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Advance Connect Features Exercise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You have to create a simple </w:t>
      </w:r>
      <w:r w:rsidDel="00000000" w:rsidR="00000000" w:rsidRPr="00000000">
        <w:rPr>
          <w:rFonts w:ascii="Raleway SemiBold" w:cs="Raleway SemiBold" w:eastAsia="Raleway SemiBold" w:hAnsi="Raleway SemiBold"/>
          <w:color w:val="434343"/>
          <w:sz w:val="28"/>
          <w:szCs w:val="28"/>
          <w:rtl w:val="0"/>
        </w:rPr>
        <w:t xml:space="preserve">Shopping Cart Application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 using React and Redux.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On the Left, you will have a list of </w:t>
      </w:r>
      <w:r w:rsidDel="00000000" w:rsidR="00000000" w:rsidRPr="00000000">
        <w:rPr>
          <w:rFonts w:ascii="Raleway Medium" w:cs="Raleway Medium" w:eastAsia="Raleway Medium" w:hAnsi="Raleway Medium"/>
          <w:color w:val="434343"/>
          <w:sz w:val="28"/>
          <w:szCs w:val="28"/>
          <w:rtl w:val="0"/>
        </w:rPr>
        <w:t xml:space="preserve">Products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, with an </w:t>
      </w:r>
      <w:r w:rsidDel="00000000" w:rsidR="00000000" w:rsidRPr="00000000">
        <w:rPr>
          <w:rFonts w:ascii="Raleway Medium" w:cs="Raleway Medium" w:eastAsia="Raleway Medium" w:hAnsi="Raleway Medium"/>
          <w:color w:val="434343"/>
          <w:sz w:val="28"/>
          <w:szCs w:val="28"/>
          <w:rtl w:val="0"/>
        </w:rPr>
        <w:t xml:space="preserve">Add to Cart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 button with each of the product. If the product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has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 available quantity, it can be added to the Cart, otherwise the button will be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disabled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On the right you will have a </w:t>
      </w:r>
      <w:r w:rsidDel="00000000" w:rsidR="00000000" w:rsidRPr="00000000">
        <w:rPr>
          <w:rFonts w:ascii="Raleway SemiBold" w:cs="Raleway SemiBold" w:eastAsia="Raleway SemiBold" w:hAnsi="Raleway SemiBold"/>
          <w:color w:val="434343"/>
          <w:sz w:val="28"/>
          <w:szCs w:val="28"/>
          <w:rtl w:val="0"/>
        </w:rPr>
        <w:t xml:space="preserve">Cart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 section which will display all the products you have added to the cart. It will display the Product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image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quantity added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price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 for one, and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total price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. You can also 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8"/>
          <w:szCs w:val="28"/>
          <w:rtl w:val="0"/>
        </w:rPr>
        <w:t xml:space="preserve">remove</w:t>
      </w: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 products from the cart.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As you add a product to cart, it’s quantity will decrease, and if it is removed from the cart, the quantity will increase.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434343"/>
          <w:sz w:val="28"/>
          <w:szCs w:val="28"/>
          <w:rtl w:val="0"/>
        </w:rPr>
        <w:t xml:space="preserve">Style the components as you like. But follow best practices, Container components, Presentational Components etc.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320" w:line="36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rtl w:val="0"/>
        </w:rPr>
        <w:t xml:space="preserve">Use sample products data from here: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https://gist.github.com/manoj-nama/cfa657e318b4d652105b49756c597c76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="360" w:lineRule="auto"/>
        <w:rPr>
          <w:rFonts w:ascii="Consolas" w:cs="Consolas" w:eastAsia="Consolas" w:hAnsi="Consolas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="360" w:lineRule="auto"/>
        <w:rPr>
          <w:rFonts w:ascii="Consolas" w:cs="Consolas" w:eastAsia="Consolas" w:hAnsi="Consolas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="360" w:lineRule="auto"/>
        <w:rPr>
          <w:rFonts w:ascii="Consolas" w:cs="Consolas" w:eastAsia="Consolas" w:hAnsi="Consolas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Reference Image : </w:t>
      </w:r>
    </w:p>
    <w:p w:rsidR="00000000" w:rsidDel="00000000" w:rsidP="00000000" w:rsidRDefault="00000000" w:rsidRPr="00000000" w14:paraId="0000000F">
      <w:pPr>
        <w:widowControl w:val="0"/>
        <w:spacing w:after="320" w:line="360" w:lineRule="auto"/>
        <w:rPr>
          <w:rFonts w:ascii="Consolas" w:cs="Consolas" w:eastAsia="Consolas" w:hAnsi="Consolas"/>
          <w:color w:val="3c78d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4"/>
          <w:szCs w:val="24"/>
        </w:rPr>
        <w:drawing>
          <wp:inline distB="114300" distT="114300" distL="114300" distR="114300">
            <wp:extent cx="6062663" cy="3472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680" l="29006" r="12179" t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47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="360" w:lineRule="auto"/>
        <w:rPr>
          <w:rFonts w:ascii="Consolas" w:cs="Consolas" w:eastAsia="Consolas" w:hAnsi="Consolas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="36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Solution : please find reduxcart.zip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manoj-nama/cfa657e318b4d652105b49756c597c76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SemiBold-regular.ttf"/><Relationship Id="rId6" Type="http://schemas.openxmlformats.org/officeDocument/2006/relationships/font" Target="fonts/RalewaySemiBold-bold.ttf"/><Relationship Id="rId7" Type="http://schemas.openxmlformats.org/officeDocument/2006/relationships/font" Target="fonts/RalewaySemiBold-italic.ttf"/><Relationship Id="rId8" Type="http://schemas.openxmlformats.org/officeDocument/2006/relationships/font" Target="fonts/Ralewa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