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Understanding of mongoose(Basic CRUD) + Controller-services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Exercise : We were asked to create a TODO application on react which will allow to add Todo items , to show and delete them.</w:t>
        <w:br w:type="textWrapping"/>
        <w:t xml:space="preserve">For server side, we were told to use mongoose.</w:t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Solution : Please find 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todoreact.zip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(for client side)</w:t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And 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mongoose.zip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 (for server side)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