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2EFD9" w:themeColor="accent6" w:themeTint="33"/>
  <w:body>
    <w:p w14:paraId="3D671FB8" w14:textId="00ADF5CA" w:rsidR="004A4B8F" w:rsidRPr="004A4B8F" w:rsidRDefault="004A4B8F" w:rsidP="00351ADC">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4A4B8F">
        <w:rPr>
          <w:rFonts w:ascii="Times New Roman" w:eastAsia="Times New Roman" w:hAnsi="Times New Roman" w:cs="Times New Roman"/>
          <w:b/>
          <w:bCs/>
          <w:kern w:val="36"/>
          <w:sz w:val="48"/>
          <w:szCs w:val="48"/>
          <w:u w:val="single"/>
        </w:rPr>
        <w:t>Week 1 Report – Agribusiness Data Analysis Planning</w:t>
      </w:r>
    </w:p>
    <w:p w14:paraId="1A89DBA0" w14:textId="4B79140F" w:rsidR="00351ADC" w:rsidRDefault="004A4B8F" w:rsidP="000677DC">
      <w:pPr>
        <w:spacing w:before="100" w:beforeAutospacing="1" w:after="100" w:afterAutospacing="1" w:line="240" w:lineRule="auto"/>
        <w:jc w:val="center"/>
        <w:rPr>
          <w:rFonts w:ascii="Arial Black" w:eastAsia="Times New Roman" w:hAnsi="Arial Black" w:cs="Times New Roman"/>
          <w:b/>
          <w:bCs/>
          <w:sz w:val="24"/>
          <w:szCs w:val="24"/>
        </w:rPr>
      </w:pPr>
      <w:r w:rsidRPr="004A4B8F">
        <w:rPr>
          <w:rFonts w:ascii="Arial Black" w:eastAsia="Times New Roman" w:hAnsi="Arial Black" w:cs="Times New Roman"/>
          <w:b/>
          <w:bCs/>
          <w:sz w:val="24"/>
          <w:szCs w:val="24"/>
        </w:rPr>
        <w:t>Internship Project – Week 1 Deliverable</w:t>
      </w:r>
    </w:p>
    <w:p w14:paraId="4DF64AFA" w14:textId="348EB7BB" w:rsidR="00B34A0E" w:rsidRPr="00351ADC" w:rsidRDefault="00B34A0E" w:rsidP="004A4B8F">
      <w:pPr>
        <w:spacing w:before="100" w:beforeAutospacing="1" w:after="100" w:afterAutospacing="1" w:line="240" w:lineRule="auto"/>
        <w:rPr>
          <w:rFonts w:ascii="Arial Black" w:eastAsia="Times New Roman" w:hAnsi="Arial Black" w:cs="Times New Roman"/>
          <w:b/>
          <w:bCs/>
          <w:sz w:val="24"/>
          <w:szCs w:val="24"/>
        </w:rPr>
      </w:pPr>
      <w:r>
        <w:rPr>
          <w:rFonts w:ascii="Arial Black" w:eastAsia="Times New Roman" w:hAnsi="Arial Black" w:cs="Times New Roman"/>
          <w:b/>
          <w:bCs/>
          <w:noProof/>
          <w:sz w:val="24"/>
          <w:szCs w:val="24"/>
        </w:rPr>
        <w:drawing>
          <wp:inline distT="0" distB="0" distL="0" distR="0" wp14:anchorId="622B61F7" wp14:editId="7F4FD7C4">
            <wp:extent cx="5943600" cy="3345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943600" cy="3345180"/>
                    </a:xfrm>
                    <a:prstGeom prst="rect">
                      <a:avLst/>
                    </a:prstGeom>
                  </pic:spPr>
                </pic:pic>
              </a:graphicData>
            </a:graphic>
          </wp:inline>
        </w:drawing>
      </w:r>
    </w:p>
    <w:p w14:paraId="69199E4A" w14:textId="77777777" w:rsidR="00351ADC" w:rsidRPr="000677DC" w:rsidRDefault="004A4B8F" w:rsidP="00351ADC">
      <w:pPr>
        <w:spacing w:before="100" w:beforeAutospacing="1" w:after="100" w:afterAutospacing="1" w:line="240" w:lineRule="auto"/>
        <w:jc w:val="right"/>
        <w:rPr>
          <w:rFonts w:ascii="Times New Roman" w:eastAsia="Times New Roman" w:hAnsi="Times New Roman" w:cs="Times New Roman"/>
          <w:sz w:val="24"/>
          <w:szCs w:val="24"/>
          <w:u w:val="single"/>
        </w:rPr>
      </w:pPr>
      <w:r w:rsidRPr="004A4B8F">
        <w:rPr>
          <w:rFonts w:ascii="Times New Roman" w:eastAsia="Times New Roman" w:hAnsi="Times New Roman" w:cs="Times New Roman"/>
          <w:b/>
          <w:bCs/>
          <w:sz w:val="24"/>
          <w:szCs w:val="24"/>
          <w:u w:val="single"/>
        </w:rPr>
        <w:t>Prepared By:</w:t>
      </w:r>
      <w:r w:rsidRPr="004A4B8F">
        <w:rPr>
          <w:rFonts w:ascii="Times New Roman" w:eastAsia="Times New Roman" w:hAnsi="Times New Roman" w:cs="Times New Roman"/>
          <w:sz w:val="24"/>
          <w:szCs w:val="24"/>
          <w:u w:val="single"/>
        </w:rPr>
        <w:t xml:space="preserve"> Mudrika Mishra</w:t>
      </w:r>
    </w:p>
    <w:p w14:paraId="638D6B4F" w14:textId="19D8E290" w:rsidR="00351ADC" w:rsidRPr="000677DC" w:rsidRDefault="004A4B8F" w:rsidP="00BA3A60">
      <w:pPr>
        <w:spacing w:before="100" w:beforeAutospacing="1" w:after="100" w:afterAutospacing="1" w:line="240" w:lineRule="auto"/>
        <w:jc w:val="right"/>
        <w:rPr>
          <w:rFonts w:ascii="Times New Roman" w:eastAsia="Times New Roman" w:hAnsi="Times New Roman" w:cs="Times New Roman"/>
          <w:sz w:val="24"/>
          <w:szCs w:val="24"/>
          <w:u w:val="single"/>
        </w:rPr>
      </w:pPr>
      <w:r w:rsidRPr="004A4B8F">
        <w:rPr>
          <w:rFonts w:ascii="Times New Roman" w:eastAsia="Times New Roman" w:hAnsi="Times New Roman" w:cs="Times New Roman"/>
          <w:sz w:val="24"/>
          <w:szCs w:val="24"/>
          <w:u w:val="single"/>
        </w:rPr>
        <w:t xml:space="preserve"> </w:t>
      </w:r>
      <w:r w:rsidR="00657265" w:rsidRPr="000677DC">
        <w:rPr>
          <w:rFonts w:ascii="Times New Roman" w:eastAsia="Times New Roman" w:hAnsi="Times New Roman" w:cs="Times New Roman"/>
          <w:b/>
          <w:bCs/>
          <w:sz w:val="24"/>
          <w:szCs w:val="24"/>
          <w:u w:val="single"/>
        </w:rPr>
        <w:t>Institute</w:t>
      </w:r>
      <w:r w:rsidR="00C45C50" w:rsidRPr="000677DC">
        <w:rPr>
          <w:rFonts w:ascii="Times New Roman" w:eastAsia="Times New Roman" w:hAnsi="Times New Roman" w:cs="Times New Roman"/>
          <w:b/>
          <w:bCs/>
          <w:sz w:val="24"/>
          <w:szCs w:val="24"/>
          <w:u w:val="single"/>
        </w:rPr>
        <w:t>:</w:t>
      </w:r>
      <w:r w:rsidR="00C45C50" w:rsidRPr="000677DC">
        <w:rPr>
          <w:rFonts w:ascii="Times New Roman" w:eastAsia="Times New Roman" w:hAnsi="Times New Roman" w:cs="Times New Roman"/>
          <w:sz w:val="24"/>
          <w:szCs w:val="24"/>
          <w:u w:val="single"/>
        </w:rPr>
        <w:t xml:space="preserve"> </w:t>
      </w:r>
      <w:r w:rsidRPr="004A4B8F">
        <w:rPr>
          <w:rFonts w:ascii="Times New Roman" w:eastAsia="Times New Roman" w:hAnsi="Times New Roman" w:cs="Times New Roman"/>
          <w:sz w:val="24"/>
          <w:szCs w:val="24"/>
          <w:u w:val="single"/>
        </w:rPr>
        <w:t xml:space="preserve"> Jaipuria Institute of Management</w:t>
      </w:r>
    </w:p>
    <w:p w14:paraId="3838AB0A" w14:textId="0AE65D0C" w:rsidR="004A4B8F" w:rsidRDefault="004A4B8F" w:rsidP="00351ADC">
      <w:pPr>
        <w:spacing w:before="100" w:beforeAutospacing="1" w:after="100" w:afterAutospacing="1" w:line="240" w:lineRule="auto"/>
        <w:jc w:val="right"/>
        <w:rPr>
          <w:rFonts w:ascii="Times New Roman" w:eastAsia="Times New Roman" w:hAnsi="Times New Roman" w:cs="Times New Roman"/>
          <w:sz w:val="24"/>
          <w:szCs w:val="24"/>
          <w:u w:val="single"/>
        </w:rPr>
      </w:pPr>
      <w:r w:rsidRPr="004A4B8F">
        <w:rPr>
          <w:rFonts w:ascii="Times New Roman" w:eastAsia="Times New Roman" w:hAnsi="Times New Roman" w:cs="Times New Roman"/>
          <w:sz w:val="24"/>
          <w:szCs w:val="24"/>
          <w:u w:val="single"/>
        </w:rPr>
        <w:t xml:space="preserve"> </w:t>
      </w:r>
      <w:r w:rsidRPr="004A4B8F">
        <w:rPr>
          <w:rFonts w:ascii="Times New Roman" w:eastAsia="Times New Roman" w:hAnsi="Times New Roman" w:cs="Times New Roman"/>
          <w:b/>
          <w:bCs/>
          <w:sz w:val="24"/>
          <w:szCs w:val="24"/>
          <w:u w:val="single"/>
        </w:rPr>
        <w:t>Date:</w:t>
      </w:r>
      <w:r w:rsidRPr="004A4B8F">
        <w:rPr>
          <w:rFonts w:ascii="Times New Roman" w:eastAsia="Times New Roman" w:hAnsi="Times New Roman" w:cs="Times New Roman"/>
          <w:sz w:val="24"/>
          <w:szCs w:val="24"/>
          <w:u w:val="single"/>
        </w:rPr>
        <w:t xml:space="preserve"> October 2026</w:t>
      </w:r>
    </w:p>
    <w:p w14:paraId="527CC4BC" w14:textId="55808473" w:rsidR="00D457A4" w:rsidRDefault="00D457A4" w:rsidP="00D457A4">
      <w:pPr>
        <w:pStyle w:val="Heading1"/>
      </w:pPr>
    </w:p>
    <w:p w14:paraId="1794392A" w14:textId="77777777" w:rsidR="00D457A4" w:rsidRDefault="00D457A4" w:rsidP="00D457A4">
      <w:pPr>
        <w:pStyle w:val="Heading2"/>
      </w:pPr>
      <w:r>
        <w:t>1. Introduction</w:t>
      </w:r>
    </w:p>
    <w:p w14:paraId="2C61C412" w14:textId="77777777" w:rsidR="00D457A4" w:rsidRDefault="00D457A4" w:rsidP="00D457A4">
      <w:pPr>
        <w:pStyle w:val="NormalWeb"/>
      </w:pPr>
      <w:r>
        <w:t>Agriculture plays an important role in food production, rural livelihoods, and economic development. Crop yield is influenced by several agricultural and environmental factors, including rainfall, temperature, soil type, irrigation, fertilizer usage, crop type, weather conditions, and harvesting duration.</w:t>
      </w:r>
    </w:p>
    <w:p w14:paraId="3DABA8C7" w14:textId="77777777" w:rsidR="00D457A4" w:rsidRDefault="00D457A4" w:rsidP="00D457A4">
      <w:pPr>
        <w:pStyle w:val="NormalWeb"/>
      </w:pPr>
      <w:r>
        <w:t xml:space="preserve">This project focuses on developing a structured data analysis plan for understanding the factors associated with agricultural crop yield. The analysis will use an agribusiness dataset containing </w:t>
      </w:r>
      <w:r>
        <w:lastRenderedPageBreak/>
        <w:t>information about different crops, geographical regions, soil types, weather conditions, rainfall, temperature, fertilizer and irrigation usage, days to harvest, and crop yield measured in tons per hectare.</w:t>
      </w:r>
    </w:p>
    <w:p w14:paraId="7D76A3A5" w14:textId="77777777" w:rsidR="00D457A4" w:rsidRDefault="00D457A4" w:rsidP="00D457A4">
      <w:pPr>
        <w:pStyle w:val="NormalWeb"/>
      </w:pPr>
      <w:r>
        <w:t>The purpose of this analysis is to identify meaningful patterns and relationships within the data and establish a foundation for subsequent data preprocessing, exploratory data analysis, predictive modeling, and model evaluation.</w:t>
      </w:r>
    </w:p>
    <w:p w14:paraId="4B70EA7A" w14:textId="77777777" w:rsidR="00D457A4" w:rsidRDefault="00D457A4" w:rsidP="00D457A4">
      <w:pPr>
        <w:pStyle w:val="Heading2"/>
      </w:pPr>
      <w:r>
        <w:t>2. Research Rationale</w:t>
      </w:r>
    </w:p>
    <w:p w14:paraId="45E015C6" w14:textId="77777777" w:rsidR="00D457A4" w:rsidRDefault="00D457A4" w:rsidP="00D457A4">
      <w:pPr>
        <w:pStyle w:val="NormalWeb"/>
      </w:pPr>
      <w:r>
        <w:t>Understanding the factors associated with crop yield can support better agricultural planning and resource utilization. Data-driven analysis can help identify conditions under which crops achieve higher or lower yields and can provide useful insights for agricultural decision-making.</w:t>
      </w:r>
    </w:p>
    <w:p w14:paraId="40B02366" w14:textId="77777777" w:rsidR="00D457A4" w:rsidRDefault="00D457A4" w:rsidP="00D457A4">
      <w:pPr>
        <w:pStyle w:val="NormalWeb"/>
      </w:pPr>
      <w:r>
        <w:t>The proposed analysis will examine relationships between crop yield and variables such as rainfall, temperature, soil type, irrigation, fertilizer usage, weather conditions, and harvesting duration.</w:t>
      </w:r>
    </w:p>
    <w:p w14:paraId="404ACB0F" w14:textId="77777777" w:rsidR="00D457A4" w:rsidRDefault="00D457A4" w:rsidP="00D457A4">
      <w:pPr>
        <w:pStyle w:val="NormalWeb"/>
      </w:pPr>
      <w:r>
        <w:t>The findings from the analysis can provide a foundation for developing a machine-learning model to predict crop yield. Such predictions may support resource planning and help identify agricultural conditions associated with improved productivity.</w:t>
      </w:r>
    </w:p>
    <w:p w14:paraId="105CD179" w14:textId="77777777" w:rsidR="00D457A4" w:rsidRDefault="00D457A4" w:rsidP="00D457A4">
      <w:pPr>
        <w:pStyle w:val="Heading2"/>
      </w:pPr>
      <w:r>
        <w:t>3. Dataset Overview</w:t>
      </w:r>
    </w:p>
    <w:p w14:paraId="53DCCC53" w14:textId="77777777" w:rsidR="00D457A4" w:rsidRDefault="00D457A4" w:rsidP="00D457A4">
      <w:pPr>
        <w:pStyle w:val="NormalWeb"/>
      </w:pPr>
      <w:r>
        <w:t>The selected dataset contains approximately 1,000,000 observations and includes the following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2234"/>
        <w:gridCol w:w="6599"/>
      </w:tblGrid>
      <w:tr w:rsidR="00D457A4" w14:paraId="1A3A1A89" w14:textId="77777777" w:rsidTr="00D457A4">
        <w:trPr>
          <w:tblHeader/>
          <w:tblCellSpacing w:w="15" w:type="dxa"/>
        </w:trPr>
        <w:tc>
          <w:tcPr>
            <w:tcW w:w="0" w:type="auto"/>
            <w:shd w:val="clear" w:color="auto" w:fill="92D050"/>
            <w:vAlign w:val="center"/>
            <w:hideMark/>
          </w:tcPr>
          <w:p w14:paraId="58975CED" w14:textId="77777777" w:rsidR="00D457A4" w:rsidRDefault="00D457A4">
            <w:pPr>
              <w:jc w:val="center"/>
              <w:rPr>
                <w:b/>
                <w:bCs/>
              </w:rPr>
            </w:pPr>
            <w:r>
              <w:rPr>
                <w:b/>
                <w:bCs/>
              </w:rPr>
              <w:t>Variable</w:t>
            </w:r>
          </w:p>
        </w:tc>
        <w:tc>
          <w:tcPr>
            <w:tcW w:w="0" w:type="auto"/>
            <w:shd w:val="clear" w:color="auto" w:fill="92D050"/>
            <w:vAlign w:val="center"/>
            <w:hideMark/>
          </w:tcPr>
          <w:p w14:paraId="41D4C298" w14:textId="77777777" w:rsidR="00D457A4" w:rsidRDefault="00D457A4">
            <w:pPr>
              <w:jc w:val="center"/>
              <w:rPr>
                <w:b/>
                <w:bCs/>
              </w:rPr>
            </w:pPr>
            <w:r>
              <w:rPr>
                <w:b/>
                <w:bCs/>
              </w:rPr>
              <w:t>Description</w:t>
            </w:r>
          </w:p>
        </w:tc>
      </w:tr>
      <w:tr w:rsidR="00D457A4" w14:paraId="28BA497A" w14:textId="77777777" w:rsidTr="00D457A4">
        <w:trPr>
          <w:tblCellSpacing w:w="15" w:type="dxa"/>
        </w:trPr>
        <w:tc>
          <w:tcPr>
            <w:tcW w:w="0" w:type="auto"/>
            <w:shd w:val="clear" w:color="auto" w:fill="92D050"/>
            <w:vAlign w:val="center"/>
            <w:hideMark/>
          </w:tcPr>
          <w:p w14:paraId="4218C107" w14:textId="77777777" w:rsidR="00D457A4" w:rsidRDefault="00D457A4">
            <w:r>
              <w:t>Region</w:t>
            </w:r>
          </w:p>
        </w:tc>
        <w:tc>
          <w:tcPr>
            <w:tcW w:w="0" w:type="auto"/>
            <w:shd w:val="clear" w:color="auto" w:fill="92D050"/>
            <w:vAlign w:val="center"/>
            <w:hideMark/>
          </w:tcPr>
          <w:p w14:paraId="4AB1F96B" w14:textId="77777777" w:rsidR="00D457A4" w:rsidRDefault="00D457A4">
            <w:r>
              <w:t>Geographical region where the crop is grown</w:t>
            </w:r>
          </w:p>
        </w:tc>
      </w:tr>
      <w:tr w:rsidR="00D457A4" w14:paraId="16B59BA2" w14:textId="77777777" w:rsidTr="00D457A4">
        <w:trPr>
          <w:tblCellSpacing w:w="15" w:type="dxa"/>
        </w:trPr>
        <w:tc>
          <w:tcPr>
            <w:tcW w:w="0" w:type="auto"/>
            <w:shd w:val="clear" w:color="auto" w:fill="92D050"/>
            <w:vAlign w:val="center"/>
            <w:hideMark/>
          </w:tcPr>
          <w:p w14:paraId="0DA18B5D" w14:textId="3B1E2562" w:rsidR="00D457A4" w:rsidRDefault="00D457A4">
            <w:r>
              <w:t>Soil Type</w:t>
            </w:r>
          </w:p>
        </w:tc>
        <w:tc>
          <w:tcPr>
            <w:tcW w:w="0" w:type="auto"/>
            <w:shd w:val="clear" w:color="auto" w:fill="92D050"/>
            <w:vAlign w:val="center"/>
            <w:hideMark/>
          </w:tcPr>
          <w:p w14:paraId="096C318D" w14:textId="77777777" w:rsidR="00D457A4" w:rsidRDefault="00D457A4">
            <w:r>
              <w:t>Type of soil in which the crop is planted</w:t>
            </w:r>
          </w:p>
        </w:tc>
      </w:tr>
      <w:tr w:rsidR="00D457A4" w14:paraId="4D70DBAC" w14:textId="77777777" w:rsidTr="00D457A4">
        <w:trPr>
          <w:tblCellSpacing w:w="15" w:type="dxa"/>
        </w:trPr>
        <w:tc>
          <w:tcPr>
            <w:tcW w:w="0" w:type="auto"/>
            <w:shd w:val="clear" w:color="auto" w:fill="92D050"/>
            <w:vAlign w:val="center"/>
            <w:hideMark/>
          </w:tcPr>
          <w:p w14:paraId="50204C2D" w14:textId="77777777" w:rsidR="00D457A4" w:rsidRDefault="00D457A4">
            <w:r>
              <w:t>Crop</w:t>
            </w:r>
          </w:p>
        </w:tc>
        <w:tc>
          <w:tcPr>
            <w:tcW w:w="0" w:type="auto"/>
            <w:shd w:val="clear" w:color="auto" w:fill="92D050"/>
            <w:vAlign w:val="center"/>
            <w:hideMark/>
          </w:tcPr>
          <w:p w14:paraId="02172847" w14:textId="77777777" w:rsidR="00D457A4" w:rsidRDefault="00D457A4">
            <w:r>
              <w:t>Type of crop grown</w:t>
            </w:r>
          </w:p>
        </w:tc>
      </w:tr>
      <w:tr w:rsidR="00D457A4" w14:paraId="2ED1EE83" w14:textId="77777777" w:rsidTr="00D457A4">
        <w:trPr>
          <w:tblCellSpacing w:w="15" w:type="dxa"/>
        </w:trPr>
        <w:tc>
          <w:tcPr>
            <w:tcW w:w="0" w:type="auto"/>
            <w:shd w:val="clear" w:color="auto" w:fill="92D050"/>
            <w:vAlign w:val="center"/>
            <w:hideMark/>
          </w:tcPr>
          <w:p w14:paraId="7DA831F2" w14:textId="52F78122" w:rsidR="00D457A4" w:rsidRDefault="00D457A4">
            <w:r>
              <w:t>Rainfall mm</w:t>
            </w:r>
          </w:p>
        </w:tc>
        <w:tc>
          <w:tcPr>
            <w:tcW w:w="0" w:type="auto"/>
            <w:shd w:val="clear" w:color="auto" w:fill="92D050"/>
            <w:vAlign w:val="center"/>
            <w:hideMark/>
          </w:tcPr>
          <w:p w14:paraId="3891074D" w14:textId="77777777" w:rsidR="00D457A4" w:rsidRDefault="00D457A4">
            <w:r>
              <w:t>Rainfall received during the crop growth period, measured in millimeters</w:t>
            </w:r>
          </w:p>
        </w:tc>
      </w:tr>
      <w:tr w:rsidR="00D457A4" w14:paraId="4B1824DA" w14:textId="77777777" w:rsidTr="00D457A4">
        <w:trPr>
          <w:tblCellSpacing w:w="15" w:type="dxa"/>
        </w:trPr>
        <w:tc>
          <w:tcPr>
            <w:tcW w:w="0" w:type="auto"/>
            <w:shd w:val="clear" w:color="auto" w:fill="92D050"/>
            <w:vAlign w:val="center"/>
            <w:hideMark/>
          </w:tcPr>
          <w:p w14:paraId="46B7F3C0" w14:textId="3A440362" w:rsidR="00D457A4" w:rsidRDefault="00D457A4">
            <w:r>
              <w:t>Temperature Celsius</w:t>
            </w:r>
          </w:p>
        </w:tc>
        <w:tc>
          <w:tcPr>
            <w:tcW w:w="0" w:type="auto"/>
            <w:shd w:val="clear" w:color="auto" w:fill="92D050"/>
            <w:vAlign w:val="center"/>
            <w:hideMark/>
          </w:tcPr>
          <w:p w14:paraId="1A0EF6A0" w14:textId="77777777" w:rsidR="00D457A4" w:rsidRDefault="00D457A4">
            <w:r>
              <w:t>Average temperature during the crop growth period</w:t>
            </w:r>
          </w:p>
        </w:tc>
      </w:tr>
      <w:tr w:rsidR="00D457A4" w14:paraId="36195A17" w14:textId="77777777" w:rsidTr="00D457A4">
        <w:trPr>
          <w:tblCellSpacing w:w="15" w:type="dxa"/>
        </w:trPr>
        <w:tc>
          <w:tcPr>
            <w:tcW w:w="0" w:type="auto"/>
            <w:shd w:val="clear" w:color="auto" w:fill="92D050"/>
            <w:vAlign w:val="center"/>
            <w:hideMark/>
          </w:tcPr>
          <w:p w14:paraId="784A9908" w14:textId="3DEC56E5" w:rsidR="00D457A4" w:rsidRDefault="00D457A4">
            <w:r>
              <w:t>Fertilizer Used</w:t>
            </w:r>
          </w:p>
        </w:tc>
        <w:tc>
          <w:tcPr>
            <w:tcW w:w="0" w:type="auto"/>
            <w:shd w:val="clear" w:color="auto" w:fill="92D050"/>
            <w:vAlign w:val="center"/>
            <w:hideMark/>
          </w:tcPr>
          <w:p w14:paraId="60DDBFF1" w14:textId="77777777" w:rsidR="00D457A4" w:rsidRDefault="00D457A4">
            <w:r>
              <w:t>Indicates whether fertilizer was used</w:t>
            </w:r>
          </w:p>
        </w:tc>
      </w:tr>
      <w:tr w:rsidR="00D457A4" w14:paraId="5684DEBE" w14:textId="77777777" w:rsidTr="00D457A4">
        <w:trPr>
          <w:tblCellSpacing w:w="15" w:type="dxa"/>
        </w:trPr>
        <w:tc>
          <w:tcPr>
            <w:tcW w:w="0" w:type="auto"/>
            <w:shd w:val="clear" w:color="auto" w:fill="92D050"/>
            <w:vAlign w:val="center"/>
            <w:hideMark/>
          </w:tcPr>
          <w:p w14:paraId="05A20085" w14:textId="3E9D7538" w:rsidR="00D457A4" w:rsidRDefault="00D457A4">
            <w:r>
              <w:t>Irrigation Used</w:t>
            </w:r>
          </w:p>
        </w:tc>
        <w:tc>
          <w:tcPr>
            <w:tcW w:w="0" w:type="auto"/>
            <w:shd w:val="clear" w:color="auto" w:fill="92D050"/>
            <w:vAlign w:val="center"/>
            <w:hideMark/>
          </w:tcPr>
          <w:p w14:paraId="32FAB1D4" w14:textId="77777777" w:rsidR="00D457A4" w:rsidRDefault="00D457A4">
            <w:r>
              <w:t>Indicates whether irrigation was used</w:t>
            </w:r>
          </w:p>
        </w:tc>
      </w:tr>
      <w:tr w:rsidR="00D457A4" w14:paraId="475F1B65" w14:textId="77777777" w:rsidTr="00D457A4">
        <w:trPr>
          <w:tblCellSpacing w:w="15" w:type="dxa"/>
        </w:trPr>
        <w:tc>
          <w:tcPr>
            <w:tcW w:w="0" w:type="auto"/>
            <w:shd w:val="clear" w:color="auto" w:fill="92D050"/>
            <w:vAlign w:val="center"/>
            <w:hideMark/>
          </w:tcPr>
          <w:p w14:paraId="4261F8DD" w14:textId="738E8F04" w:rsidR="00D457A4" w:rsidRDefault="00D457A4">
            <w:r>
              <w:t>Weather Condition</w:t>
            </w:r>
          </w:p>
        </w:tc>
        <w:tc>
          <w:tcPr>
            <w:tcW w:w="0" w:type="auto"/>
            <w:shd w:val="clear" w:color="auto" w:fill="92D050"/>
            <w:vAlign w:val="center"/>
            <w:hideMark/>
          </w:tcPr>
          <w:p w14:paraId="439507F5" w14:textId="77777777" w:rsidR="00D457A4" w:rsidRDefault="00D457A4">
            <w:r>
              <w:t>Predominant weather condition during the growing season</w:t>
            </w:r>
          </w:p>
        </w:tc>
      </w:tr>
      <w:tr w:rsidR="00D457A4" w14:paraId="0807A59B" w14:textId="77777777" w:rsidTr="00D457A4">
        <w:trPr>
          <w:tblCellSpacing w:w="15" w:type="dxa"/>
        </w:trPr>
        <w:tc>
          <w:tcPr>
            <w:tcW w:w="0" w:type="auto"/>
            <w:shd w:val="clear" w:color="auto" w:fill="92D050"/>
            <w:vAlign w:val="center"/>
            <w:hideMark/>
          </w:tcPr>
          <w:p w14:paraId="26AABFEB" w14:textId="77777777" w:rsidR="00D457A4" w:rsidRDefault="00D457A4">
            <w:r>
              <w:lastRenderedPageBreak/>
              <w:t>Days_to_Harvest</w:t>
            </w:r>
          </w:p>
        </w:tc>
        <w:tc>
          <w:tcPr>
            <w:tcW w:w="0" w:type="auto"/>
            <w:shd w:val="clear" w:color="auto" w:fill="92D050"/>
            <w:vAlign w:val="center"/>
            <w:hideMark/>
          </w:tcPr>
          <w:p w14:paraId="7F91661F" w14:textId="77777777" w:rsidR="00D457A4" w:rsidRDefault="00D457A4">
            <w:r>
              <w:t>Number of days between planting and harvesting</w:t>
            </w:r>
          </w:p>
        </w:tc>
      </w:tr>
      <w:tr w:rsidR="00D457A4" w14:paraId="7C049331" w14:textId="77777777" w:rsidTr="00D457A4">
        <w:trPr>
          <w:tblCellSpacing w:w="15" w:type="dxa"/>
        </w:trPr>
        <w:tc>
          <w:tcPr>
            <w:tcW w:w="0" w:type="auto"/>
            <w:shd w:val="clear" w:color="auto" w:fill="92D050"/>
            <w:vAlign w:val="center"/>
            <w:hideMark/>
          </w:tcPr>
          <w:p w14:paraId="2868E5FB" w14:textId="77777777" w:rsidR="00D457A4" w:rsidRDefault="00D457A4">
            <w:r>
              <w:t>Yield_tons_per_hectare</w:t>
            </w:r>
          </w:p>
        </w:tc>
        <w:tc>
          <w:tcPr>
            <w:tcW w:w="0" w:type="auto"/>
            <w:shd w:val="clear" w:color="auto" w:fill="92D050"/>
            <w:vAlign w:val="center"/>
            <w:hideMark/>
          </w:tcPr>
          <w:p w14:paraId="5B4B8A46" w14:textId="77777777" w:rsidR="00D457A4" w:rsidRDefault="00D457A4">
            <w:r>
              <w:t>Crop yield measured in tons per hectare</w:t>
            </w:r>
          </w:p>
        </w:tc>
      </w:tr>
    </w:tbl>
    <w:p w14:paraId="568FB0FE" w14:textId="77777777" w:rsidR="00D457A4" w:rsidRDefault="00D457A4" w:rsidP="00D457A4">
      <w:pPr>
        <w:pStyle w:val="NormalWeb"/>
      </w:pPr>
      <w:r>
        <w:t xml:space="preserve">The variable </w:t>
      </w:r>
      <w:r>
        <w:rPr>
          <w:rStyle w:val="HTMLCode"/>
        </w:rPr>
        <w:t>Yield_tons_per_hectare</w:t>
      </w:r>
      <w:r>
        <w:t xml:space="preserve"> will be treated as the primary target variable for the predictive analysis.</w:t>
      </w:r>
    </w:p>
    <w:p w14:paraId="6185D338" w14:textId="77777777" w:rsidR="00D457A4" w:rsidRDefault="00D457A4" w:rsidP="00D457A4">
      <w:pPr>
        <w:pStyle w:val="Heading2"/>
      </w:pPr>
      <w:r>
        <w:t>4. Key Research Questions</w:t>
      </w:r>
    </w:p>
    <w:p w14:paraId="6604E81A" w14:textId="77777777" w:rsidR="00D457A4" w:rsidRDefault="00D457A4" w:rsidP="00D457A4">
      <w:pPr>
        <w:pStyle w:val="NormalWeb"/>
      </w:pPr>
      <w:r>
        <w:t>The analysis will focus on the following questions:</w:t>
      </w:r>
    </w:p>
    <w:p w14:paraId="654928B3" w14:textId="77777777" w:rsidR="00D457A4" w:rsidRDefault="00D457A4" w:rsidP="00D457A4">
      <w:pPr>
        <w:pStyle w:val="NormalWeb"/>
        <w:numPr>
          <w:ilvl w:val="0"/>
          <w:numId w:val="8"/>
        </w:numPr>
      </w:pPr>
      <w:r>
        <w:t>How does crop yield vary across different crop types?</w:t>
      </w:r>
    </w:p>
    <w:p w14:paraId="42AB5383" w14:textId="77777777" w:rsidR="00D457A4" w:rsidRDefault="00D457A4" w:rsidP="00D457A4">
      <w:pPr>
        <w:pStyle w:val="NormalWeb"/>
        <w:numPr>
          <w:ilvl w:val="0"/>
          <w:numId w:val="8"/>
        </w:numPr>
      </w:pPr>
      <w:r>
        <w:t>How does yield differ across geographical regions?</w:t>
      </w:r>
    </w:p>
    <w:p w14:paraId="41AFA56D" w14:textId="77777777" w:rsidR="00D457A4" w:rsidRDefault="00D457A4" w:rsidP="00D457A4">
      <w:pPr>
        <w:pStyle w:val="NormalWeb"/>
        <w:numPr>
          <w:ilvl w:val="0"/>
          <w:numId w:val="8"/>
        </w:numPr>
      </w:pPr>
      <w:r>
        <w:t>What relationship exists between rainfall and crop yield?</w:t>
      </w:r>
    </w:p>
    <w:p w14:paraId="0A6A2277" w14:textId="77777777" w:rsidR="00D457A4" w:rsidRDefault="00D457A4" w:rsidP="00D457A4">
      <w:pPr>
        <w:pStyle w:val="NormalWeb"/>
        <w:numPr>
          <w:ilvl w:val="0"/>
          <w:numId w:val="8"/>
        </w:numPr>
      </w:pPr>
      <w:r>
        <w:t>How does temperature relate to crop yield?</w:t>
      </w:r>
    </w:p>
    <w:p w14:paraId="24B8D6DF" w14:textId="77777777" w:rsidR="00D457A4" w:rsidRDefault="00D457A4" w:rsidP="00D457A4">
      <w:pPr>
        <w:pStyle w:val="NormalWeb"/>
        <w:numPr>
          <w:ilvl w:val="0"/>
          <w:numId w:val="8"/>
        </w:numPr>
      </w:pPr>
      <w:r>
        <w:t>Does soil type appear to influence crop productivity?</w:t>
      </w:r>
    </w:p>
    <w:p w14:paraId="6217DFDC" w14:textId="77777777" w:rsidR="00D457A4" w:rsidRDefault="00D457A4" w:rsidP="00D457A4">
      <w:pPr>
        <w:pStyle w:val="NormalWeb"/>
        <w:numPr>
          <w:ilvl w:val="0"/>
          <w:numId w:val="8"/>
        </w:numPr>
      </w:pPr>
      <w:r>
        <w:t>How are fertilizer and irrigation usage associated with yield?</w:t>
      </w:r>
    </w:p>
    <w:p w14:paraId="48F3D343" w14:textId="77777777" w:rsidR="00D457A4" w:rsidRDefault="00D457A4" w:rsidP="00D457A4">
      <w:pPr>
        <w:pStyle w:val="NormalWeb"/>
        <w:numPr>
          <w:ilvl w:val="0"/>
          <w:numId w:val="8"/>
        </w:numPr>
      </w:pPr>
      <w:r>
        <w:t>Do different weather conditions correspond to differences in crop yield?</w:t>
      </w:r>
    </w:p>
    <w:p w14:paraId="4CFC9119" w14:textId="77777777" w:rsidR="00D457A4" w:rsidRDefault="00D457A4" w:rsidP="00D457A4">
      <w:pPr>
        <w:pStyle w:val="NormalWeb"/>
        <w:numPr>
          <w:ilvl w:val="0"/>
          <w:numId w:val="8"/>
        </w:numPr>
      </w:pPr>
      <w:r>
        <w:t>Is harvesting duration associated with crop productivity?</w:t>
      </w:r>
    </w:p>
    <w:p w14:paraId="10574B2B" w14:textId="77777777" w:rsidR="00D457A4" w:rsidRDefault="00D457A4" w:rsidP="00D457A4">
      <w:pPr>
        <w:pStyle w:val="NormalWeb"/>
        <w:numPr>
          <w:ilvl w:val="0"/>
          <w:numId w:val="8"/>
        </w:numPr>
      </w:pPr>
      <w:r>
        <w:t>Which variables appear to be the most relevant factors for predicting crop yield?</w:t>
      </w:r>
    </w:p>
    <w:p w14:paraId="7FEB775A" w14:textId="77777777" w:rsidR="00D457A4" w:rsidRDefault="00D457A4" w:rsidP="00D457A4">
      <w:pPr>
        <w:pStyle w:val="NormalWeb"/>
        <w:numPr>
          <w:ilvl w:val="0"/>
          <w:numId w:val="8"/>
        </w:numPr>
      </w:pPr>
      <w:r>
        <w:t>Can the identified variables be used to develop a reliable crop-yield prediction model?</w:t>
      </w:r>
    </w:p>
    <w:p w14:paraId="074EA385" w14:textId="77777777" w:rsidR="00D457A4" w:rsidRDefault="00D457A4" w:rsidP="00D457A4">
      <w:pPr>
        <w:pStyle w:val="Heading2"/>
      </w:pPr>
      <w:r>
        <w:t>5. Key Indicators and Metrics</w:t>
      </w:r>
    </w:p>
    <w:p w14:paraId="6EE3E77A" w14:textId="77777777" w:rsidR="00D457A4" w:rsidRDefault="00D457A4" w:rsidP="00D457A4">
      <w:pPr>
        <w:pStyle w:val="NormalWeb"/>
      </w:pPr>
      <w:r>
        <w:t>The following indicators will be considered during the analysis:</w:t>
      </w:r>
    </w:p>
    <w:p w14:paraId="38341C12" w14:textId="77777777" w:rsidR="00D457A4" w:rsidRDefault="00D457A4" w:rsidP="00D457A4">
      <w:pPr>
        <w:pStyle w:val="Heading3"/>
      </w:pPr>
      <w:r>
        <w:t>Crop Yield</w:t>
      </w:r>
    </w:p>
    <w:p w14:paraId="4225B5FB" w14:textId="77777777" w:rsidR="00D457A4" w:rsidRDefault="00D457A4" w:rsidP="00D457A4">
      <w:pPr>
        <w:pStyle w:val="NormalWeb"/>
        <w:numPr>
          <w:ilvl w:val="0"/>
          <w:numId w:val="9"/>
        </w:numPr>
      </w:pPr>
      <w:r>
        <w:t>Average yield by crop</w:t>
      </w:r>
    </w:p>
    <w:p w14:paraId="3BC3370D" w14:textId="77777777" w:rsidR="00D457A4" w:rsidRDefault="00D457A4" w:rsidP="00D457A4">
      <w:pPr>
        <w:pStyle w:val="NormalWeb"/>
        <w:numPr>
          <w:ilvl w:val="0"/>
          <w:numId w:val="9"/>
        </w:numPr>
      </w:pPr>
      <w:r>
        <w:t>Average yield by region</w:t>
      </w:r>
    </w:p>
    <w:p w14:paraId="4B23B188" w14:textId="77777777" w:rsidR="00D457A4" w:rsidRDefault="00D457A4" w:rsidP="00D457A4">
      <w:pPr>
        <w:pStyle w:val="NormalWeb"/>
        <w:numPr>
          <w:ilvl w:val="0"/>
          <w:numId w:val="9"/>
        </w:numPr>
      </w:pPr>
      <w:r>
        <w:t>Yield distribution</w:t>
      </w:r>
    </w:p>
    <w:p w14:paraId="335E9702" w14:textId="77777777" w:rsidR="00D457A4" w:rsidRDefault="00D457A4" w:rsidP="00D457A4">
      <w:pPr>
        <w:pStyle w:val="NormalWeb"/>
        <w:numPr>
          <w:ilvl w:val="0"/>
          <w:numId w:val="9"/>
        </w:numPr>
      </w:pPr>
      <w:r>
        <w:t>Minimum and maximum yield</w:t>
      </w:r>
    </w:p>
    <w:p w14:paraId="4ED3F115" w14:textId="77777777" w:rsidR="00D457A4" w:rsidRDefault="00D457A4" w:rsidP="00D457A4">
      <w:pPr>
        <w:pStyle w:val="NormalWeb"/>
        <w:numPr>
          <w:ilvl w:val="0"/>
          <w:numId w:val="9"/>
        </w:numPr>
      </w:pPr>
      <w:r>
        <w:t>Variation in yield</w:t>
      </w:r>
    </w:p>
    <w:p w14:paraId="33D485CD" w14:textId="77777777" w:rsidR="00D457A4" w:rsidRDefault="00D457A4" w:rsidP="00D457A4">
      <w:pPr>
        <w:pStyle w:val="Heading3"/>
      </w:pPr>
      <w:r>
        <w:t>Environmental Factors</w:t>
      </w:r>
    </w:p>
    <w:p w14:paraId="7B1DD4C6" w14:textId="77777777" w:rsidR="00D457A4" w:rsidRDefault="00D457A4" w:rsidP="00D457A4">
      <w:pPr>
        <w:pStyle w:val="NormalWeb"/>
        <w:numPr>
          <w:ilvl w:val="0"/>
          <w:numId w:val="10"/>
        </w:numPr>
      </w:pPr>
      <w:r>
        <w:t>Rainfall in millimeters</w:t>
      </w:r>
    </w:p>
    <w:p w14:paraId="42789ED3" w14:textId="77777777" w:rsidR="00D457A4" w:rsidRDefault="00D457A4" w:rsidP="00D457A4">
      <w:pPr>
        <w:pStyle w:val="NormalWeb"/>
        <w:numPr>
          <w:ilvl w:val="0"/>
          <w:numId w:val="10"/>
        </w:numPr>
      </w:pPr>
      <w:r>
        <w:t>Average temperature</w:t>
      </w:r>
    </w:p>
    <w:p w14:paraId="2871D7E6" w14:textId="77777777" w:rsidR="00D457A4" w:rsidRDefault="00D457A4" w:rsidP="00D457A4">
      <w:pPr>
        <w:pStyle w:val="NormalWeb"/>
        <w:numPr>
          <w:ilvl w:val="0"/>
          <w:numId w:val="10"/>
        </w:numPr>
      </w:pPr>
      <w:r>
        <w:t>Weather condition</w:t>
      </w:r>
    </w:p>
    <w:p w14:paraId="327464D4" w14:textId="77777777" w:rsidR="00D457A4" w:rsidRDefault="00D457A4" w:rsidP="00D457A4">
      <w:pPr>
        <w:pStyle w:val="NormalWeb"/>
        <w:numPr>
          <w:ilvl w:val="0"/>
          <w:numId w:val="10"/>
        </w:numPr>
      </w:pPr>
      <w:r>
        <w:t>Soil type</w:t>
      </w:r>
    </w:p>
    <w:p w14:paraId="364CDD6D" w14:textId="77777777" w:rsidR="00D457A4" w:rsidRDefault="00D457A4" w:rsidP="00D457A4">
      <w:pPr>
        <w:pStyle w:val="Heading3"/>
      </w:pPr>
      <w:r>
        <w:lastRenderedPageBreak/>
        <w:t>Agricultural Management Factors</w:t>
      </w:r>
    </w:p>
    <w:p w14:paraId="3DD77238" w14:textId="77777777" w:rsidR="00D457A4" w:rsidRDefault="00D457A4" w:rsidP="00D457A4">
      <w:pPr>
        <w:pStyle w:val="NormalWeb"/>
        <w:numPr>
          <w:ilvl w:val="0"/>
          <w:numId w:val="11"/>
        </w:numPr>
      </w:pPr>
      <w:r>
        <w:t>Fertilizer usage</w:t>
      </w:r>
    </w:p>
    <w:p w14:paraId="0D459D19" w14:textId="77777777" w:rsidR="00D457A4" w:rsidRDefault="00D457A4" w:rsidP="00D457A4">
      <w:pPr>
        <w:pStyle w:val="NormalWeb"/>
        <w:numPr>
          <w:ilvl w:val="0"/>
          <w:numId w:val="11"/>
        </w:numPr>
      </w:pPr>
      <w:r>
        <w:t>Irrigation usage</w:t>
      </w:r>
    </w:p>
    <w:p w14:paraId="42A877E3" w14:textId="77777777" w:rsidR="00D457A4" w:rsidRDefault="00D457A4" w:rsidP="00D457A4">
      <w:pPr>
        <w:pStyle w:val="NormalWeb"/>
        <w:numPr>
          <w:ilvl w:val="0"/>
          <w:numId w:val="11"/>
        </w:numPr>
      </w:pPr>
      <w:r>
        <w:t>Days to harvest</w:t>
      </w:r>
    </w:p>
    <w:p w14:paraId="540C14F5" w14:textId="77777777" w:rsidR="00D457A4" w:rsidRDefault="00D457A4" w:rsidP="00D457A4">
      <w:pPr>
        <w:pStyle w:val="Heading3"/>
      </w:pPr>
      <w:r>
        <w:t>Comparative Indicators</w:t>
      </w:r>
    </w:p>
    <w:p w14:paraId="6E8CDE82" w14:textId="77777777" w:rsidR="00D457A4" w:rsidRDefault="00D457A4" w:rsidP="00D457A4">
      <w:pPr>
        <w:pStyle w:val="NormalWeb"/>
        <w:numPr>
          <w:ilvl w:val="0"/>
          <w:numId w:val="12"/>
        </w:numPr>
      </w:pPr>
      <w:r>
        <w:t>Yield differences between crops</w:t>
      </w:r>
    </w:p>
    <w:p w14:paraId="2D410376" w14:textId="77777777" w:rsidR="00D457A4" w:rsidRDefault="00D457A4" w:rsidP="00D457A4">
      <w:pPr>
        <w:pStyle w:val="NormalWeb"/>
        <w:numPr>
          <w:ilvl w:val="0"/>
          <w:numId w:val="12"/>
        </w:numPr>
      </w:pPr>
      <w:r>
        <w:t>Yield differences between regions</w:t>
      </w:r>
    </w:p>
    <w:p w14:paraId="322E7E70" w14:textId="77777777" w:rsidR="00D457A4" w:rsidRDefault="00D457A4" w:rsidP="00D457A4">
      <w:pPr>
        <w:pStyle w:val="NormalWeb"/>
        <w:numPr>
          <w:ilvl w:val="0"/>
          <w:numId w:val="12"/>
        </w:numPr>
      </w:pPr>
      <w:r>
        <w:t>Yield differences across soil types</w:t>
      </w:r>
    </w:p>
    <w:p w14:paraId="3CB56DD9" w14:textId="77777777" w:rsidR="00D457A4" w:rsidRDefault="00D457A4" w:rsidP="00D457A4">
      <w:pPr>
        <w:pStyle w:val="NormalWeb"/>
        <w:numPr>
          <w:ilvl w:val="0"/>
          <w:numId w:val="12"/>
        </w:numPr>
      </w:pPr>
      <w:r>
        <w:t>Yield differences based on fertilizer and irrigation usage</w:t>
      </w:r>
    </w:p>
    <w:p w14:paraId="1743EB89" w14:textId="77777777" w:rsidR="00D457A4" w:rsidRDefault="00D457A4" w:rsidP="00D457A4">
      <w:pPr>
        <w:pStyle w:val="NormalWeb"/>
        <w:numPr>
          <w:ilvl w:val="0"/>
          <w:numId w:val="12"/>
        </w:numPr>
      </w:pPr>
      <w:r>
        <w:t>Relationships between environmental factors and yield</w:t>
      </w:r>
    </w:p>
    <w:p w14:paraId="23AFA81C" w14:textId="77777777" w:rsidR="00D457A4" w:rsidRDefault="00D457A4" w:rsidP="00D457A4">
      <w:pPr>
        <w:pStyle w:val="Heading2"/>
      </w:pPr>
      <w:r>
        <w:t>6. Proposed Data Collection and Preparation Process</w:t>
      </w:r>
    </w:p>
    <w:p w14:paraId="24D0FCA3" w14:textId="77777777" w:rsidR="00D457A4" w:rsidRDefault="00D457A4" w:rsidP="00D457A4">
      <w:pPr>
        <w:pStyle w:val="NormalWeb"/>
      </w:pPr>
      <w:r>
        <w:t>The analysis will follow a structured data workflow.</w:t>
      </w:r>
    </w:p>
    <w:p w14:paraId="0078B11E" w14:textId="77777777" w:rsidR="00D457A4" w:rsidRPr="00D457A4" w:rsidRDefault="00D457A4" w:rsidP="00D457A4">
      <w:pPr>
        <w:pStyle w:val="Heading3"/>
        <w:rPr>
          <w:b/>
          <w:bCs/>
        </w:rPr>
      </w:pPr>
      <w:r w:rsidRPr="00D457A4">
        <w:rPr>
          <w:b/>
          <w:bCs/>
        </w:rPr>
        <w:t>Step 1: Data Acquisition</w:t>
      </w:r>
    </w:p>
    <w:p w14:paraId="312F6C58" w14:textId="77777777" w:rsidR="00D457A4" w:rsidRDefault="00D457A4" w:rsidP="00D457A4">
      <w:pPr>
        <w:pStyle w:val="NormalWeb"/>
      </w:pPr>
      <w:r>
        <w:t>The selected crop-yield dataset will be obtained from a publicly available source and stored in CSV format for analysis.</w:t>
      </w:r>
    </w:p>
    <w:p w14:paraId="035C3867" w14:textId="77777777" w:rsidR="00D457A4" w:rsidRPr="00D457A4" w:rsidRDefault="00D457A4" w:rsidP="00D457A4">
      <w:pPr>
        <w:pStyle w:val="Heading3"/>
        <w:rPr>
          <w:b/>
          <w:bCs/>
        </w:rPr>
      </w:pPr>
      <w:r w:rsidRPr="00D457A4">
        <w:rPr>
          <w:b/>
          <w:bCs/>
        </w:rPr>
        <w:t>Step 2: Data Understanding</w:t>
      </w:r>
    </w:p>
    <w:p w14:paraId="03EC6A87" w14:textId="77777777" w:rsidR="00D457A4" w:rsidRDefault="00D457A4" w:rsidP="00D457A4">
      <w:pPr>
        <w:pStyle w:val="NormalWeb"/>
      </w:pPr>
      <w:r>
        <w:t>The dataset structure will be examined to understand:</w:t>
      </w:r>
    </w:p>
    <w:p w14:paraId="1FBF6120" w14:textId="77777777" w:rsidR="00D457A4" w:rsidRDefault="00D457A4" w:rsidP="00D457A4">
      <w:pPr>
        <w:pStyle w:val="NormalWeb"/>
        <w:numPr>
          <w:ilvl w:val="0"/>
          <w:numId w:val="13"/>
        </w:numPr>
      </w:pPr>
      <w:r>
        <w:t>Number of observations</w:t>
      </w:r>
    </w:p>
    <w:p w14:paraId="0BFDBA91" w14:textId="77777777" w:rsidR="00D457A4" w:rsidRDefault="00D457A4" w:rsidP="00D457A4">
      <w:pPr>
        <w:pStyle w:val="NormalWeb"/>
        <w:numPr>
          <w:ilvl w:val="0"/>
          <w:numId w:val="13"/>
        </w:numPr>
      </w:pPr>
      <w:r>
        <w:t>Number of variables</w:t>
      </w:r>
    </w:p>
    <w:p w14:paraId="1FEB15C5" w14:textId="77777777" w:rsidR="00D457A4" w:rsidRDefault="00D457A4" w:rsidP="00D457A4">
      <w:pPr>
        <w:pStyle w:val="NormalWeb"/>
        <w:numPr>
          <w:ilvl w:val="0"/>
          <w:numId w:val="13"/>
        </w:numPr>
      </w:pPr>
      <w:r>
        <w:t>Data types</w:t>
      </w:r>
    </w:p>
    <w:p w14:paraId="18AEF488" w14:textId="77777777" w:rsidR="00D457A4" w:rsidRDefault="00D457A4" w:rsidP="00D457A4">
      <w:pPr>
        <w:pStyle w:val="NormalWeb"/>
        <w:numPr>
          <w:ilvl w:val="0"/>
          <w:numId w:val="13"/>
        </w:numPr>
      </w:pPr>
      <w:r>
        <w:t>Categorical and numerical variables</w:t>
      </w:r>
    </w:p>
    <w:p w14:paraId="0AE7CBF4" w14:textId="77777777" w:rsidR="00D457A4" w:rsidRDefault="00D457A4" w:rsidP="00D457A4">
      <w:pPr>
        <w:pStyle w:val="NormalWeb"/>
        <w:numPr>
          <w:ilvl w:val="0"/>
          <w:numId w:val="13"/>
        </w:numPr>
      </w:pPr>
      <w:r>
        <w:t>Target variable</w:t>
      </w:r>
    </w:p>
    <w:p w14:paraId="798816DB" w14:textId="77777777" w:rsidR="00D457A4" w:rsidRDefault="00D457A4" w:rsidP="00D457A4">
      <w:pPr>
        <w:pStyle w:val="NormalWeb"/>
        <w:numPr>
          <w:ilvl w:val="0"/>
          <w:numId w:val="13"/>
        </w:numPr>
      </w:pPr>
      <w:r>
        <w:t>Unique categories within categorical variables</w:t>
      </w:r>
    </w:p>
    <w:p w14:paraId="74E1D57D" w14:textId="77777777" w:rsidR="00D457A4" w:rsidRPr="00D457A4" w:rsidRDefault="00D457A4" w:rsidP="00D457A4">
      <w:pPr>
        <w:pStyle w:val="Heading3"/>
        <w:rPr>
          <w:b/>
          <w:bCs/>
        </w:rPr>
      </w:pPr>
      <w:r w:rsidRPr="00D457A4">
        <w:rPr>
          <w:b/>
          <w:bCs/>
        </w:rPr>
        <w:t>Step 3: Data Quality Assessment</w:t>
      </w:r>
    </w:p>
    <w:p w14:paraId="16C823A9" w14:textId="77777777" w:rsidR="00D457A4" w:rsidRDefault="00D457A4" w:rsidP="00D457A4">
      <w:pPr>
        <w:pStyle w:val="NormalWeb"/>
      </w:pPr>
      <w:r>
        <w:t>The dataset will be checked for:</w:t>
      </w:r>
    </w:p>
    <w:p w14:paraId="170CB8A1" w14:textId="77777777" w:rsidR="00D457A4" w:rsidRDefault="00D457A4" w:rsidP="00D457A4">
      <w:pPr>
        <w:pStyle w:val="NormalWeb"/>
        <w:numPr>
          <w:ilvl w:val="0"/>
          <w:numId w:val="14"/>
        </w:numPr>
      </w:pPr>
      <w:r>
        <w:t>Missing values</w:t>
      </w:r>
    </w:p>
    <w:p w14:paraId="5E13AEBC" w14:textId="77777777" w:rsidR="00D457A4" w:rsidRDefault="00D457A4" w:rsidP="00D457A4">
      <w:pPr>
        <w:pStyle w:val="NormalWeb"/>
        <w:numPr>
          <w:ilvl w:val="0"/>
          <w:numId w:val="14"/>
        </w:numPr>
      </w:pPr>
      <w:r>
        <w:t>Duplicate observations</w:t>
      </w:r>
    </w:p>
    <w:p w14:paraId="34234F9E" w14:textId="77777777" w:rsidR="00D457A4" w:rsidRDefault="00D457A4" w:rsidP="00D457A4">
      <w:pPr>
        <w:pStyle w:val="NormalWeb"/>
        <w:numPr>
          <w:ilvl w:val="0"/>
          <w:numId w:val="14"/>
        </w:numPr>
      </w:pPr>
      <w:r>
        <w:t>Incorrect data types</w:t>
      </w:r>
    </w:p>
    <w:p w14:paraId="49B23AC3" w14:textId="77777777" w:rsidR="00D457A4" w:rsidRDefault="00D457A4" w:rsidP="00D457A4">
      <w:pPr>
        <w:pStyle w:val="NormalWeb"/>
        <w:numPr>
          <w:ilvl w:val="0"/>
          <w:numId w:val="14"/>
        </w:numPr>
      </w:pPr>
      <w:r>
        <w:t>Inconsistent categorical values</w:t>
      </w:r>
    </w:p>
    <w:p w14:paraId="558526ED" w14:textId="77777777" w:rsidR="00D457A4" w:rsidRDefault="00D457A4" w:rsidP="00D457A4">
      <w:pPr>
        <w:pStyle w:val="NormalWeb"/>
        <w:numPr>
          <w:ilvl w:val="0"/>
          <w:numId w:val="14"/>
        </w:numPr>
      </w:pPr>
      <w:r>
        <w:t>Invalid numerical values</w:t>
      </w:r>
    </w:p>
    <w:p w14:paraId="70333500" w14:textId="77777777" w:rsidR="00D457A4" w:rsidRDefault="00D457A4" w:rsidP="00D457A4">
      <w:pPr>
        <w:pStyle w:val="NormalWeb"/>
        <w:numPr>
          <w:ilvl w:val="0"/>
          <w:numId w:val="14"/>
        </w:numPr>
      </w:pPr>
      <w:r>
        <w:t>Potential outliers</w:t>
      </w:r>
    </w:p>
    <w:p w14:paraId="77853835" w14:textId="77777777" w:rsidR="00D457A4" w:rsidRPr="00D457A4" w:rsidRDefault="00D457A4" w:rsidP="00D457A4">
      <w:pPr>
        <w:pStyle w:val="Heading3"/>
        <w:rPr>
          <w:b/>
          <w:bCs/>
        </w:rPr>
      </w:pPr>
      <w:r w:rsidRPr="00D457A4">
        <w:rPr>
          <w:b/>
          <w:bCs/>
        </w:rPr>
        <w:lastRenderedPageBreak/>
        <w:t>Step 4: Data Cleaning and Preprocessing</w:t>
      </w:r>
    </w:p>
    <w:p w14:paraId="4CCA4928" w14:textId="77777777" w:rsidR="00D457A4" w:rsidRDefault="00D457A4" w:rsidP="00D457A4">
      <w:pPr>
        <w:pStyle w:val="NormalWeb"/>
      </w:pPr>
      <w:r>
        <w:t>If quality issues are identified, appropriate preprocessing techniques will be applied. These may include:</w:t>
      </w:r>
    </w:p>
    <w:p w14:paraId="07655FC6" w14:textId="77777777" w:rsidR="00D457A4" w:rsidRDefault="00D457A4" w:rsidP="00D457A4">
      <w:pPr>
        <w:pStyle w:val="NormalWeb"/>
        <w:numPr>
          <w:ilvl w:val="0"/>
          <w:numId w:val="15"/>
        </w:numPr>
      </w:pPr>
      <w:r>
        <w:t>Handling missing values</w:t>
      </w:r>
    </w:p>
    <w:p w14:paraId="5717D30B" w14:textId="77777777" w:rsidR="00D457A4" w:rsidRDefault="00D457A4" w:rsidP="00D457A4">
      <w:pPr>
        <w:pStyle w:val="NormalWeb"/>
        <w:numPr>
          <w:ilvl w:val="0"/>
          <w:numId w:val="15"/>
        </w:numPr>
      </w:pPr>
      <w:r>
        <w:t>Removing or resolving duplicate records</w:t>
      </w:r>
    </w:p>
    <w:p w14:paraId="48083BF7" w14:textId="77777777" w:rsidR="00D457A4" w:rsidRDefault="00D457A4" w:rsidP="00D457A4">
      <w:pPr>
        <w:pStyle w:val="NormalWeb"/>
        <w:numPr>
          <w:ilvl w:val="0"/>
          <w:numId w:val="15"/>
        </w:numPr>
      </w:pPr>
      <w:r>
        <w:t>Standardizing categorical values</w:t>
      </w:r>
    </w:p>
    <w:p w14:paraId="7EF14CF1" w14:textId="77777777" w:rsidR="00D457A4" w:rsidRDefault="00D457A4" w:rsidP="00D457A4">
      <w:pPr>
        <w:pStyle w:val="NormalWeb"/>
        <w:numPr>
          <w:ilvl w:val="0"/>
          <w:numId w:val="15"/>
        </w:numPr>
      </w:pPr>
      <w:r>
        <w:t>Converting variables into appropriate data types</w:t>
      </w:r>
    </w:p>
    <w:p w14:paraId="0A21AE11" w14:textId="77777777" w:rsidR="00D457A4" w:rsidRDefault="00D457A4" w:rsidP="00D457A4">
      <w:pPr>
        <w:pStyle w:val="NormalWeb"/>
        <w:numPr>
          <w:ilvl w:val="0"/>
          <w:numId w:val="15"/>
        </w:numPr>
      </w:pPr>
      <w:r>
        <w:t>Investigating and handling extreme observations where appropriate</w:t>
      </w:r>
    </w:p>
    <w:p w14:paraId="491F8709" w14:textId="77777777" w:rsidR="00D457A4" w:rsidRDefault="00D457A4" w:rsidP="00D457A4">
      <w:pPr>
        <w:pStyle w:val="NormalWeb"/>
      </w:pPr>
      <w:r>
        <w:t>The exact preprocessing decisions will be documented to maintain reproducibility.</w:t>
      </w:r>
    </w:p>
    <w:p w14:paraId="598C3B56" w14:textId="77777777" w:rsidR="00D457A4" w:rsidRPr="00D457A4" w:rsidRDefault="00D457A4" w:rsidP="00D457A4">
      <w:pPr>
        <w:pStyle w:val="Heading3"/>
        <w:rPr>
          <w:b/>
          <w:bCs/>
        </w:rPr>
      </w:pPr>
      <w:r w:rsidRPr="00D457A4">
        <w:rPr>
          <w:b/>
          <w:bCs/>
        </w:rPr>
        <w:t>Step 5: Exploratory Data Analysis</w:t>
      </w:r>
    </w:p>
    <w:p w14:paraId="73CD2EA0" w14:textId="77777777" w:rsidR="00D457A4" w:rsidRDefault="00D457A4" w:rsidP="00D457A4">
      <w:pPr>
        <w:pStyle w:val="NormalWeb"/>
      </w:pPr>
      <w:r>
        <w:t>Exploratory analysis will be performed to identify patterns and relationships between crop yield and the selected agricultural, environmental, and management variables.</w:t>
      </w:r>
    </w:p>
    <w:p w14:paraId="2182AEE8" w14:textId="77777777" w:rsidR="00D457A4" w:rsidRPr="00D457A4" w:rsidRDefault="00D457A4" w:rsidP="00D457A4">
      <w:pPr>
        <w:pStyle w:val="Heading3"/>
        <w:rPr>
          <w:b/>
          <w:bCs/>
        </w:rPr>
      </w:pPr>
      <w:r w:rsidRPr="00D457A4">
        <w:rPr>
          <w:b/>
          <w:bCs/>
        </w:rPr>
        <w:t>Step 6: Feature Preparation</w:t>
      </w:r>
    </w:p>
    <w:p w14:paraId="2D7CBAA5" w14:textId="77777777" w:rsidR="00D457A4" w:rsidRDefault="00D457A4" w:rsidP="00D457A4">
      <w:pPr>
        <w:pStyle w:val="NormalWeb"/>
      </w:pPr>
      <w:r>
        <w:t>Relevant variables will be considered as potential predictors of crop yield. Categorical variables may require encoding before they can be used in machine-learning models.</w:t>
      </w:r>
    </w:p>
    <w:p w14:paraId="251126E8" w14:textId="77777777" w:rsidR="00D457A4" w:rsidRDefault="00D457A4" w:rsidP="00D457A4">
      <w:pPr>
        <w:pStyle w:val="NormalWeb"/>
      </w:pPr>
      <w:r>
        <w:t>Feature selection will be based on exploratory findings, domain relevance, and potential predictive usefulness.</w:t>
      </w:r>
    </w:p>
    <w:p w14:paraId="1E0E5964" w14:textId="77777777" w:rsidR="00D457A4" w:rsidRPr="00D457A4" w:rsidRDefault="00D457A4" w:rsidP="00D457A4">
      <w:pPr>
        <w:pStyle w:val="Heading3"/>
        <w:rPr>
          <w:b/>
          <w:bCs/>
        </w:rPr>
      </w:pPr>
      <w:r w:rsidRPr="00D457A4">
        <w:rPr>
          <w:b/>
          <w:bCs/>
        </w:rPr>
        <w:t>Step 7: Predictive Modeling</w:t>
      </w:r>
    </w:p>
    <w:p w14:paraId="27881344" w14:textId="77777777" w:rsidR="00D457A4" w:rsidRDefault="00D457A4" w:rsidP="00D457A4">
      <w:pPr>
        <w:pStyle w:val="NormalWeb"/>
      </w:pPr>
      <w:r>
        <w:t>The prepared dataset will subsequently be used to develop regression-based machine-learning models for predicting crop yield.</w:t>
      </w:r>
    </w:p>
    <w:p w14:paraId="2A57EB8D" w14:textId="77777777" w:rsidR="00D457A4" w:rsidRDefault="00D457A4" w:rsidP="00D457A4">
      <w:pPr>
        <w:pStyle w:val="NormalWeb"/>
      </w:pPr>
      <w:r>
        <w:t>Potential algorithms may include:</w:t>
      </w:r>
    </w:p>
    <w:p w14:paraId="09F43D85" w14:textId="77777777" w:rsidR="00D457A4" w:rsidRDefault="00D457A4" w:rsidP="00D457A4">
      <w:pPr>
        <w:pStyle w:val="NormalWeb"/>
        <w:numPr>
          <w:ilvl w:val="0"/>
          <w:numId w:val="16"/>
        </w:numPr>
      </w:pPr>
      <w:r>
        <w:t>Linear Regression</w:t>
      </w:r>
    </w:p>
    <w:p w14:paraId="79E8BAC1" w14:textId="77777777" w:rsidR="00D457A4" w:rsidRDefault="00D457A4" w:rsidP="00D457A4">
      <w:pPr>
        <w:pStyle w:val="NormalWeb"/>
        <w:numPr>
          <w:ilvl w:val="0"/>
          <w:numId w:val="16"/>
        </w:numPr>
      </w:pPr>
      <w:r>
        <w:t>Decision Tree Regression</w:t>
      </w:r>
    </w:p>
    <w:p w14:paraId="70517B17" w14:textId="77777777" w:rsidR="00D457A4" w:rsidRDefault="00D457A4" w:rsidP="00D457A4">
      <w:pPr>
        <w:pStyle w:val="NormalWeb"/>
        <w:numPr>
          <w:ilvl w:val="0"/>
          <w:numId w:val="16"/>
        </w:numPr>
      </w:pPr>
      <w:r>
        <w:t>Random Forest Regression</w:t>
      </w:r>
    </w:p>
    <w:p w14:paraId="00EC20AA" w14:textId="77777777" w:rsidR="00D457A4" w:rsidRDefault="00D457A4" w:rsidP="00D457A4">
      <w:pPr>
        <w:pStyle w:val="NormalWeb"/>
        <w:numPr>
          <w:ilvl w:val="0"/>
          <w:numId w:val="16"/>
        </w:numPr>
      </w:pPr>
      <w:r>
        <w:t>Other suitable regression algorithms depending on the characteristics of the data</w:t>
      </w:r>
    </w:p>
    <w:p w14:paraId="7DADBE3F" w14:textId="77777777" w:rsidR="00D457A4" w:rsidRDefault="00D457A4" w:rsidP="00D457A4">
      <w:pPr>
        <w:pStyle w:val="NormalWeb"/>
      </w:pPr>
      <w:r>
        <w:t>Model selection will be based on predictive performance and suitability for the problem.</w:t>
      </w:r>
    </w:p>
    <w:p w14:paraId="0D686257" w14:textId="77777777" w:rsidR="00D457A4" w:rsidRPr="00D457A4" w:rsidRDefault="00D457A4" w:rsidP="00D457A4">
      <w:pPr>
        <w:pStyle w:val="Heading3"/>
        <w:rPr>
          <w:b/>
          <w:bCs/>
        </w:rPr>
      </w:pPr>
      <w:r w:rsidRPr="00D457A4">
        <w:rPr>
          <w:b/>
          <w:bCs/>
        </w:rPr>
        <w:t>Step 8: Model Evaluation</w:t>
      </w:r>
    </w:p>
    <w:p w14:paraId="78914E63" w14:textId="77777777" w:rsidR="00D457A4" w:rsidRDefault="00D457A4" w:rsidP="00D457A4">
      <w:pPr>
        <w:pStyle w:val="NormalWeb"/>
      </w:pPr>
      <w:r>
        <w:t>The predictive models will be evaluated using appropriate regression metrics, including:</w:t>
      </w:r>
    </w:p>
    <w:p w14:paraId="7979214D" w14:textId="77777777" w:rsidR="00D457A4" w:rsidRDefault="00D457A4" w:rsidP="00D457A4">
      <w:pPr>
        <w:pStyle w:val="NormalWeb"/>
        <w:numPr>
          <w:ilvl w:val="0"/>
          <w:numId w:val="17"/>
        </w:numPr>
      </w:pPr>
      <w:r>
        <w:t>Mean Absolute Error (MAE)</w:t>
      </w:r>
    </w:p>
    <w:p w14:paraId="36FF7232" w14:textId="77777777" w:rsidR="00D457A4" w:rsidRDefault="00D457A4" w:rsidP="00D457A4">
      <w:pPr>
        <w:pStyle w:val="NormalWeb"/>
        <w:numPr>
          <w:ilvl w:val="0"/>
          <w:numId w:val="17"/>
        </w:numPr>
      </w:pPr>
      <w:r>
        <w:lastRenderedPageBreak/>
        <w:t>Root Mean Squared Error (RMSE)</w:t>
      </w:r>
    </w:p>
    <w:p w14:paraId="00CCBF4F" w14:textId="77777777" w:rsidR="00D457A4" w:rsidRDefault="00D457A4" w:rsidP="00D457A4">
      <w:pPr>
        <w:pStyle w:val="NormalWeb"/>
        <w:numPr>
          <w:ilvl w:val="0"/>
          <w:numId w:val="17"/>
        </w:numPr>
      </w:pPr>
      <w:r>
        <w:t>R² (R-squared)</w:t>
      </w:r>
    </w:p>
    <w:p w14:paraId="49D3F6B1" w14:textId="77777777" w:rsidR="00D457A4" w:rsidRDefault="00D457A4" w:rsidP="00D457A4">
      <w:pPr>
        <w:pStyle w:val="NormalWeb"/>
      </w:pPr>
      <w:r>
        <w:t>Visualizations such as actual-versus-predicted plots and residual analysis may also be used.</w:t>
      </w:r>
    </w:p>
    <w:p w14:paraId="63ABB898" w14:textId="77777777" w:rsidR="00D457A4" w:rsidRDefault="00D457A4" w:rsidP="00D457A4">
      <w:pPr>
        <w:pStyle w:val="Heading2"/>
      </w:pPr>
      <w:r>
        <w:t>7. Proposed Data Analysis Methods</w:t>
      </w:r>
    </w:p>
    <w:p w14:paraId="4DD591C9" w14:textId="77777777" w:rsidR="00D457A4" w:rsidRDefault="00D457A4" w:rsidP="00D457A4">
      <w:pPr>
        <w:pStyle w:val="NormalWeb"/>
      </w:pPr>
      <w:r>
        <w:t>The following analytical methods are proposed:</w:t>
      </w:r>
    </w:p>
    <w:p w14:paraId="15469B72" w14:textId="77777777" w:rsidR="00D457A4" w:rsidRPr="00D457A4" w:rsidRDefault="00D457A4" w:rsidP="00D457A4">
      <w:pPr>
        <w:pStyle w:val="Heading3"/>
        <w:rPr>
          <w:rFonts w:ascii="Arial Black" w:hAnsi="Arial Black"/>
          <w:color w:val="000000" w:themeColor="text1"/>
        </w:rPr>
      </w:pPr>
      <w:r w:rsidRPr="00D457A4">
        <w:rPr>
          <w:rFonts w:ascii="Arial Black" w:hAnsi="Arial Black"/>
          <w:color w:val="000000" w:themeColor="text1"/>
        </w:rPr>
        <w:t>Descriptive Statistics</w:t>
      </w:r>
    </w:p>
    <w:p w14:paraId="50C62C92" w14:textId="77777777" w:rsidR="00D457A4" w:rsidRDefault="00D457A4" w:rsidP="00D457A4">
      <w:pPr>
        <w:pStyle w:val="NormalWeb"/>
      </w:pPr>
      <w:r>
        <w:t>Measures such as mean, median, minimum, maximum, and standard deviation will be used to understand the distribution of numerical variables.</w:t>
      </w:r>
    </w:p>
    <w:p w14:paraId="5DA8B3CE" w14:textId="77777777" w:rsidR="00D457A4" w:rsidRPr="00D457A4" w:rsidRDefault="00D457A4" w:rsidP="00D457A4">
      <w:pPr>
        <w:pStyle w:val="Heading3"/>
        <w:rPr>
          <w:rFonts w:ascii="Arial Black" w:hAnsi="Arial Black"/>
          <w:color w:val="000000" w:themeColor="text1"/>
        </w:rPr>
      </w:pPr>
      <w:r w:rsidRPr="00D457A4">
        <w:rPr>
          <w:rFonts w:ascii="Arial Black" w:hAnsi="Arial Black"/>
          <w:color w:val="000000" w:themeColor="text1"/>
        </w:rPr>
        <w:t>Group-Based Analysis</w:t>
      </w:r>
    </w:p>
    <w:p w14:paraId="2C06CCB7" w14:textId="77777777" w:rsidR="00D457A4" w:rsidRDefault="00D457A4" w:rsidP="00D457A4">
      <w:pPr>
        <w:pStyle w:val="NormalWeb"/>
      </w:pPr>
      <w:r>
        <w:t>Average yield will be compared across:</w:t>
      </w:r>
    </w:p>
    <w:p w14:paraId="1BE84B05" w14:textId="77777777" w:rsidR="00D457A4" w:rsidRDefault="00D457A4" w:rsidP="00D457A4">
      <w:pPr>
        <w:pStyle w:val="NormalWeb"/>
        <w:numPr>
          <w:ilvl w:val="0"/>
          <w:numId w:val="18"/>
        </w:numPr>
      </w:pPr>
      <w:r>
        <w:t>Crops</w:t>
      </w:r>
    </w:p>
    <w:p w14:paraId="3992BDAF" w14:textId="77777777" w:rsidR="00D457A4" w:rsidRDefault="00D457A4" w:rsidP="00D457A4">
      <w:pPr>
        <w:pStyle w:val="NormalWeb"/>
        <w:numPr>
          <w:ilvl w:val="0"/>
          <w:numId w:val="18"/>
        </w:numPr>
      </w:pPr>
      <w:r>
        <w:t>Regions</w:t>
      </w:r>
    </w:p>
    <w:p w14:paraId="4D83A543" w14:textId="77777777" w:rsidR="00D457A4" w:rsidRDefault="00D457A4" w:rsidP="00D457A4">
      <w:pPr>
        <w:pStyle w:val="NormalWeb"/>
        <w:numPr>
          <w:ilvl w:val="0"/>
          <w:numId w:val="18"/>
        </w:numPr>
      </w:pPr>
      <w:r>
        <w:t>Soil types</w:t>
      </w:r>
    </w:p>
    <w:p w14:paraId="4E67C824" w14:textId="77777777" w:rsidR="00D457A4" w:rsidRDefault="00D457A4" w:rsidP="00D457A4">
      <w:pPr>
        <w:pStyle w:val="NormalWeb"/>
        <w:numPr>
          <w:ilvl w:val="0"/>
          <w:numId w:val="18"/>
        </w:numPr>
      </w:pPr>
      <w:r>
        <w:t>Weather conditions</w:t>
      </w:r>
    </w:p>
    <w:p w14:paraId="7E75EDE2" w14:textId="77777777" w:rsidR="00D457A4" w:rsidRDefault="00D457A4" w:rsidP="00D457A4">
      <w:pPr>
        <w:pStyle w:val="NormalWeb"/>
        <w:numPr>
          <w:ilvl w:val="0"/>
          <w:numId w:val="18"/>
        </w:numPr>
      </w:pPr>
      <w:r>
        <w:t>Fertilizer usage</w:t>
      </w:r>
    </w:p>
    <w:p w14:paraId="0D33EB05" w14:textId="77777777" w:rsidR="00D457A4" w:rsidRDefault="00D457A4" w:rsidP="00D457A4">
      <w:pPr>
        <w:pStyle w:val="NormalWeb"/>
        <w:numPr>
          <w:ilvl w:val="0"/>
          <w:numId w:val="18"/>
        </w:numPr>
      </w:pPr>
      <w:r>
        <w:t>Irrigation usage</w:t>
      </w:r>
    </w:p>
    <w:p w14:paraId="1BCBD24B" w14:textId="77777777" w:rsidR="00D457A4" w:rsidRPr="00D457A4" w:rsidRDefault="00D457A4" w:rsidP="00D457A4">
      <w:pPr>
        <w:pStyle w:val="Heading3"/>
        <w:rPr>
          <w:rFonts w:ascii="Arial Black" w:hAnsi="Arial Black"/>
          <w:color w:val="000000" w:themeColor="text1"/>
        </w:rPr>
      </w:pPr>
      <w:r w:rsidRPr="00D457A4">
        <w:rPr>
          <w:rFonts w:ascii="Arial Black" w:hAnsi="Arial Black"/>
          <w:color w:val="000000" w:themeColor="text1"/>
        </w:rPr>
        <w:t>Correlation Analysis</w:t>
      </w:r>
    </w:p>
    <w:p w14:paraId="754F58EA" w14:textId="77777777" w:rsidR="00D457A4" w:rsidRDefault="00D457A4" w:rsidP="00D457A4">
      <w:pPr>
        <w:pStyle w:val="NormalWeb"/>
      </w:pPr>
      <w:r>
        <w:t>Correlation analysis will be used to investigate relationships between numerical variables such as rainfall, temperature, days to harvest, and crop yield.</w:t>
      </w:r>
    </w:p>
    <w:p w14:paraId="001308C4" w14:textId="77777777" w:rsidR="00D457A4" w:rsidRDefault="00D457A4" w:rsidP="00D457A4">
      <w:pPr>
        <w:pStyle w:val="NormalWeb"/>
      </w:pPr>
      <w:r>
        <w:t>Correlation will be interpreted as an indication of association rather than proof of causation.</w:t>
      </w:r>
    </w:p>
    <w:p w14:paraId="7543EF23" w14:textId="77777777" w:rsidR="00D457A4" w:rsidRPr="00D457A4" w:rsidRDefault="00D457A4" w:rsidP="00D457A4">
      <w:pPr>
        <w:pStyle w:val="Heading3"/>
        <w:rPr>
          <w:rFonts w:ascii="Arial Black" w:hAnsi="Arial Black"/>
          <w:color w:val="000000" w:themeColor="text1"/>
        </w:rPr>
      </w:pPr>
      <w:r w:rsidRPr="00D457A4">
        <w:rPr>
          <w:rFonts w:ascii="Arial Black" w:hAnsi="Arial Black"/>
          <w:color w:val="000000" w:themeColor="text1"/>
        </w:rPr>
        <w:t>Visualization</w:t>
      </w:r>
    </w:p>
    <w:p w14:paraId="4A3A0ACD" w14:textId="77777777" w:rsidR="00D457A4" w:rsidRDefault="00D457A4" w:rsidP="00D457A4">
      <w:pPr>
        <w:pStyle w:val="NormalWeb"/>
      </w:pPr>
      <w:r>
        <w:t>Potential visualizations include:</w:t>
      </w:r>
    </w:p>
    <w:p w14:paraId="2FBD301E" w14:textId="77777777" w:rsidR="00D457A4" w:rsidRDefault="00D457A4" w:rsidP="00D457A4">
      <w:pPr>
        <w:pStyle w:val="NormalWeb"/>
        <w:numPr>
          <w:ilvl w:val="0"/>
          <w:numId w:val="19"/>
        </w:numPr>
      </w:pPr>
      <w:r>
        <w:t>Bar charts for average yield by crop</w:t>
      </w:r>
    </w:p>
    <w:p w14:paraId="07EBB9FB" w14:textId="77777777" w:rsidR="00D457A4" w:rsidRDefault="00D457A4" w:rsidP="00D457A4">
      <w:pPr>
        <w:pStyle w:val="NormalWeb"/>
        <w:numPr>
          <w:ilvl w:val="0"/>
          <w:numId w:val="19"/>
        </w:numPr>
      </w:pPr>
      <w:r>
        <w:t>Bar charts for regional yield comparison</w:t>
      </w:r>
    </w:p>
    <w:p w14:paraId="794A85CE" w14:textId="77777777" w:rsidR="00D457A4" w:rsidRDefault="00D457A4" w:rsidP="00D457A4">
      <w:pPr>
        <w:pStyle w:val="NormalWeb"/>
        <w:numPr>
          <w:ilvl w:val="0"/>
          <w:numId w:val="19"/>
        </w:numPr>
      </w:pPr>
      <w:r>
        <w:t>Box plots for yield distributions</w:t>
      </w:r>
    </w:p>
    <w:p w14:paraId="3AFC35CF" w14:textId="77777777" w:rsidR="00D457A4" w:rsidRDefault="00D457A4" w:rsidP="00D457A4">
      <w:pPr>
        <w:pStyle w:val="NormalWeb"/>
        <w:numPr>
          <w:ilvl w:val="0"/>
          <w:numId w:val="19"/>
        </w:numPr>
      </w:pPr>
      <w:r>
        <w:t>Scatter plots for rainfall and yield</w:t>
      </w:r>
    </w:p>
    <w:p w14:paraId="78A91758" w14:textId="77777777" w:rsidR="00D457A4" w:rsidRDefault="00D457A4" w:rsidP="00D457A4">
      <w:pPr>
        <w:pStyle w:val="NormalWeb"/>
        <w:numPr>
          <w:ilvl w:val="0"/>
          <w:numId w:val="19"/>
        </w:numPr>
      </w:pPr>
      <w:r>
        <w:t>Scatter plots for temperature and yield</w:t>
      </w:r>
    </w:p>
    <w:p w14:paraId="09F1804F" w14:textId="77777777" w:rsidR="00D457A4" w:rsidRDefault="00D457A4" w:rsidP="00D457A4">
      <w:pPr>
        <w:pStyle w:val="NormalWeb"/>
        <w:numPr>
          <w:ilvl w:val="0"/>
          <w:numId w:val="19"/>
        </w:numPr>
      </w:pPr>
      <w:r>
        <w:t>Heatmaps for numerical correlations</w:t>
      </w:r>
    </w:p>
    <w:p w14:paraId="10D41B90" w14:textId="77777777" w:rsidR="00D457A4" w:rsidRDefault="00D457A4" w:rsidP="00D457A4">
      <w:pPr>
        <w:pStyle w:val="NormalWeb"/>
        <w:numPr>
          <w:ilvl w:val="0"/>
          <w:numId w:val="19"/>
        </w:numPr>
      </w:pPr>
      <w:r>
        <w:t>Comparative charts for fertilizer and irrigation usage</w:t>
      </w:r>
    </w:p>
    <w:p w14:paraId="34321404" w14:textId="77777777" w:rsidR="00D457A4" w:rsidRPr="00D457A4" w:rsidRDefault="00D457A4" w:rsidP="00D457A4">
      <w:pPr>
        <w:pStyle w:val="Heading3"/>
        <w:rPr>
          <w:rFonts w:ascii="Arial Black" w:hAnsi="Arial Black"/>
          <w:b/>
          <w:bCs/>
          <w:color w:val="000000" w:themeColor="text1"/>
        </w:rPr>
      </w:pPr>
      <w:r w:rsidRPr="00D457A4">
        <w:rPr>
          <w:rFonts w:ascii="Arial Black" w:hAnsi="Arial Black"/>
          <w:b/>
          <w:bCs/>
          <w:color w:val="000000" w:themeColor="text1"/>
        </w:rPr>
        <w:lastRenderedPageBreak/>
        <w:t>Predictive Analysis</w:t>
      </w:r>
    </w:p>
    <w:p w14:paraId="0036B9D8" w14:textId="77777777" w:rsidR="00D457A4" w:rsidRDefault="00D457A4" w:rsidP="00D457A4">
      <w:pPr>
        <w:pStyle w:val="NormalWeb"/>
      </w:pPr>
      <w:r>
        <w:t>Regression-based machine-learning techniques will be explored to determine whether the available features can predict crop yield.</w:t>
      </w:r>
    </w:p>
    <w:p w14:paraId="4E844585" w14:textId="77777777" w:rsidR="00D457A4" w:rsidRDefault="00D457A4" w:rsidP="00D457A4">
      <w:pPr>
        <w:pStyle w:val="Heading2"/>
      </w:pPr>
      <w:r>
        <w:t>8. Expected Outcomes</w:t>
      </w:r>
    </w:p>
    <w:p w14:paraId="436BE60B" w14:textId="77777777" w:rsidR="00D457A4" w:rsidRDefault="00D457A4" w:rsidP="00D457A4">
      <w:pPr>
        <w:pStyle w:val="NormalWeb"/>
      </w:pPr>
      <w:r>
        <w:t>The analysis is expected to provide:</w:t>
      </w:r>
    </w:p>
    <w:p w14:paraId="1D651D59" w14:textId="77777777" w:rsidR="00D457A4" w:rsidRDefault="00D457A4" w:rsidP="00D457A4">
      <w:pPr>
        <w:pStyle w:val="NormalWeb"/>
        <w:numPr>
          <w:ilvl w:val="0"/>
          <w:numId w:val="20"/>
        </w:numPr>
      </w:pPr>
      <w:r>
        <w:t>A clear understanding of the structure and quality of the agricultural dataset.</w:t>
      </w:r>
    </w:p>
    <w:p w14:paraId="4B23A1A5" w14:textId="77777777" w:rsidR="00D457A4" w:rsidRDefault="00D457A4" w:rsidP="00D457A4">
      <w:pPr>
        <w:pStyle w:val="NormalWeb"/>
        <w:numPr>
          <w:ilvl w:val="0"/>
          <w:numId w:val="20"/>
        </w:numPr>
      </w:pPr>
      <w:r>
        <w:t>Descriptive insights into crop-yield patterns.</w:t>
      </w:r>
    </w:p>
    <w:p w14:paraId="30FD0744" w14:textId="77777777" w:rsidR="00D457A4" w:rsidRDefault="00D457A4" w:rsidP="00D457A4">
      <w:pPr>
        <w:pStyle w:val="NormalWeb"/>
        <w:numPr>
          <w:ilvl w:val="0"/>
          <w:numId w:val="20"/>
        </w:numPr>
      </w:pPr>
      <w:r>
        <w:t>Identification of important relationships between agricultural factors and yield.</w:t>
      </w:r>
    </w:p>
    <w:p w14:paraId="760C8AC0" w14:textId="77777777" w:rsidR="00D457A4" w:rsidRDefault="00D457A4" w:rsidP="00D457A4">
      <w:pPr>
        <w:pStyle w:val="NormalWeb"/>
        <w:numPr>
          <w:ilvl w:val="0"/>
          <w:numId w:val="20"/>
        </w:numPr>
      </w:pPr>
      <w:r>
        <w:t>Visualization of major trends and differences in crop productivity.</w:t>
      </w:r>
    </w:p>
    <w:p w14:paraId="5A33D9CA" w14:textId="77777777" w:rsidR="00D457A4" w:rsidRDefault="00D457A4" w:rsidP="00D457A4">
      <w:pPr>
        <w:pStyle w:val="NormalWeb"/>
        <w:numPr>
          <w:ilvl w:val="0"/>
          <w:numId w:val="20"/>
        </w:numPr>
      </w:pPr>
      <w:r>
        <w:t>A prepared dataset suitable for predictive modeling.</w:t>
      </w:r>
    </w:p>
    <w:p w14:paraId="123705E8" w14:textId="77777777" w:rsidR="00D457A4" w:rsidRDefault="00D457A4" w:rsidP="00D457A4">
      <w:pPr>
        <w:pStyle w:val="NormalWeb"/>
        <w:numPr>
          <w:ilvl w:val="0"/>
          <w:numId w:val="20"/>
        </w:numPr>
      </w:pPr>
      <w:r>
        <w:t>A structured foundation for developing and evaluating crop-yield prediction models.</w:t>
      </w:r>
    </w:p>
    <w:p w14:paraId="63EA61DB" w14:textId="77777777" w:rsidR="00D457A4" w:rsidRDefault="00D457A4" w:rsidP="00D457A4">
      <w:pPr>
        <w:pStyle w:val="NormalWeb"/>
        <w:numPr>
          <w:ilvl w:val="0"/>
          <w:numId w:val="20"/>
        </w:numPr>
      </w:pPr>
      <w:r>
        <w:t>Practical insights that may support agricultural resource planning and productivity analysis.</w:t>
      </w:r>
    </w:p>
    <w:p w14:paraId="31B900D3" w14:textId="77777777" w:rsidR="00D457A4" w:rsidRDefault="00D457A4" w:rsidP="00D457A4">
      <w:pPr>
        <w:pStyle w:val="Heading2"/>
      </w:pPr>
      <w:r>
        <w:t>9. 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745"/>
        <w:gridCol w:w="4002"/>
        <w:gridCol w:w="4603"/>
      </w:tblGrid>
      <w:tr w:rsidR="00D457A4" w14:paraId="5E5D5643" w14:textId="77777777" w:rsidTr="00D457A4">
        <w:trPr>
          <w:tblHeader/>
          <w:tblCellSpacing w:w="15" w:type="dxa"/>
        </w:trPr>
        <w:tc>
          <w:tcPr>
            <w:tcW w:w="0" w:type="auto"/>
            <w:shd w:val="clear" w:color="auto" w:fill="92D050"/>
            <w:vAlign w:val="center"/>
            <w:hideMark/>
          </w:tcPr>
          <w:p w14:paraId="21617892" w14:textId="77777777" w:rsidR="00D457A4" w:rsidRDefault="00D457A4">
            <w:pPr>
              <w:jc w:val="center"/>
              <w:rPr>
                <w:b/>
                <w:bCs/>
              </w:rPr>
            </w:pPr>
            <w:r>
              <w:rPr>
                <w:b/>
                <w:bCs/>
              </w:rPr>
              <w:t>Week</w:t>
            </w:r>
          </w:p>
        </w:tc>
        <w:tc>
          <w:tcPr>
            <w:tcW w:w="0" w:type="auto"/>
            <w:shd w:val="clear" w:color="auto" w:fill="92D050"/>
            <w:vAlign w:val="center"/>
            <w:hideMark/>
          </w:tcPr>
          <w:p w14:paraId="335B2B51" w14:textId="77777777" w:rsidR="00D457A4" w:rsidRDefault="00D457A4">
            <w:pPr>
              <w:jc w:val="center"/>
              <w:rPr>
                <w:b/>
                <w:bCs/>
              </w:rPr>
            </w:pPr>
            <w:r>
              <w:rPr>
                <w:b/>
                <w:bCs/>
              </w:rPr>
              <w:t>Planned Activity</w:t>
            </w:r>
          </w:p>
        </w:tc>
        <w:tc>
          <w:tcPr>
            <w:tcW w:w="0" w:type="auto"/>
            <w:shd w:val="clear" w:color="auto" w:fill="92D050"/>
            <w:vAlign w:val="center"/>
            <w:hideMark/>
          </w:tcPr>
          <w:p w14:paraId="4B9997B2" w14:textId="77777777" w:rsidR="00D457A4" w:rsidRDefault="00D457A4">
            <w:pPr>
              <w:jc w:val="center"/>
              <w:rPr>
                <w:b/>
                <w:bCs/>
              </w:rPr>
            </w:pPr>
            <w:r>
              <w:rPr>
                <w:b/>
                <w:bCs/>
              </w:rPr>
              <w:t>Expected Output</w:t>
            </w:r>
          </w:p>
        </w:tc>
      </w:tr>
      <w:tr w:rsidR="00D457A4" w14:paraId="632D9EAA" w14:textId="77777777" w:rsidTr="00D457A4">
        <w:trPr>
          <w:tblCellSpacing w:w="15" w:type="dxa"/>
        </w:trPr>
        <w:tc>
          <w:tcPr>
            <w:tcW w:w="0" w:type="auto"/>
            <w:shd w:val="clear" w:color="auto" w:fill="92D050"/>
            <w:vAlign w:val="center"/>
            <w:hideMark/>
          </w:tcPr>
          <w:p w14:paraId="3DC336EF" w14:textId="77777777" w:rsidR="00D457A4" w:rsidRDefault="00D457A4">
            <w:r>
              <w:t>Week 1</w:t>
            </w:r>
          </w:p>
        </w:tc>
        <w:tc>
          <w:tcPr>
            <w:tcW w:w="0" w:type="auto"/>
            <w:shd w:val="clear" w:color="auto" w:fill="92D050"/>
            <w:vAlign w:val="center"/>
            <w:hideMark/>
          </w:tcPr>
          <w:p w14:paraId="051F4C90" w14:textId="77777777" w:rsidR="00D457A4" w:rsidRDefault="00D457A4">
            <w:r>
              <w:t>Data research, planning, and analytical framework</w:t>
            </w:r>
          </w:p>
        </w:tc>
        <w:tc>
          <w:tcPr>
            <w:tcW w:w="0" w:type="auto"/>
            <w:shd w:val="clear" w:color="auto" w:fill="92D050"/>
            <w:vAlign w:val="center"/>
            <w:hideMark/>
          </w:tcPr>
          <w:p w14:paraId="1CC8ECB5" w14:textId="77777777" w:rsidR="00D457A4" w:rsidRDefault="00D457A4">
            <w:r>
              <w:t>Agribusiness Data Analysis Plan</w:t>
            </w:r>
          </w:p>
        </w:tc>
      </w:tr>
      <w:tr w:rsidR="00D457A4" w14:paraId="4F7448E1" w14:textId="77777777" w:rsidTr="00D457A4">
        <w:trPr>
          <w:tblCellSpacing w:w="15" w:type="dxa"/>
        </w:trPr>
        <w:tc>
          <w:tcPr>
            <w:tcW w:w="0" w:type="auto"/>
            <w:shd w:val="clear" w:color="auto" w:fill="92D050"/>
            <w:vAlign w:val="center"/>
            <w:hideMark/>
          </w:tcPr>
          <w:p w14:paraId="682CC176" w14:textId="77777777" w:rsidR="00D457A4" w:rsidRDefault="00D457A4">
            <w:r>
              <w:t>Week 2</w:t>
            </w:r>
          </w:p>
        </w:tc>
        <w:tc>
          <w:tcPr>
            <w:tcW w:w="0" w:type="auto"/>
            <w:shd w:val="clear" w:color="auto" w:fill="92D050"/>
            <w:vAlign w:val="center"/>
            <w:hideMark/>
          </w:tcPr>
          <w:p w14:paraId="1806C6AD" w14:textId="77777777" w:rsidR="00D457A4" w:rsidRDefault="00D457A4">
            <w:r>
              <w:t>Data cleaning and preprocessing</w:t>
            </w:r>
          </w:p>
        </w:tc>
        <w:tc>
          <w:tcPr>
            <w:tcW w:w="0" w:type="auto"/>
            <w:shd w:val="clear" w:color="auto" w:fill="92D050"/>
            <w:vAlign w:val="center"/>
            <w:hideMark/>
          </w:tcPr>
          <w:p w14:paraId="5700A985" w14:textId="77777777" w:rsidR="00D457A4" w:rsidRDefault="00D457A4">
            <w:r>
              <w:t>Clean and reproducible dataset preparation strategy</w:t>
            </w:r>
          </w:p>
        </w:tc>
      </w:tr>
      <w:tr w:rsidR="00D457A4" w14:paraId="49CF8AE2" w14:textId="77777777" w:rsidTr="00D457A4">
        <w:trPr>
          <w:tblCellSpacing w:w="15" w:type="dxa"/>
        </w:trPr>
        <w:tc>
          <w:tcPr>
            <w:tcW w:w="0" w:type="auto"/>
            <w:shd w:val="clear" w:color="auto" w:fill="92D050"/>
            <w:vAlign w:val="center"/>
            <w:hideMark/>
          </w:tcPr>
          <w:p w14:paraId="3B1CB95A" w14:textId="77777777" w:rsidR="00D457A4" w:rsidRDefault="00D457A4">
            <w:r>
              <w:t>Week 3</w:t>
            </w:r>
          </w:p>
        </w:tc>
        <w:tc>
          <w:tcPr>
            <w:tcW w:w="0" w:type="auto"/>
            <w:shd w:val="clear" w:color="auto" w:fill="92D050"/>
            <w:vAlign w:val="center"/>
            <w:hideMark/>
          </w:tcPr>
          <w:p w14:paraId="57FF94D3" w14:textId="77777777" w:rsidR="00D457A4" w:rsidRDefault="00D457A4">
            <w:r>
              <w:t>Exploratory Data Analysis</w:t>
            </w:r>
          </w:p>
        </w:tc>
        <w:tc>
          <w:tcPr>
            <w:tcW w:w="0" w:type="auto"/>
            <w:shd w:val="clear" w:color="auto" w:fill="92D050"/>
            <w:vAlign w:val="center"/>
            <w:hideMark/>
          </w:tcPr>
          <w:p w14:paraId="02FD4869" w14:textId="77777777" w:rsidR="00D457A4" w:rsidRDefault="00D457A4">
            <w:r>
              <w:t>EDA report with visualizations and statistical insights</w:t>
            </w:r>
          </w:p>
        </w:tc>
      </w:tr>
      <w:tr w:rsidR="00D457A4" w14:paraId="6BD20835" w14:textId="77777777" w:rsidTr="00D457A4">
        <w:trPr>
          <w:tblCellSpacing w:w="15" w:type="dxa"/>
        </w:trPr>
        <w:tc>
          <w:tcPr>
            <w:tcW w:w="0" w:type="auto"/>
            <w:shd w:val="clear" w:color="auto" w:fill="92D050"/>
            <w:vAlign w:val="center"/>
            <w:hideMark/>
          </w:tcPr>
          <w:p w14:paraId="3A0FD66C" w14:textId="77777777" w:rsidR="00D457A4" w:rsidRDefault="00D457A4">
            <w:r>
              <w:t>Week 4</w:t>
            </w:r>
          </w:p>
        </w:tc>
        <w:tc>
          <w:tcPr>
            <w:tcW w:w="0" w:type="auto"/>
            <w:shd w:val="clear" w:color="auto" w:fill="92D050"/>
            <w:vAlign w:val="center"/>
            <w:hideMark/>
          </w:tcPr>
          <w:p w14:paraId="0CA1C14F" w14:textId="77777777" w:rsidR="00D457A4" w:rsidRDefault="00D457A4">
            <w:r>
              <w:t>Predictive modeling</w:t>
            </w:r>
          </w:p>
        </w:tc>
        <w:tc>
          <w:tcPr>
            <w:tcW w:w="0" w:type="auto"/>
            <w:shd w:val="clear" w:color="auto" w:fill="92D050"/>
            <w:vAlign w:val="center"/>
            <w:hideMark/>
          </w:tcPr>
          <w:p w14:paraId="34819F89" w14:textId="77777777" w:rsidR="00D457A4" w:rsidRDefault="00D457A4">
            <w:r>
              <w:t>Crop-yield prediction model/framework</w:t>
            </w:r>
          </w:p>
        </w:tc>
      </w:tr>
      <w:tr w:rsidR="00D457A4" w14:paraId="534966F8" w14:textId="77777777" w:rsidTr="00D457A4">
        <w:trPr>
          <w:tblCellSpacing w:w="15" w:type="dxa"/>
        </w:trPr>
        <w:tc>
          <w:tcPr>
            <w:tcW w:w="0" w:type="auto"/>
            <w:shd w:val="clear" w:color="auto" w:fill="92D050"/>
            <w:vAlign w:val="center"/>
            <w:hideMark/>
          </w:tcPr>
          <w:p w14:paraId="7391D75B" w14:textId="77777777" w:rsidR="00D457A4" w:rsidRDefault="00D457A4">
            <w:r>
              <w:t>Week 5</w:t>
            </w:r>
          </w:p>
        </w:tc>
        <w:tc>
          <w:tcPr>
            <w:tcW w:w="0" w:type="auto"/>
            <w:shd w:val="clear" w:color="auto" w:fill="92D050"/>
            <w:vAlign w:val="center"/>
            <w:hideMark/>
          </w:tcPr>
          <w:p w14:paraId="3CFFB2DF" w14:textId="77777777" w:rsidR="00D457A4" w:rsidRDefault="00D457A4">
            <w:r>
              <w:t>Model evaluation and reporting</w:t>
            </w:r>
          </w:p>
        </w:tc>
        <w:tc>
          <w:tcPr>
            <w:tcW w:w="0" w:type="auto"/>
            <w:shd w:val="clear" w:color="auto" w:fill="92D050"/>
            <w:vAlign w:val="center"/>
            <w:hideMark/>
          </w:tcPr>
          <w:p w14:paraId="387DF5BF" w14:textId="77777777" w:rsidR="00D457A4" w:rsidRDefault="00D457A4">
            <w:r>
              <w:t>Model performance evaluation and final analytical report</w:t>
            </w:r>
          </w:p>
        </w:tc>
      </w:tr>
    </w:tbl>
    <w:p w14:paraId="420015FB" w14:textId="77777777" w:rsidR="00D457A4" w:rsidRDefault="00D457A4" w:rsidP="00D457A4">
      <w:pPr>
        <w:pStyle w:val="Heading2"/>
      </w:pPr>
      <w:r>
        <w:t>10. Reproducibility and Documentation</w:t>
      </w:r>
    </w:p>
    <w:p w14:paraId="18580884" w14:textId="77777777" w:rsidR="00D457A4" w:rsidRDefault="00D457A4" w:rsidP="00D457A4">
      <w:pPr>
        <w:pStyle w:val="NormalWeb"/>
      </w:pPr>
      <w:r>
        <w:t>To ensure that the analysis can be reproduced, the project will maintain clear documentation of data preparation, analytical decisions, feature transformations, modeling methods, and evaluation procedures.</w:t>
      </w:r>
    </w:p>
    <w:p w14:paraId="044B6AA0" w14:textId="77777777" w:rsidR="00D457A4" w:rsidRDefault="00D457A4" w:rsidP="00D457A4">
      <w:pPr>
        <w:pStyle w:val="NormalWeb"/>
      </w:pPr>
      <w:r>
        <w:lastRenderedPageBreak/>
        <w:t>The project files, analysis code, documentation, and relevant outputs will be organized systematically. Where applicable, the completed technical work will be maintained in a GitHub repository.</w:t>
      </w:r>
    </w:p>
    <w:p w14:paraId="5C463837" w14:textId="77777777" w:rsidR="00D457A4" w:rsidRDefault="00D457A4" w:rsidP="00D457A4">
      <w:pPr>
        <w:pStyle w:val="Heading2"/>
      </w:pPr>
      <w:r>
        <w:t>11. Conclusion</w:t>
      </w:r>
    </w:p>
    <w:p w14:paraId="0CE789C0" w14:textId="77777777" w:rsidR="00D457A4" w:rsidRDefault="00D457A4" w:rsidP="00D457A4">
      <w:pPr>
        <w:pStyle w:val="NormalWeb"/>
      </w:pPr>
      <w:r>
        <w:t>This analysis plan establishes a structured approach for studying agricultural crop yield using data-driven methods. The project will begin with understanding and preparing the dataset, followed by exploratory analysis and visualization of important agricultural patterns. The insights obtained from the exploratory stage will guide feature preparation and predictive modeling.</w:t>
      </w:r>
    </w:p>
    <w:p w14:paraId="299C3037" w14:textId="77777777" w:rsidR="00D457A4" w:rsidRDefault="00D457A4" w:rsidP="00D457A4">
      <w:pPr>
        <w:pStyle w:val="NormalWeb"/>
      </w:pPr>
      <w:r>
        <w:t>The overall workflow is designed to progress from data understanding to data preparation, exploratory analysis, machine-learning-based prediction, and model evaluation. This structured approach will provide a consistent analytical framework for understanding crop productivity and developing a data-driven crop-yield prediction solution.</w:t>
      </w:r>
    </w:p>
    <w:p w14:paraId="2C2BF2F5" w14:textId="77777777" w:rsidR="00B55744" w:rsidRPr="00B55744" w:rsidRDefault="00B55744" w:rsidP="00B55744">
      <w:pPr>
        <w:spacing w:before="100" w:beforeAutospacing="1" w:after="100" w:afterAutospacing="1" w:line="240" w:lineRule="auto"/>
        <w:rPr>
          <w:rFonts w:ascii="Times New Roman" w:eastAsia="Times New Roman" w:hAnsi="Times New Roman" w:cs="Times New Roman"/>
          <w:sz w:val="24"/>
          <w:szCs w:val="24"/>
        </w:rPr>
      </w:pPr>
    </w:p>
    <w:sectPr w:rsidR="00B55744" w:rsidRPr="00B55744" w:rsidSect="00DE205D">
      <w:pgSz w:w="12240" w:h="15840"/>
      <w:pgMar w:top="1440" w:right="1440" w:bottom="1440" w:left="1440" w:header="720" w:footer="720" w:gutter="0"/>
      <w:pgBorders w:offsetFrom="page">
        <w:top w:val="single" w:sz="18" w:space="24" w:color="385623" w:themeColor="accent6" w:themeShade="80"/>
        <w:left w:val="single" w:sz="18" w:space="24" w:color="385623" w:themeColor="accent6" w:themeShade="80"/>
        <w:bottom w:val="single" w:sz="18" w:space="24" w:color="385623" w:themeColor="accent6" w:themeShade="80"/>
        <w:right w:val="single" w:sz="18" w:space="24" w:color="385623" w:themeColor="accent6"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94D63"/>
    <w:multiLevelType w:val="multilevel"/>
    <w:tmpl w:val="35D8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F39B0"/>
    <w:multiLevelType w:val="multilevel"/>
    <w:tmpl w:val="8A64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C4089"/>
    <w:multiLevelType w:val="multilevel"/>
    <w:tmpl w:val="227A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F1374"/>
    <w:multiLevelType w:val="multilevel"/>
    <w:tmpl w:val="DE74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A16AD"/>
    <w:multiLevelType w:val="multilevel"/>
    <w:tmpl w:val="3C7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13D5E"/>
    <w:multiLevelType w:val="multilevel"/>
    <w:tmpl w:val="1494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A7492A"/>
    <w:multiLevelType w:val="multilevel"/>
    <w:tmpl w:val="3F9C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0149A"/>
    <w:multiLevelType w:val="multilevel"/>
    <w:tmpl w:val="00D2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C2F6E"/>
    <w:multiLevelType w:val="multilevel"/>
    <w:tmpl w:val="88A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B7297"/>
    <w:multiLevelType w:val="multilevel"/>
    <w:tmpl w:val="B0A8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E16C2"/>
    <w:multiLevelType w:val="multilevel"/>
    <w:tmpl w:val="6B7A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749F6"/>
    <w:multiLevelType w:val="multilevel"/>
    <w:tmpl w:val="2CD0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C1BE2"/>
    <w:multiLevelType w:val="multilevel"/>
    <w:tmpl w:val="ECC2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D2D6A"/>
    <w:multiLevelType w:val="multilevel"/>
    <w:tmpl w:val="1028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918D6"/>
    <w:multiLevelType w:val="multilevel"/>
    <w:tmpl w:val="227A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90ECC"/>
    <w:multiLevelType w:val="multilevel"/>
    <w:tmpl w:val="BD5E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3309F"/>
    <w:multiLevelType w:val="multilevel"/>
    <w:tmpl w:val="F47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05ED4"/>
    <w:multiLevelType w:val="multilevel"/>
    <w:tmpl w:val="6F3E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4F6235"/>
    <w:multiLevelType w:val="multilevel"/>
    <w:tmpl w:val="D1A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1194F"/>
    <w:multiLevelType w:val="multilevel"/>
    <w:tmpl w:val="67C6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081425">
    <w:abstractNumId w:val="19"/>
  </w:num>
  <w:num w:numId="2" w16cid:durableId="1506554811">
    <w:abstractNumId w:val="6"/>
  </w:num>
  <w:num w:numId="3" w16cid:durableId="1092048052">
    <w:abstractNumId w:val="18"/>
  </w:num>
  <w:num w:numId="4" w16cid:durableId="965357545">
    <w:abstractNumId w:val="1"/>
  </w:num>
  <w:num w:numId="5" w16cid:durableId="988483747">
    <w:abstractNumId w:val="13"/>
  </w:num>
  <w:num w:numId="6" w16cid:durableId="1997953303">
    <w:abstractNumId w:val="12"/>
  </w:num>
  <w:num w:numId="7" w16cid:durableId="409665698">
    <w:abstractNumId w:val="7"/>
  </w:num>
  <w:num w:numId="8" w16cid:durableId="273905161">
    <w:abstractNumId w:val="5"/>
  </w:num>
  <w:num w:numId="9" w16cid:durableId="294530456">
    <w:abstractNumId w:val="0"/>
  </w:num>
  <w:num w:numId="10" w16cid:durableId="1543397378">
    <w:abstractNumId w:val="10"/>
  </w:num>
  <w:num w:numId="11" w16cid:durableId="2092003993">
    <w:abstractNumId w:val="16"/>
  </w:num>
  <w:num w:numId="12" w16cid:durableId="444890927">
    <w:abstractNumId w:val="8"/>
  </w:num>
  <w:num w:numId="13" w16cid:durableId="239826457">
    <w:abstractNumId w:val="11"/>
  </w:num>
  <w:num w:numId="14" w16cid:durableId="2028213009">
    <w:abstractNumId w:val="2"/>
  </w:num>
  <w:num w:numId="15" w16cid:durableId="750352901">
    <w:abstractNumId w:val="15"/>
  </w:num>
  <w:num w:numId="16" w16cid:durableId="1646206084">
    <w:abstractNumId w:val="14"/>
  </w:num>
  <w:num w:numId="17" w16cid:durableId="503010609">
    <w:abstractNumId w:val="9"/>
  </w:num>
  <w:num w:numId="18" w16cid:durableId="304353744">
    <w:abstractNumId w:val="3"/>
  </w:num>
  <w:num w:numId="19" w16cid:durableId="223878607">
    <w:abstractNumId w:val="4"/>
  </w:num>
  <w:num w:numId="20" w16cid:durableId="14619236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6D5"/>
    <w:rsid w:val="000677DC"/>
    <w:rsid w:val="00351ADC"/>
    <w:rsid w:val="004A4B8F"/>
    <w:rsid w:val="00657265"/>
    <w:rsid w:val="007806D5"/>
    <w:rsid w:val="00B34A0E"/>
    <w:rsid w:val="00B55744"/>
    <w:rsid w:val="00BA3A60"/>
    <w:rsid w:val="00C45C50"/>
    <w:rsid w:val="00CB16BE"/>
    <w:rsid w:val="00D457A4"/>
    <w:rsid w:val="00DE2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665]"/>
    </o:shapedefaults>
    <o:shapelayout v:ext="edit">
      <o:idmap v:ext="edit" data="1"/>
    </o:shapelayout>
  </w:shapeDefaults>
  <w:decimalSymbol w:val="."/>
  <w:listSeparator w:val=","/>
  <w14:docId w14:val="073D4FAD"/>
  <w15:chartTrackingRefBased/>
  <w15:docId w15:val="{27F99300-76DC-4245-8C4D-D33D4BA9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4B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4B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457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E205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A4B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4B8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A4B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4B8F"/>
    <w:rPr>
      <w:b/>
      <w:bCs/>
    </w:rPr>
  </w:style>
  <w:style w:type="character" w:customStyle="1" w:styleId="Heading3Char">
    <w:name w:val="Heading 3 Char"/>
    <w:basedOn w:val="DefaultParagraphFont"/>
    <w:link w:val="Heading3"/>
    <w:uiPriority w:val="9"/>
    <w:semiHidden/>
    <w:rsid w:val="00D457A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3754">
      <w:bodyDiv w:val="1"/>
      <w:marLeft w:val="0"/>
      <w:marRight w:val="0"/>
      <w:marTop w:val="0"/>
      <w:marBottom w:val="0"/>
      <w:divBdr>
        <w:top w:val="none" w:sz="0" w:space="0" w:color="auto"/>
        <w:left w:val="none" w:sz="0" w:space="0" w:color="auto"/>
        <w:bottom w:val="none" w:sz="0" w:space="0" w:color="auto"/>
        <w:right w:val="none" w:sz="0" w:space="0" w:color="auto"/>
      </w:divBdr>
    </w:div>
    <w:div w:id="88305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ipmb.edu.in/articles/scope-of-agribusiness-management-in-india/"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1462</Words>
  <Characters>8334</Characters>
  <Application>Microsoft Office Word</Application>
  <DocSecurity>0</DocSecurity>
  <Lines>69</Lines>
  <Paragraphs>19</Paragraphs>
  <ScaleCrop>false</ScaleCrop>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kratagya Mishra</dc:creator>
  <cp:keywords/>
  <dc:description/>
  <cp:lastModifiedBy>kratagya Mishra</cp:lastModifiedBy>
  <cp:revision>11</cp:revision>
  <dcterms:created xsi:type="dcterms:W3CDTF">2026-10-05T05:47:00Z</dcterms:created>
  <dcterms:modified xsi:type="dcterms:W3CDTF">2026-10-05T13:16:00Z</dcterms:modified>
</cp:coreProperties>
</file>