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1496A" w14:textId="77777777" w:rsidR="00903159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《文献信息检索教程》期末测试题</w:t>
      </w:r>
    </w:p>
    <w:p w14:paraId="33B5ADBC" w14:textId="77777777" w:rsidR="00903159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ascii="Times New Roman" w:hAnsi="Times New Roman" w:cs="Times New Roman"/>
          <w:b/>
          <w:bCs/>
          <w:sz w:val="28"/>
          <w:szCs w:val="28"/>
        </w:rPr>
        <w:t>2014~2020</w:t>
      </w:r>
      <w:r>
        <w:rPr>
          <w:rFonts w:hint="eastAsia"/>
          <w:b/>
          <w:bCs/>
          <w:sz w:val="28"/>
          <w:szCs w:val="28"/>
        </w:rPr>
        <w:t>年，“倡导全民阅读”连续七次写入政府工作报告，国内年度好书的评选也日渐流行，请检索出近</w:t>
      </w:r>
      <w:r>
        <w:rPr>
          <w:rFonts w:hint="eastAsia"/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>年的年度好书榜</w:t>
      </w:r>
      <w:r>
        <w:rPr>
          <w:rFonts w:ascii="Times New Roman" w:hAnsi="Times New Roman" w:cs="Times New Roman"/>
          <w:b/>
          <w:bCs/>
          <w:sz w:val="28"/>
          <w:szCs w:val="28"/>
        </w:rPr>
        <w:t>Top 10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，列出书目名称。（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20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27"/>
        <w:gridCol w:w="1650"/>
        <w:gridCol w:w="1338"/>
        <w:gridCol w:w="1217"/>
        <w:gridCol w:w="1425"/>
        <w:gridCol w:w="1165"/>
      </w:tblGrid>
      <w:tr w:rsidR="00903159" w14:paraId="2FF4B835" w14:textId="77777777">
        <w:tc>
          <w:tcPr>
            <w:tcW w:w="4724" w:type="dxa"/>
            <w:gridSpan w:val="2"/>
          </w:tcPr>
          <w:p w14:paraId="283D50AE" w14:textId="77777777" w:rsidR="00903159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2023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年度</w:t>
            </w:r>
          </w:p>
        </w:tc>
        <w:tc>
          <w:tcPr>
            <w:tcW w:w="4724" w:type="dxa"/>
            <w:gridSpan w:val="2"/>
          </w:tcPr>
          <w:p w14:paraId="4666A91F" w14:textId="77777777" w:rsidR="00903159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2022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年度</w:t>
            </w:r>
          </w:p>
        </w:tc>
        <w:tc>
          <w:tcPr>
            <w:tcW w:w="4726" w:type="dxa"/>
            <w:gridSpan w:val="2"/>
          </w:tcPr>
          <w:p w14:paraId="5CEC19B6" w14:textId="77777777" w:rsidR="00903159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2021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年度</w:t>
            </w:r>
          </w:p>
        </w:tc>
      </w:tr>
      <w:tr w:rsidR="00903159" w14:paraId="5CC43B08" w14:textId="77777777">
        <w:tc>
          <w:tcPr>
            <w:tcW w:w="2362" w:type="dxa"/>
          </w:tcPr>
          <w:p w14:paraId="68C31B0D" w14:textId="2CE6C60C" w:rsidR="00903159" w:rsidRDefault="00D77BCC" w:rsidP="00D77BCC">
            <w:pPr>
              <w:tabs>
                <w:tab w:val="left" w:pos="78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《荒野之声：地球音乐的繁盛与寂灭》</w:t>
            </w:r>
          </w:p>
        </w:tc>
        <w:tc>
          <w:tcPr>
            <w:tcW w:w="2362" w:type="dxa"/>
          </w:tcPr>
          <w:p w14:paraId="00AB0FAE" w14:textId="0F317416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《我认识的唐朝诗人》</w:t>
            </w:r>
          </w:p>
        </w:tc>
        <w:tc>
          <w:tcPr>
            <w:tcW w:w="2362" w:type="dxa"/>
          </w:tcPr>
          <w:p w14:paraId="33E77F19" w14:textId="3CCB2F8A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《创造现代世界：英国启蒙运动钩沉》</w:t>
            </w:r>
          </w:p>
        </w:tc>
        <w:tc>
          <w:tcPr>
            <w:tcW w:w="2362" w:type="dxa"/>
          </w:tcPr>
          <w:p w14:paraId="4F9F1B59" w14:textId="10099797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《秦岭记》</w:t>
            </w:r>
          </w:p>
          <w:p w14:paraId="79C547CC" w14:textId="77777777" w:rsidR="00D77BCC" w:rsidRDefault="00D77BCC" w:rsidP="00D77BCC">
            <w:pPr>
              <w:rPr>
                <w:rFonts w:ascii="Times New Roman" w:hAnsi="Times New Roman" w:cs="Times New Roman"/>
                <w:sz w:val="24"/>
              </w:rPr>
            </w:pPr>
          </w:p>
          <w:p w14:paraId="2FD428AA" w14:textId="77777777" w:rsidR="00D77BCC" w:rsidRPr="00D77BCC" w:rsidRDefault="00D77BCC" w:rsidP="00D77BC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63" w:type="dxa"/>
          </w:tcPr>
          <w:p w14:paraId="15F4CA40" w14:textId="42DC33F7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《百年科学往事：杨振宁访谈录》</w:t>
            </w:r>
          </w:p>
        </w:tc>
        <w:tc>
          <w:tcPr>
            <w:tcW w:w="2363" w:type="dxa"/>
          </w:tcPr>
          <w:p w14:paraId="4FE1133F" w14:textId="4E58625D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《她来自马里乌波尔》</w:t>
            </w:r>
          </w:p>
        </w:tc>
      </w:tr>
      <w:tr w:rsidR="00903159" w14:paraId="58A7FE89" w14:textId="77777777">
        <w:tc>
          <w:tcPr>
            <w:tcW w:w="2362" w:type="dxa"/>
          </w:tcPr>
          <w:p w14:paraId="5E5A9424" w14:textId="46A13E78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《家山》</w:t>
            </w:r>
          </w:p>
        </w:tc>
        <w:tc>
          <w:tcPr>
            <w:tcW w:w="2362" w:type="dxa"/>
          </w:tcPr>
          <w:p w14:paraId="70CA9E4F" w14:textId="147E9320" w:rsidR="00903159" w:rsidRDefault="00D77BCC" w:rsidP="00D77BCC">
            <w:pPr>
              <w:tabs>
                <w:tab w:val="left" w:pos="67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《我在北京送快递》</w:t>
            </w:r>
          </w:p>
        </w:tc>
        <w:tc>
          <w:tcPr>
            <w:tcW w:w="2362" w:type="dxa"/>
          </w:tcPr>
          <w:p w14:paraId="6CDC0A7C" w14:textId="1528310A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《椿树峁》</w:t>
            </w:r>
          </w:p>
        </w:tc>
        <w:tc>
          <w:tcPr>
            <w:tcW w:w="2362" w:type="dxa"/>
          </w:tcPr>
          <w:p w14:paraId="45A609BA" w14:textId="15655AAC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《桑塔格传：人生与作品》</w:t>
            </w:r>
          </w:p>
        </w:tc>
        <w:tc>
          <w:tcPr>
            <w:tcW w:w="2363" w:type="dxa"/>
          </w:tcPr>
          <w:p w14:paraId="6567769A" w14:textId="78FF6FAB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《北方有棵树：追随大自然的四季》</w:t>
            </w:r>
          </w:p>
        </w:tc>
        <w:tc>
          <w:tcPr>
            <w:tcW w:w="2363" w:type="dxa"/>
          </w:tcPr>
          <w:p w14:paraId="52E26F39" w14:textId="56B4A993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《我的几何人生：丘成桐自传》</w:t>
            </w:r>
          </w:p>
          <w:p w14:paraId="3238A7FA" w14:textId="77777777" w:rsid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  <w:p w14:paraId="1713C88E" w14:textId="77777777" w:rsidR="00D50035" w:rsidRP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03159" w14:paraId="3E1FD888" w14:textId="77777777">
        <w:tc>
          <w:tcPr>
            <w:tcW w:w="2362" w:type="dxa"/>
          </w:tcPr>
          <w:p w14:paraId="14401921" w14:textId="21F50051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《镜与光》</w:t>
            </w:r>
          </w:p>
        </w:tc>
        <w:tc>
          <w:tcPr>
            <w:tcW w:w="2362" w:type="dxa"/>
          </w:tcPr>
          <w:p w14:paraId="536BEE33" w14:textId="44E9AE6E" w:rsidR="00903159" w:rsidRDefault="00D77BCC" w:rsidP="00D77B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《星空与半棵树》</w:t>
            </w:r>
          </w:p>
        </w:tc>
        <w:tc>
          <w:tcPr>
            <w:tcW w:w="2362" w:type="dxa"/>
          </w:tcPr>
          <w:p w14:paraId="02E248D5" w14:textId="595E0555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《马克洛尔的奇遇与厄运》</w:t>
            </w:r>
          </w:p>
        </w:tc>
        <w:tc>
          <w:tcPr>
            <w:tcW w:w="2362" w:type="dxa"/>
          </w:tcPr>
          <w:p w14:paraId="46437B5A" w14:textId="005852E5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《铁袈裟：艺术史中的毁灭与重生》</w:t>
            </w:r>
          </w:p>
          <w:p w14:paraId="79C745EF" w14:textId="25E008FC" w:rsidR="00D77BCC" w:rsidRPr="00D77BCC" w:rsidRDefault="00D77BCC" w:rsidP="00D77BCC">
            <w:pPr>
              <w:tabs>
                <w:tab w:val="left" w:pos="55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2363" w:type="dxa"/>
          </w:tcPr>
          <w:p w14:paraId="4D259DC2" w14:textId="70FF6A1E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《发现与推理：考古纪事本末（一）》</w:t>
            </w:r>
          </w:p>
          <w:p w14:paraId="2C543B88" w14:textId="77777777" w:rsid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  <w:p w14:paraId="4C10AA15" w14:textId="367C9711" w:rsidR="00D50035" w:rsidRPr="00D50035" w:rsidRDefault="00D50035" w:rsidP="00D50035">
            <w:pPr>
              <w:tabs>
                <w:tab w:val="left" w:pos="510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2363" w:type="dxa"/>
          </w:tcPr>
          <w:p w14:paraId="50540118" w14:textId="6025456B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《武则天研究》</w:t>
            </w:r>
          </w:p>
          <w:p w14:paraId="39C18FB4" w14:textId="77777777" w:rsidR="00D50035" w:rsidRP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  <w:p w14:paraId="52549824" w14:textId="77777777" w:rsid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  <w:p w14:paraId="04306BEE" w14:textId="77777777" w:rsidR="00D50035" w:rsidRP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03159" w14:paraId="2192C652" w14:textId="77777777">
        <w:tc>
          <w:tcPr>
            <w:tcW w:w="2362" w:type="dxa"/>
          </w:tcPr>
          <w:p w14:paraId="1FA2D6F6" w14:textId="03BB0047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《龙王之怒：</w:t>
            </w: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1931</w:t>
            </w: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年长江水灾》</w:t>
            </w:r>
          </w:p>
        </w:tc>
        <w:tc>
          <w:tcPr>
            <w:tcW w:w="2362" w:type="dxa"/>
          </w:tcPr>
          <w:p w14:paraId="73455CDD" w14:textId="02434F94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《一百年，许多人，许多事：杨苡口述自传》</w:t>
            </w:r>
          </w:p>
        </w:tc>
        <w:tc>
          <w:tcPr>
            <w:tcW w:w="2362" w:type="dxa"/>
          </w:tcPr>
          <w:p w14:paraId="383B4D54" w14:textId="10DF090E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《漫长的余生：一个北魏宫女和她的时代》</w:t>
            </w:r>
          </w:p>
        </w:tc>
        <w:tc>
          <w:tcPr>
            <w:tcW w:w="2362" w:type="dxa"/>
          </w:tcPr>
          <w:p w14:paraId="2F928A95" w14:textId="71719CD0" w:rsidR="00903159" w:rsidRDefault="009754EF">
            <w:pPr>
              <w:rPr>
                <w:rFonts w:ascii="Times New Roman" w:hAnsi="Times New Roman" w:cs="Times New Roman"/>
                <w:sz w:val="24"/>
              </w:rPr>
            </w:pPr>
            <w:r w:rsidRPr="009754EF">
              <w:rPr>
                <w:rFonts w:ascii="Times New Roman" w:hAnsi="Times New Roman" w:cs="Times New Roman" w:hint="eastAsia"/>
                <w:b/>
                <w:bCs/>
                <w:sz w:val="24"/>
              </w:rPr>
              <w:t>《中国金银器》</w:t>
            </w:r>
          </w:p>
          <w:p w14:paraId="2B9B3CAE" w14:textId="77777777" w:rsidR="009754EF" w:rsidRDefault="009754EF" w:rsidP="009754EF">
            <w:pPr>
              <w:rPr>
                <w:rFonts w:ascii="Times New Roman" w:hAnsi="Times New Roman" w:cs="Times New Roman"/>
                <w:sz w:val="24"/>
              </w:rPr>
            </w:pPr>
          </w:p>
          <w:p w14:paraId="6A16C996" w14:textId="7D739767" w:rsidR="009754EF" w:rsidRPr="009754EF" w:rsidRDefault="009754EF" w:rsidP="009754EF">
            <w:pPr>
              <w:tabs>
                <w:tab w:val="left" w:pos="49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2363" w:type="dxa"/>
          </w:tcPr>
          <w:p w14:paraId="16842CE0" w14:textId="4DD1D9D0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《瓜亚基印第安人编年史》</w:t>
            </w:r>
          </w:p>
          <w:p w14:paraId="70A42DDD" w14:textId="77777777" w:rsidR="00D50035" w:rsidRDefault="00D50035" w:rsidP="00D50035">
            <w:pPr>
              <w:rPr>
                <w:rFonts w:ascii="Times New Roman" w:hAnsi="Times New Roman" w:cs="Times New Roman"/>
                <w:sz w:val="24"/>
              </w:rPr>
            </w:pPr>
          </w:p>
          <w:p w14:paraId="4744B048" w14:textId="6580655A" w:rsidR="00D50035" w:rsidRPr="00D50035" w:rsidRDefault="00D50035" w:rsidP="00D50035">
            <w:pPr>
              <w:tabs>
                <w:tab w:val="left" w:pos="52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2363" w:type="dxa"/>
          </w:tcPr>
          <w:p w14:paraId="3FDF6A84" w14:textId="6D1E6729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《一把刀，千个字》</w:t>
            </w:r>
          </w:p>
        </w:tc>
      </w:tr>
      <w:tr w:rsidR="00903159" w14:paraId="19680B5A" w14:textId="77777777">
        <w:tc>
          <w:tcPr>
            <w:tcW w:w="2362" w:type="dxa"/>
          </w:tcPr>
          <w:p w14:paraId="6F856BCB" w14:textId="22A72961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《米沃什传》</w:t>
            </w:r>
          </w:p>
        </w:tc>
        <w:tc>
          <w:tcPr>
            <w:tcW w:w="2362" w:type="dxa"/>
          </w:tcPr>
          <w:p w14:paraId="248F7F0D" w14:textId="5FBE0D7E" w:rsidR="00903159" w:rsidRDefault="00D77BCC" w:rsidP="00D77B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/>
                <w:b/>
                <w:bCs/>
                <w:sz w:val="24"/>
              </w:rPr>
              <w:t>《中国古代姓氏与避讳起源》</w:t>
            </w:r>
          </w:p>
        </w:tc>
        <w:tc>
          <w:tcPr>
            <w:tcW w:w="2362" w:type="dxa"/>
          </w:tcPr>
          <w:p w14:paraId="5AD72D4F" w14:textId="71CA353D" w:rsidR="00903159" w:rsidRDefault="00D77BCC">
            <w:pPr>
              <w:rPr>
                <w:rFonts w:ascii="Times New Roman" w:hAnsi="Times New Roman" w:cs="Times New Roman"/>
                <w:sz w:val="24"/>
              </w:rPr>
            </w:pPr>
            <w:r w:rsidRPr="00D77BCC">
              <w:rPr>
                <w:rFonts w:ascii="Times New Roman" w:hAnsi="Times New Roman" w:cs="Times New Roman" w:hint="eastAsia"/>
                <w:b/>
                <w:bCs/>
                <w:sz w:val="24"/>
              </w:rPr>
              <w:t>《朴：童庆炳口述自传》</w:t>
            </w:r>
          </w:p>
        </w:tc>
        <w:tc>
          <w:tcPr>
            <w:tcW w:w="2362" w:type="dxa"/>
          </w:tcPr>
          <w:p w14:paraId="1A1E7F20" w14:textId="210C70B0" w:rsidR="00903159" w:rsidRDefault="009754EF">
            <w:pPr>
              <w:rPr>
                <w:rFonts w:ascii="Times New Roman" w:hAnsi="Times New Roman" w:cs="Times New Roman"/>
                <w:sz w:val="24"/>
              </w:rPr>
            </w:pPr>
            <w:r w:rsidRPr="009754EF">
              <w:rPr>
                <w:rFonts w:ascii="Times New Roman" w:hAnsi="Times New Roman" w:cs="Times New Roman" w:hint="eastAsia"/>
                <w:b/>
                <w:bCs/>
                <w:sz w:val="24"/>
              </w:rPr>
              <w:t>《中国印刷史新论》</w:t>
            </w:r>
          </w:p>
        </w:tc>
        <w:tc>
          <w:tcPr>
            <w:tcW w:w="2363" w:type="dxa"/>
          </w:tcPr>
          <w:p w14:paraId="743D54BF" w14:textId="5E5BF3E0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《流俗地》</w:t>
            </w:r>
          </w:p>
          <w:p w14:paraId="1E0DC133" w14:textId="6FE92383" w:rsidR="00D50035" w:rsidRPr="00D50035" w:rsidRDefault="00D50035" w:rsidP="00D50035">
            <w:pPr>
              <w:tabs>
                <w:tab w:val="left" w:pos="70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2363" w:type="dxa"/>
          </w:tcPr>
          <w:p w14:paraId="12EC86C7" w14:textId="6A6ED229" w:rsidR="00903159" w:rsidRDefault="00D50035">
            <w:pPr>
              <w:rPr>
                <w:rFonts w:ascii="Times New Roman" w:hAnsi="Times New Roman" w:cs="Times New Roman"/>
                <w:sz w:val="24"/>
              </w:rPr>
            </w:pPr>
            <w:r w:rsidRPr="00D50035">
              <w:rPr>
                <w:rFonts w:ascii="Times New Roman" w:hAnsi="Times New Roman" w:cs="Times New Roman" w:hint="eastAsia"/>
                <w:b/>
                <w:bCs/>
                <w:sz w:val="24"/>
              </w:rPr>
              <w:t>《张医生与王医生》</w:t>
            </w:r>
          </w:p>
        </w:tc>
      </w:tr>
    </w:tbl>
    <w:p w14:paraId="5BE23562" w14:textId="77777777" w:rsidR="00903159" w:rsidRDefault="00903159">
      <w:pPr>
        <w:rPr>
          <w:rFonts w:ascii="Times New Roman" w:hAnsi="Times New Roman" w:cs="Times New Roman"/>
          <w:sz w:val="24"/>
        </w:rPr>
      </w:pPr>
    </w:p>
    <w:p w14:paraId="67E73EAF" w14:textId="77777777" w:rsidR="00903159" w:rsidRDefault="00903159">
      <w:pPr>
        <w:rPr>
          <w:rFonts w:ascii="Times New Roman" w:hAnsi="Times New Roman" w:cs="Times New Roman"/>
          <w:sz w:val="24"/>
        </w:rPr>
      </w:pPr>
    </w:p>
    <w:p w14:paraId="538AA81F" w14:textId="77777777" w:rsidR="00903159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阅读全文</w:t>
      </w:r>
      <w:r w:rsidRPr="00F86206">
        <w:rPr>
          <w:rFonts w:ascii="Times New Roman" w:hAnsi="Times New Roman" w:cs="Times New Roman" w:hint="eastAsia"/>
          <w:sz w:val="28"/>
          <w:szCs w:val="28"/>
        </w:rPr>
        <w:t>：</w:t>
      </w:r>
      <w:r w:rsidRPr="00F86206">
        <w:rPr>
          <w:rFonts w:ascii="Times New Roman" w:hAnsi="Times New Roman" w:cs="Times New Roman" w:hint="eastAsia"/>
          <w:b/>
          <w:bCs/>
          <w:sz w:val="28"/>
          <w:szCs w:val="28"/>
        </w:rPr>
        <w:t>黄如花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，钟雨祺，熊婉盈。国内外信息素养类</w:t>
      </w:r>
      <w:r>
        <w:rPr>
          <w:rFonts w:ascii="Times New Roman" w:hAnsi="Times New Roman" w:cs="Times New Roman"/>
          <w:b/>
          <w:bCs/>
          <w:sz w:val="28"/>
          <w:szCs w:val="28"/>
        </w:rPr>
        <w:t>MOOC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的调查与分析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[J].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图书与情报，</w:t>
      </w:r>
      <w:r>
        <w:rPr>
          <w:rFonts w:ascii="Times New Roman" w:hAnsi="Times New Roman" w:cs="Times New Roman"/>
          <w:b/>
          <w:bCs/>
          <w:sz w:val="28"/>
          <w:szCs w:val="28"/>
        </w:rPr>
        <w:t>2014</w:t>
      </w:r>
      <w:r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>
        <w:rPr>
          <w:rFonts w:ascii="Times New Roman" w:hAnsi="Times New Roman" w:cs="Times New Roman"/>
          <w:b/>
          <w:bCs/>
          <w:sz w:val="28"/>
          <w:szCs w:val="28"/>
        </w:rPr>
        <w:t>）</w:t>
      </w:r>
      <w:r>
        <w:rPr>
          <w:rFonts w:ascii="Times New Roman" w:hAnsi="Times New Roman" w:cs="Times New Roman"/>
          <w:b/>
          <w:bCs/>
          <w:sz w:val="28"/>
          <w:szCs w:val="28"/>
        </w:rPr>
        <w:t>:1-7</w:t>
      </w:r>
      <w:r>
        <w:rPr>
          <w:rFonts w:ascii="Times New Roman" w:hAnsi="Times New Roman" w:cs="Times New Roman"/>
          <w:b/>
          <w:bCs/>
          <w:sz w:val="28"/>
          <w:szCs w:val="28"/>
        </w:rPr>
        <w:t>。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列出文中所列举的信息素养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MOOC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的互动模式。</w:t>
      </w:r>
      <w:r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30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分</w:t>
      </w:r>
      <w:r>
        <w:rPr>
          <w:rFonts w:ascii="Times New Roman" w:hAnsi="Times New Roman" w:cs="Times New Roman"/>
          <w:b/>
          <w:bCs/>
          <w:sz w:val="28"/>
          <w:szCs w:val="28"/>
        </w:rPr>
        <w:t>）</w:t>
      </w:r>
    </w:p>
    <w:p w14:paraId="2A4AD3F2" w14:textId="520480BB" w:rsidR="00F86206" w:rsidRDefault="00F86206" w:rsidP="00F862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线上互动：网上讨论区，社交媒体，移动通讯终端</w:t>
      </w:r>
    </w:p>
    <w:p w14:paraId="443408EF" w14:textId="5A11969C" w:rsidR="00F86206" w:rsidRDefault="00F86206" w:rsidP="00F862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线下互动：见面会，寄送礼物</w:t>
      </w:r>
    </w:p>
    <w:p w14:paraId="3E1200D6" w14:textId="77777777" w:rsidR="00903159" w:rsidRDefault="009031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FB63C0" w14:textId="77777777" w:rsidR="00903159" w:rsidRDefault="009031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1FE09" w14:textId="77777777" w:rsidR="00903159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如果你计划报考研究生，你会通过哪些渠道来了解相关信息并</w:t>
      </w:r>
      <w:proofErr w:type="gramStart"/>
      <w:r>
        <w:rPr>
          <w:rFonts w:ascii="Times New Roman" w:hAnsi="Times New Roman" w:cs="Times New Roman" w:hint="eastAsia"/>
          <w:b/>
          <w:bCs/>
          <w:sz w:val="28"/>
          <w:szCs w:val="28"/>
        </w:rPr>
        <w:t>作出</w:t>
      </w:r>
      <w:proofErr w:type="gramEnd"/>
      <w:r>
        <w:rPr>
          <w:rFonts w:ascii="Times New Roman" w:hAnsi="Times New Roman" w:cs="Times New Roman" w:hint="eastAsia"/>
          <w:b/>
          <w:bCs/>
          <w:sz w:val="28"/>
          <w:szCs w:val="28"/>
        </w:rPr>
        <w:t>对应判断？（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20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分）</w:t>
      </w:r>
    </w:p>
    <w:p w14:paraId="02B6EA44" w14:textId="75A2B85F" w:rsidR="001C742C" w:rsidRPr="001C742C" w:rsidRDefault="001C742C" w:rsidP="001C742C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1</w:t>
      </w:r>
      <w:r w:rsidRPr="001C742C">
        <w:rPr>
          <w:b/>
          <w:bCs/>
          <w:sz w:val="28"/>
          <w:szCs w:val="28"/>
        </w:rPr>
        <w:t>学校信息平台</w:t>
      </w:r>
      <w:r w:rsidRPr="001C742C">
        <w:rPr>
          <w:b/>
          <w:bCs/>
          <w:sz w:val="28"/>
          <w:szCs w:val="28"/>
        </w:rPr>
        <w:br/>
      </w:r>
      <w:r w:rsidRPr="001C742C">
        <w:rPr>
          <w:b/>
          <w:bCs/>
          <w:sz w:val="28"/>
          <w:szCs w:val="28"/>
        </w:rPr>
        <w:t>使用全国研究生招生信息网（</w:t>
      </w:r>
      <w:proofErr w:type="gramStart"/>
      <w:r w:rsidRPr="001C742C">
        <w:rPr>
          <w:b/>
          <w:bCs/>
          <w:sz w:val="28"/>
          <w:szCs w:val="28"/>
        </w:rPr>
        <w:t>研</w:t>
      </w:r>
      <w:proofErr w:type="gramEnd"/>
      <w:r w:rsidRPr="001C742C">
        <w:rPr>
          <w:b/>
          <w:bCs/>
          <w:sz w:val="28"/>
          <w:szCs w:val="28"/>
        </w:rPr>
        <w:t>招网）等平台查询相关招生信息，包括考试科目、考试大纲及历年分数线等。</w:t>
      </w:r>
    </w:p>
    <w:p w14:paraId="3E45E9ED" w14:textId="443691BF" w:rsidR="001C742C" w:rsidRPr="001C742C" w:rsidRDefault="001C742C" w:rsidP="001C74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学术会议与讲座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参与学术会议和专题讲座，与教授和行业专家交流，了解前沿研究和行业动态。</w:t>
      </w:r>
    </w:p>
    <w:p w14:paraId="1B2BFDEC" w14:textId="15F310F7" w:rsidR="001C742C" w:rsidRPr="001C742C" w:rsidRDefault="001C742C" w:rsidP="001C74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3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咨询教育机构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找寻一些专业的教育咨询机构，获取他们对不同学校和专业的评估和建议。</w:t>
      </w:r>
    </w:p>
    <w:p w14:paraId="01B90288" w14:textId="7EB8EE1C" w:rsidR="001C742C" w:rsidRPr="001C742C" w:rsidRDefault="001C742C" w:rsidP="001C74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4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阅读</w:t>
      </w:r>
      <w:proofErr w:type="gramStart"/>
      <w:r w:rsidRPr="001C742C">
        <w:rPr>
          <w:rFonts w:ascii="Times New Roman" w:hAnsi="Times New Roman" w:cs="Times New Roman"/>
          <w:b/>
          <w:bCs/>
          <w:sz w:val="28"/>
          <w:szCs w:val="28"/>
        </w:rPr>
        <w:t>专业博客与</w:t>
      </w:r>
      <w:proofErr w:type="gramEnd"/>
      <w:r w:rsidRPr="001C742C">
        <w:rPr>
          <w:rFonts w:ascii="Times New Roman" w:hAnsi="Times New Roman" w:cs="Times New Roman"/>
          <w:b/>
          <w:bCs/>
          <w:sz w:val="28"/>
          <w:szCs w:val="28"/>
        </w:rPr>
        <w:t>文章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关注一些专门讨论考研</w:t>
      </w:r>
      <w:proofErr w:type="gramStart"/>
      <w:r w:rsidRPr="001C742C">
        <w:rPr>
          <w:rFonts w:ascii="Times New Roman" w:hAnsi="Times New Roman" w:cs="Times New Roman"/>
          <w:b/>
          <w:bCs/>
          <w:sz w:val="28"/>
          <w:szCs w:val="28"/>
        </w:rPr>
        <w:t>的博客或</w:t>
      </w:r>
      <w:proofErr w:type="gramEnd"/>
      <w:r w:rsidRPr="001C742C">
        <w:rPr>
          <w:rFonts w:ascii="Times New Roman" w:hAnsi="Times New Roman" w:cs="Times New Roman"/>
          <w:b/>
          <w:bCs/>
          <w:sz w:val="28"/>
          <w:szCs w:val="28"/>
        </w:rPr>
        <w:t>网站，了解不同学科的备考技巧和经验分享。</w:t>
      </w:r>
    </w:p>
    <w:p w14:paraId="31A2CCEF" w14:textId="142B5998" w:rsidR="001C742C" w:rsidRPr="001C742C" w:rsidRDefault="001C742C" w:rsidP="001C74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5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借助职业规划工具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使用职业规划工具和测评，了解自己的兴趣和专业匹配度，帮助选择适合自己的研究生方向。</w:t>
      </w:r>
    </w:p>
    <w:p w14:paraId="66ECB422" w14:textId="4D9CC923" w:rsidR="001C742C" w:rsidRPr="001C742C" w:rsidRDefault="001C742C" w:rsidP="001C742C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</w:p>
    <w:p w14:paraId="315EF240" w14:textId="22EDC44E" w:rsidR="00903159" w:rsidRPr="001C742C" w:rsidRDefault="00903159" w:rsidP="001C742C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</w:p>
    <w:p w14:paraId="1CC42091" w14:textId="77777777" w:rsidR="00903159" w:rsidRDefault="009031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1E426" w14:textId="77777777" w:rsidR="00903159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浅谈一下你对“信息素养”的理解，以及如何提升自己的信息素养能力。（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30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分）</w:t>
      </w:r>
    </w:p>
    <w:p w14:paraId="3A1C5235" w14:textId="77777777" w:rsidR="001C742C" w:rsidRPr="001C742C" w:rsidRDefault="001C742C" w:rsidP="001C74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42C">
        <w:rPr>
          <w:rFonts w:ascii="Times New Roman" w:hAnsi="Times New Roman" w:cs="Times New Roman"/>
          <w:b/>
          <w:bCs/>
          <w:sz w:val="28"/>
          <w:szCs w:val="28"/>
        </w:rPr>
        <w:t>信息素养是指一个人在信息环境中有效获取、分析、评估和利用信息的能力。它不仅包括技术层面的信息操作，还涉及对信息内容的理解和应用能力。</w:t>
      </w:r>
    </w:p>
    <w:p w14:paraId="6B8A8F79" w14:textId="77777777" w:rsidR="001C742C" w:rsidRPr="001C742C" w:rsidRDefault="001C742C" w:rsidP="001C74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42C">
        <w:rPr>
          <w:rFonts w:ascii="Times New Roman" w:hAnsi="Times New Roman" w:cs="Times New Roman"/>
          <w:b/>
          <w:bCs/>
          <w:sz w:val="28"/>
          <w:szCs w:val="28"/>
        </w:rPr>
        <w:t>提升信息素养的策略：</w:t>
      </w:r>
    </w:p>
    <w:p w14:paraId="3DAEF517" w14:textId="77777777" w:rsidR="001C742C" w:rsidRPr="001C742C" w:rsidRDefault="001C742C" w:rsidP="001C742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742C">
        <w:rPr>
          <w:rFonts w:ascii="Times New Roman" w:hAnsi="Times New Roman" w:cs="Times New Roman"/>
          <w:b/>
          <w:bCs/>
          <w:sz w:val="28"/>
          <w:szCs w:val="28"/>
        </w:rPr>
        <w:t>探索信息资源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学习如何使用图书馆资源和在线数据库，获取专业文献和研究材料。</w:t>
      </w:r>
    </w:p>
    <w:p w14:paraId="7BFD4EFD" w14:textId="77777777" w:rsidR="001C742C" w:rsidRPr="001C742C" w:rsidRDefault="001C742C" w:rsidP="001C742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742C">
        <w:rPr>
          <w:rFonts w:ascii="Times New Roman" w:hAnsi="Times New Roman" w:cs="Times New Roman"/>
          <w:b/>
          <w:bCs/>
          <w:sz w:val="28"/>
          <w:szCs w:val="28"/>
        </w:rPr>
        <w:t>参与信息素养项目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加入学校或社区的相关项目或工作坊，增强信息评估和管理的能力。</w:t>
      </w:r>
    </w:p>
    <w:p w14:paraId="3FCC45BC" w14:textId="77777777" w:rsidR="001C742C" w:rsidRPr="001C742C" w:rsidRDefault="001C742C" w:rsidP="001C742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742C">
        <w:rPr>
          <w:rFonts w:ascii="Times New Roman" w:hAnsi="Times New Roman" w:cs="Times New Roman"/>
          <w:b/>
          <w:bCs/>
          <w:sz w:val="28"/>
          <w:szCs w:val="28"/>
        </w:rPr>
        <w:t>关注信息安全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学习网络安全知识，保护个人信息和隐私，提高对信息安全的意识。</w:t>
      </w:r>
    </w:p>
    <w:p w14:paraId="1A9C00A9" w14:textId="77777777" w:rsidR="001C742C" w:rsidRPr="001C742C" w:rsidRDefault="001C742C" w:rsidP="001C742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742C">
        <w:rPr>
          <w:rFonts w:ascii="Times New Roman" w:hAnsi="Times New Roman" w:cs="Times New Roman"/>
          <w:b/>
          <w:bCs/>
          <w:sz w:val="28"/>
          <w:szCs w:val="28"/>
        </w:rPr>
        <w:t>反思与总结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定期对信息使用过程进行反思，分析哪些方法有效，哪些需要改进，逐步提升信息素养。</w:t>
      </w:r>
    </w:p>
    <w:p w14:paraId="6DD2122F" w14:textId="77777777" w:rsidR="001C742C" w:rsidRPr="001C742C" w:rsidRDefault="001C742C" w:rsidP="001C742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742C">
        <w:rPr>
          <w:rFonts w:ascii="Times New Roman" w:hAnsi="Times New Roman" w:cs="Times New Roman"/>
          <w:b/>
          <w:bCs/>
          <w:sz w:val="28"/>
          <w:szCs w:val="28"/>
        </w:rPr>
        <w:t>借助科技工具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使用信息管理软件（如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Zotero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、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EndNote</w:t>
      </w:r>
      <w:r w:rsidRPr="001C742C">
        <w:rPr>
          <w:rFonts w:ascii="Times New Roman" w:hAnsi="Times New Roman" w:cs="Times New Roman"/>
          <w:b/>
          <w:bCs/>
          <w:sz w:val="28"/>
          <w:szCs w:val="28"/>
        </w:rPr>
        <w:t>）来整理和引用信息，提升信息处理能力。</w:t>
      </w:r>
    </w:p>
    <w:p w14:paraId="481DBCB7" w14:textId="77777777" w:rsidR="00903159" w:rsidRPr="001C742C" w:rsidRDefault="009031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DC36EC" w14:textId="77777777" w:rsidR="00903159" w:rsidRDefault="009031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2BC2A" w14:textId="77777777" w:rsidR="00903159" w:rsidRDefault="00903159">
      <w:pPr>
        <w:rPr>
          <w:rFonts w:ascii="Times New Roman" w:hAnsi="Times New Roman" w:cs="Times New Roman"/>
          <w:sz w:val="24"/>
        </w:rPr>
      </w:pPr>
    </w:p>
    <w:sectPr w:rsidR="009031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01E5F" w14:textId="77777777" w:rsidR="00661956" w:rsidRDefault="00661956" w:rsidP="001C742C">
      <w:r>
        <w:separator/>
      </w:r>
    </w:p>
  </w:endnote>
  <w:endnote w:type="continuationSeparator" w:id="0">
    <w:p w14:paraId="5FAD75E5" w14:textId="77777777" w:rsidR="00661956" w:rsidRDefault="00661956" w:rsidP="001C7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98B27B" w14:textId="77777777" w:rsidR="00661956" w:rsidRDefault="00661956" w:rsidP="001C742C">
      <w:r>
        <w:separator/>
      </w:r>
    </w:p>
  </w:footnote>
  <w:footnote w:type="continuationSeparator" w:id="0">
    <w:p w14:paraId="489F53DC" w14:textId="77777777" w:rsidR="00661956" w:rsidRDefault="00661956" w:rsidP="001C7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E8FE565"/>
    <w:multiLevelType w:val="singleLevel"/>
    <w:tmpl w:val="9E8FE565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29BE2856"/>
    <w:multiLevelType w:val="multilevel"/>
    <w:tmpl w:val="41666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586502">
    <w:abstractNumId w:val="0"/>
  </w:num>
  <w:num w:numId="2" w16cid:durableId="1968244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E3MzQyYjdkNmE3ZTE5ODc4Zjc5ZTIzMzljNTQ4NjEifQ=="/>
  </w:docVars>
  <w:rsids>
    <w:rsidRoot w:val="0109488B"/>
    <w:rsid w:val="001C742C"/>
    <w:rsid w:val="003202C3"/>
    <w:rsid w:val="00362986"/>
    <w:rsid w:val="00661956"/>
    <w:rsid w:val="00903159"/>
    <w:rsid w:val="009754EF"/>
    <w:rsid w:val="00B91DBF"/>
    <w:rsid w:val="00D50035"/>
    <w:rsid w:val="00D77BCC"/>
    <w:rsid w:val="00F86206"/>
    <w:rsid w:val="0109488B"/>
    <w:rsid w:val="01A07982"/>
    <w:rsid w:val="01B550A3"/>
    <w:rsid w:val="10A31D6D"/>
    <w:rsid w:val="17D02B6E"/>
    <w:rsid w:val="18A964DB"/>
    <w:rsid w:val="228F67C8"/>
    <w:rsid w:val="2F6E0744"/>
    <w:rsid w:val="3BDE5B09"/>
    <w:rsid w:val="3F874D82"/>
    <w:rsid w:val="503F7423"/>
    <w:rsid w:val="5100140B"/>
    <w:rsid w:val="510A745C"/>
    <w:rsid w:val="52C85C92"/>
    <w:rsid w:val="5521017E"/>
    <w:rsid w:val="5D042577"/>
    <w:rsid w:val="67BA6470"/>
    <w:rsid w:val="68D40935"/>
    <w:rsid w:val="6AD75018"/>
    <w:rsid w:val="77D41B9E"/>
    <w:rsid w:val="7C33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A8AC9"/>
  <w15:docId w15:val="{67CDCAAD-10C7-46C9-97DE-9D381EE4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1C74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C742C"/>
    <w:rPr>
      <w:kern w:val="2"/>
      <w:sz w:val="18"/>
      <w:szCs w:val="18"/>
    </w:rPr>
  </w:style>
  <w:style w:type="paragraph" w:styleId="a6">
    <w:name w:val="footer"/>
    <w:basedOn w:val="a"/>
    <w:link w:val="a7"/>
    <w:rsid w:val="001C74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C742C"/>
    <w:rPr>
      <w:kern w:val="2"/>
      <w:sz w:val="18"/>
      <w:szCs w:val="18"/>
    </w:rPr>
  </w:style>
  <w:style w:type="paragraph" w:styleId="a8">
    <w:name w:val="Normal (Web)"/>
    <w:basedOn w:val="a"/>
    <w:rsid w:val="001C742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聂聂</dc:creator>
  <cp:lastModifiedBy>2 shoio</cp:lastModifiedBy>
  <cp:revision>7</cp:revision>
  <dcterms:created xsi:type="dcterms:W3CDTF">2024-09-03T05:05:00Z</dcterms:created>
  <dcterms:modified xsi:type="dcterms:W3CDTF">2024-10-25T04:32:00Z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FE6039ADE58C4B26AEF13A02F1C73E63_11</vt:lpwstr>
  </property>
</Properties>
</file>