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600" w:firstRow="0" w:lastRow="0" w:firstColumn="0" w:lastColumn="0" w:noHBand="1" w:noVBand="1"/>
      </w:tblPr>
      <w:tblGrid>
        <w:gridCol w:w="1900"/>
        <w:gridCol w:w="700"/>
        <w:gridCol w:w="252"/>
        <w:gridCol w:w="540"/>
        <w:gridCol w:w="450"/>
        <w:gridCol w:w="43"/>
        <w:gridCol w:w="1340"/>
        <w:gridCol w:w="160"/>
        <w:gridCol w:w="160"/>
        <w:gridCol w:w="125"/>
        <w:gridCol w:w="1615"/>
        <w:gridCol w:w="517"/>
        <w:gridCol w:w="180"/>
        <w:gridCol w:w="188"/>
        <w:gridCol w:w="1100"/>
        <w:gridCol w:w="1500"/>
      </w:tblGrid>
      <w:tr w:rsidR="005652FD" w14:paraId="3F27D376" w14:textId="77777777" w:rsidTr="00B03CFB">
        <w:trPr>
          <w:cantSplit/>
          <w:trHeight w:val="65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1F9A5E" w14:textId="62078EDE" w:rsidR="005652FD" w:rsidRDefault="00000000">
            <w:r>
              <w:rPr>
                <w:rFonts w:cs="Readex Pro Light"/>
                <w:color w:val="000000"/>
              </w:rPr>
              <w:t>Document Reference No: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E71E8E1" w14:textId="5778A432" w:rsidR="005652FD" w:rsidRPr="00846D82" w:rsidRDefault="00846D82" w:rsidP="00846D82">
            <w:pPr>
              <w:jc w:val="center"/>
              <w:rPr>
                <w:b/>
                <w:bCs/>
                <w:sz w:val="18"/>
                <w:szCs w:val="18"/>
              </w:rPr>
            </w:pPr>
            <w:r w:rsidRPr="00846D82">
              <w:rPr>
                <w:b/>
                <w:bCs/>
                <w:sz w:val="18"/>
                <w:szCs w:val="18"/>
              </w:rPr>
              <w:t>IPH-HRD-HOU-F-008-R00</w:t>
            </w:r>
            <w:r w:rsidRPr="00846D82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FFECAF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مرجع النموذج:</w:t>
            </w:r>
          </w:p>
        </w:tc>
      </w:tr>
      <w:tr w:rsidR="005652FD" w14:paraId="4A7603B2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E82031" w14:textId="3349F8B6" w:rsidR="005652FD" w:rsidRDefault="00DA1458">
            <w:r w:rsidRPr="00DA1458"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INTERVIEW EVALUATION FORM</w:t>
            </w:r>
            <w:r w:rsidRPr="00DA1458">
              <w:rPr>
                <w:rFonts w:cs="Readex Pro Light"/>
                <w:b/>
                <w:bCs/>
                <w:color w:val="FFFFFF"/>
                <w:sz w:val="18"/>
                <w:szCs w:val="18"/>
              </w:rPr>
              <w:tab/>
            </w:r>
            <w:r w:rsidRPr="00DA1458">
              <w:rPr>
                <w:rFonts w:cs="Readex Pro Light"/>
                <w:b/>
                <w:bCs/>
                <w:color w:val="FFFFFF"/>
                <w:sz w:val="18"/>
                <w:szCs w:val="18"/>
              </w:rPr>
              <w:tab/>
            </w:r>
            <w:r w:rsidRPr="00DA1458">
              <w:rPr>
                <w:rFonts w:cs="Readex Pro Ligh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27FF32" w14:textId="3F1E57B9" w:rsidR="005652FD" w:rsidRDefault="00DA1458">
            <w:pPr>
              <w:bidi/>
            </w:pPr>
            <w:r w:rsidRPr="00DA1458">
              <w:rPr>
                <w:rFonts w:ascii="Montserrat" w:hAnsi="Montserrat" w:hint="cs"/>
                <w:b/>
                <w:bCs/>
                <w:color w:val="FFFFFF"/>
                <w:sz w:val="18"/>
                <w:szCs w:val="18"/>
                <w:rtl/>
              </w:rPr>
              <w:t>نموذج</w:t>
            </w:r>
            <w:r w:rsidRPr="00DA1458"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 xml:space="preserve"> </w:t>
            </w:r>
            <w:r w:rsidRPr="00DA1458">
              <w:rPr>
                <w:rFonts w:ascii="Montserrat" w:hAnsi="Montserrat" w:hint="cs"/>
                <w:b/>
                <w:bCs/>
                <w:color w:val="FFFFFF"/>
                <w:sz w:val="18"/>
                <w:szCs w:val="18"/>
                <w:rtl/>
              </w:rPr>
              <w:t>تقييم</w:t>
            </w:r>
            <w:r w:rsidRPr="00DA1458"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 xml:space="preserve"> </w:t>
            </w:r>
            <w:r w:rsidRPr="00DA1458">
              <w:rPr>
                <w:rFonts w:ascii="Montserrat" w:hAnsi="Montserrat" w:hint="cs"/>
                <w:b/>
                <w:bCs/>
                <w:color w:val="FFFFFF"/>
                <w:sz w:val="18"/>
                <w:szCs w:val="18"/>
                <w:rtl/>
              </w:rPr>
              <w:t>المقابلة</w:t>
            </w:r>
          </w:p>
        </w:tc>
      </w:tr>
      <w:tr w:rsidR="005652FD" w14:paraId="5C253851" w14:textId="77777777" w:rsidTr="00B03CFB">
        <w:trPr>
          <w:cantSplit/>
          <w:trHeight w:val="187"/>
          <w:jc w:val="center"/>
        </w:trPr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789809" w14:textId="77777777" w:rsidR="005652FD" w:rsidRDefault="00000000">
            <w:r>
              <w:rPr>
                <w:rFonts w:cs="Readex Pro Light"/>
                <w:color w:val="000000"/>
              </w:rPr>
              <w:t>Candidate name:</w:t>
            </w:r>
          </w:p>
        </w:tc>
        <w:tc>
          <w:tcPr>
            <w:tcW w:w="5570" w:type="dxa"/>
            <w:gridSpan w:val="1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96D58FA" w14:textId="77777777" w:rsidR="005652FD" w:rsidRDefault="005652FD"/>
        </w:tc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FB4224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اسم المرشح:</w:t>
            </w:r>
          </w:p>
        </w:tc>
      </w:tr>
      <w:tr w:rsidR="005652FD" w14:paraId="3A77989A" w14:textId="77777777" w:rsidTr="00B03CFB">
        <w:trPr>
          <w:cantSplit/>
          <w:trHeight w:val="137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EE6215" w14:textId="77777777" w:rsidR="005652FD" w:rsidRDefault="00000000">
            <w:r>
              <w:rPr>
                <w:rFonts w:cs="Readex Pro Light"/>
                <w:color w:val="000000"/>
              </w:rPr>
              <w:t>Candidate specialty: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6356D43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AD6E92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إختصاص المرشح:</w:t>
            </w:r>
          </w:p>
        </w:tc>
      </w:tr>
      <w:tr w:rsidR="005652FD" w14:paraId="4545A9D6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262350" w14:textId="77777777" w:rsidR="005652FD" w:rsidRDefault="00000000">
            <w:r>
              <w:rPr>
                <w:rFonts w:cs="Readex Pro Light"/>
                <w:color w:val="000000"/>
              </w:rPr>
              <w:t>Candidate nationality: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72585F5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90F64D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جنسية المرشح:</w:t>
            </w:r>
          </w:p>
        </w:tc>
      </w:tr>
      <w:tr w:rsidR="005652FD" w14:paraId="1835036F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91439F" w14:textId="77777777" w:rsidR="005652FD" w:rsidRDefault="00000000">
            <w:r>
              <w:rPr>
                <w:rFonts w:cs="Readex Pro Light"/>
                <w:color w:val="000000"/>
              </w:rPr>
              <w:t>Recruiting source: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BDBEC2D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0043C8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مصدر التوظيف:</w:t>
            </w:r>
          </w:p>
        </w:tc>
      </w:tr>
      <w:tr w:rsidR="005652FD" w14:paraId="77A1E8EE" w14:textId="77777777" w:rsidTr="00BF0F2B">
        <w:trPr>
          <w:cantSplit/>
          <w:trHeight w:val="400"/>
          <w:jc w:val="center"/>
        </w:trPr>
        <w:tc>
          <w:tcPr>
            <w:tcW w:w="2852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D18082" w14:textId="77777777" w:rsidR="005652FD" w:rsidRDefault="00000000">
            <w:r>
              <w:rPr>
                <w:rFonts w:cs="Readex Pro Light"/>
                <w:color w:val="000000"/>
              </w:rPr>
              <w:t>Job category (As per position applied):</w:t>
            </w:r>
          </w:p>
        </w:tc>
        <w:tc>
          <w:tcPr>
            <w:tcW w:w="5130" w:type="dxa"/>
            <w:gridSpan w:val="10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43BC422" w14:textId="77777777" w:rsidR="005652FD" w:rsidRDefault="005652FD"/>
        </w:tc>
        <w:tc>
          <w:tcPr>
            <w:tcW w:w="2788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E01C13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فئة الوظيفة (حسب الوظيفة المتقدم لها):</w:t>
            </w:r>
          </w:p>
        </w:tc>
      </w:tr>
      <w:tr w:rsidR="005652FD" w14:paraId="69DEBE17" w14:textId="77777777" w:rsidTr="00BF0F2B">
        <w:trPr>
          <w:cantSplit/>
          <w:trHeight w:val="400"/>
          <w:jc w:val="center"/>
        </w:trPr>
        <w:tc>
          <w:tcPr>
            <w:tcW w:w="3392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71DF2F" w14:textId="77777777" w:rsidR="005652FD" w:rsidRDefault="00000000">
            <w:r>
              <w:rPr>
                <w:rFonts w:cs="Readex Pro Light"/>
                <w:color w:val="000000"/>
              </w:rPr>
              <w:t>Work experience in the profession in months:</w:t>
            </w:r>
          </w:p>
        </w:tc>
        <w:tc>
          <w:tcPr>
            <w:tcW w:w="4778" w:type="dxa"/>
            <w:gridSpan w:val="10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08BD721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C8EAA6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الخبرة العملية في المهنة بالأشهر:</w:t>
            </w:r>
          </w:p>
        </w:tc>
      </w:tr>
      <w:tr w:rsidR="005652FD" w14:paraId="6854AB7F" w14:textId="77777777" w:rsidTr="00BF0F2B">
        <w:trPr>
          <w:cantSplit/>
          <w:trHeight w:val="400"/>
          <w:jc w:val="center"/>
        </w:trPr>
        <w:tc>
          <w:tcPr>
            <w:tcW w:w="3842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2F65C1" w14:textId="77777777" w:rsidR="005652FD" w:rsidRDefault="00000000">
            <w:r>
              <w:rPr>
                <w:rFonts w:cs="Readex Pro Light"/>
                <w:color w:val="000000"/>
              </w:rPr>
              <w:t>Job grade according to work experience in months:</w:t>
            </w:r>
          </w:p>
        </w:tc>
        <w:tc>
          <w:tcPr>
            <w:tcW w:w="3960" w:type="dxa"/>
            <w:gridSpan w:val="7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25F5815" w14:textId="77777777" w:rsidR="005652FD" w:rsidRDefault="005652FD"/>
        </w:tc>
        <w:tc>
          <w:tcPr>
            <w:tcW w:w="2968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C2F599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الدرجة الوظيفية حسب الخبرة العملية بالأشهر:</w:t>
            </w:r>
          </w:p>
        </w:tc>
      </w:tr>
      <w:tr w:rsidR="005652FD" w14:paraId="645C9771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441AD4" w14:textId="77777777" w:rsidR="005652FD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INTERVIEW DETAILS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C5FBE0" w14:textId="77777777" w:rsidR="005652FD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>تفاصيل المقابلة</w:t>
            </w:r>
          </w:p>
        </w:tc>
      </w:tr>
      <w:tr w:rsidR="005652FD" w14:paraId="671B35F2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2AA670" w14:textId="77777777" w:rsidR="005652FD" w:rsidRDefault="00000000">
            <w:r>
              <w:rPr>
                <w:rFonts w:cs="Readex Pro Light"/>
                <w:color w:val="000000"/>
              </w:rPr>
              <w:t>Interview for the department:</w:t>
            </w:r>
          </w:p>
        </w:tc>
        <w:tc>
          <w:tcPr>
            <w:tcW w:w="5570" w:type="dxa"/>
            <w:gridSpan w:val="1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23FEF1B" w14:textId="77777777" w:rsidR="005652FD" w:rsidRDefault="005652FD"/>
        </w:tc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C49F2C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مقابلة للقسم:</w:t>
            </w:r>
          </w:p>
        </w:tc>
      </w:tr>
      <w:tr w:rsidR="005652FD" w14:paraId="6F17F27E" w14:textId="77777777" w:rsidTr="00B03CFB">
        <w:trPr>
          <w:cantSplit/>
          <w:trHeight w:val="164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F17263" w14:textId="77777777" w:rsidR="005652FD" w:rsidRDefault="00000000">
            <w:r>
              <w:rPr>
                <w:rFonts w:cs="Readex Pro Light"/>
                <w:color w:val="000000"/>
              </w:rPr>
              <w:t>Interviewed by: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EBE01E6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5BCEC3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أجرى المقابلة:</w:t>
            </w:r>
          </w:p>
        </w:tc>
      </w:tr>
      <w:tr w:rsidR="005652FD" w14:paraId="00CBE5FC" w14:textId="77777777" w:rsidTr="00BF0F2B">
        <w:trPr>
          <w:cantSplit/>
          <w:trHeight w:val="3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BEBBF2" w14:textId="77777777" w:rsidR="005652FD" w:rsidRDefault="00000000">
            <w:r>
              <w:rPr>
                <w:rFonts w:cs="Readex Pro Light"/>
                <w:color w:val="000000"/>
              </w:rPr>
              <w:t>Interview date: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3CE33F" w14:textId="77777777" w:rsidR="005652FD" w:rsidRDefault="00000000">
            <w:pPr>
              <w:jc w:val="center"/>
            </w:pPr>
            <w:r>
              <w:rPr>
                <w:rFonts w:cs="Readex Pro Light"/>
                <w:color w:val="000000"/>
              </w:rPr>
              <w:t>20____/____/____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E6A16E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تاريخ إجراء المقابلة:</w:t>
            </w:r>
          </w:p>
        </w:tc>
      </w:tr>
      <w:tr w:rsidR="005652FD" w14:paraId="633C7DB5" w14:textId="77777777" w:rsidTr="00B03CFB">
        <w:trPr>
          <w:cantSplit/>
          <w:trHeight w:val="47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42B30A" w14:textId="77777777" w:rsidR="005652FD" w:rsidRDefault="00000000">
            <w:r>
              <w:rPr>
                <w:rFonts w:cs="Readex Pro Light"/>
                <w:color w:val="000000"/>
              </w:rPr>
              <w:t>Salary expectations: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EDB4CD7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1FC104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توقعات الراتب:</w:t>
            </w:r>
          </w:p>
        </w:tc>
      </w:tr>
      <w:tr w:rsidR="005652FD" w14:paraId="4DE3A56B" w14:textId="77777777" w:rsidTr="00BF0F2B">
        <w:trPr>
          <w:cantSplit/>
          <w:trHeight w:val="3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AF7EFE" w14:textId="77777777" w:rsidR="005652FD" w:rsidRDefault="00000000">
            <w:r>
              <w:rPr>
                <w:rFonts w:cs="Readex Pro Light"/>
                <w:color w:val="000000"/>
              </w:rPr>
              <w:t>Approximate start date: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A7A1E0" w14:textId="2D1A49AB" w:rsidR="005652FD" w:rsidRDefault="00BF0F2B" w:rsidP="00BF0F2B">
            <w:pPr>
              <w:jc w:val="center"/>
            </w:pPr>
            <w:r>
              <w:rPr>
                <w:rFonts w:cs="Readex Pro Light"/>
                <w:color w:val="000000"/>
              </w:rPr>
              <w:t>20____/____/____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F9F2C7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تاريخ البدء المتوقع:</w:t>
            </w:r>
          </w:p>
        </w:tc>
      </w:tr>
      <w:tr w:rsidR="005652FD" w14:paraId="1FBFA3A1" w14:textId="77777777" w:rsidTr="00B03CFB">
        <w:trPr>
          <w:cantSplit/>
          <w:trHeight w:val="20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4DCDA4" w14:textId="77777777" w:rsidR="005652FD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EVALUATION GRADES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D6E945" w14:textId="66235285" w:rsidR="005652FD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>درجات التقييم</w:t>
            </w:r>
          </w:p>
        </w:tc>
      </w:tr>
      <w:tr w:rsidR="005652FD" w14:paraId="64835285" w14:textId="77777777" w:rsidTr="00BF0F2B">
        <w:trPr>
          <w:cantSplit/>
          <w:trHeight w:val="400"/>
          <w:jc w:val="center"/>
        </w:trPr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867"/>
              <w:gridCol w:w="1665"/>
            </w:tblGrid>
            <w:tr w:rsidR="005652FD" w14:paraId="5D3B7113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5F52DBC" w14:textId="77777777" w:rsidR="005652FD" w:rsidRDefault="00000000">
                  <w:r>
                    <w:rPr>
                      <w:rFonts w:cs="Readex Pro Light"/>
                      <w:b/>
                      <w:bCs/>
                      <w:color w:val="FFFFFF"/>
                      <w:sz w:val="16"/>
                      <w:szCs w:val="16"/>
                    </w:rPr>
                    <w:t>HR EVALUATION</w:t>
                  </w:r>
                </w:p>
              </w:tc>
              <w:tc>
                <w:tcPr>
                  <w:tcW w:w="25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9E83B64" w14:textId="77777777" w:rsidR="005652FD" w:rsidRDefault="00000000">
                  <w:pPr>
                    <w:bidi/>
                  </w:pPr>
                  <w:r>
                    <w:rPr>
                      <w:rFonts w:ascii="Montserrat" w:hAnsi="Montserrat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تقييم الموارد البشرية</w:t>
                  </w:r>
                </w:p>
              </w:tc>
            </w:tr>
            <w:tr w:rsidR="008A28ED" w14:paraId="2812969B" w14:textId="77777777" w:rsidTr="008A28ED">
              <w:trPr>
                <w:cantSplit/>
                <w:trHeight w:val="195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9AB3A64" w14:textId="12742B49" w:rsidR="008A28ED" w:rsidRDefault="008A28ED" w:rsidP="00CE7303">
                  <w:pPr>
                    <w:spacing w:before="24" w:after="24"/>
                  </w:pPr>
                  <w:r>
                    <w:rPr>
                      <w:rFonts w:cs="Readex Pro Light"/>
                      <w:color w:val="000000"/>
                    </w:rPr>
                    <w:t xml:space="preserve">English Proficiency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إتقان اللغة الإنجليزية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62F69081" w14:textId="1CACA220" w:rsidR="008A28ED" w:rsidRDefault="008A28ED">
                  <w:pPr>
                    <w:spacing w:before="24" w:after="24"/>
                  </w:pPr>
                </w:p>
              </w:tc>
            </w:tr>
            <w:tr w:rsidR="008A28ED" w14:paraId="3C0523A1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F015223" w14:textId="60707F4D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Readex Pro Light"/>
                      <w:color w:val="000000"/>
                    </w:rPr>
                    <w:t xml:space="preserve">Motivation for Role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الدافع وراء الوظيفة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02EC3DA2" w14:textId="205CB10F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</w:tr>
            <w:tr w:rsidR="008A28ED" w14:paraId="79B80C64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835BB3B" w14:textId="176C2A71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  <w:r>
                    <w:rPr>
                      <w:rFonts w:cs="Readex Pro Light"/>
                      <w:color w:val="000000"/>
                    </w:rPr>
                    <w:t xml:space="preserve">Cultural Fit &amp; Attitude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التوافق الثقافي والسلوك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C349EAD" w14:textId="15256F91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</w:tr>
            <w:tr w:rsidR="008A28ED" w14:paraId="7F314C42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44B3B0E" w14:textId="60641370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Readex Pro Light"/>
                      <w:color w:val="000000"/>
                    </w:rPr>
                    <w:t xml:space="preserve">Communication Skills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مهارات التواصل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4C0455A" w14:textId="11A3644B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</w:tr>
            <w:tr w:rsidR="008A28ED" w14:paraId="4D276C63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993AEBD" w14:textId="25D46AC9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  <w:r>
                    <w:rPr>
                      <w:rFonts w:cs="Readex Pro Light"/>
                      <w:color w:val="000000"/>
                    </w:rPr>
                    <w:t xml:space="preserve">Professionalism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المهنية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1477385" w14:textId="06788BB1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</w:tr>
          </w:tbl>
          <w:p w14:paraId="6C2887CE" w14:textId="77777777" w:rsidR="005652FD" w:rsidRDefault="005652FD"/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EEDF52" w14:textId="77777777" w:rsidR="005652FD" w:rsidRDefault="005652FD"/>
        </w:tc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1079"/>
              <w:gridCol w:w="1453"/>
            </w:tblGrid>
            <w:tr w:rsidR="005652FD" w14:paraId="154CD0CE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BFA45CD" w14:textId="77777777" w:rsidR="005652FD" w:rsidRDefault="00000000">
                  <w:r>
                    <w:rPr>
                      <w:rFonts w:cs="Readex Pro Light"/>
                      <w:b/>
                      <w:bCs/>
                      <w:color w:val="FFFFFF"/>
                      <w:sz w:val="16"/>
                      <w:szCs w:val="16"/>
                    </w:rPr>
                    <w:t>TECHNICAL EVALUATION</w:t>
                  </w:r>
                </w:p>
              </w:tc>
              <w:tc>
                <w:tcPr>
                  <w:tcW w:w="25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B548A5D" w14:textId="77777777" w:rsidR="005652FD" w:rsidRDefault="00000000">
                  <w:pPr>
                    <w:bidi/>
                  </w:pPr>
                  <w:r>
                    <w:rPr>
                      <w:rFonts w:ascii="Montserrat" w:hAnsi="Montserrat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التقييم الفني</w:t>
                  </w:r>
                </w:p>
              </w:tc>
            </w:tr>
            <w:tr w:rsidR="008A28ED" w14:paraId="0AE63386" w14:textId="77777777" w:rsidTr="008A28ED">
              <w:trPr>
                <w:cantSplit/>
                <w:trHeight w:val="195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285AD9E1" w14:textId="5AD1B959" w:rsidR="008A28ED" w:rsidRDefault="008A28ED" w:rsidP="008A28ED">
                  <w:pPr>
                    <w:spacing w:before="24" w:after="24"/>
                  </w:pPr>
                  <w:r>
                    <w:rPr>
                      <w:rFonts w:cs="Readex Pro Light"/>
                      <w:color w:val="000000"/>
                    </w:rPr>
                    <w:t xml:space="preserve">Technical Knowledge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المعرفة الفنية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1A5A07B4" w14:textId="3FCDF45C" w:rsidR="008A28ED" w:rsidRDefault="008A28ED">
                  <w:pPr>
                    <w:spacing w:before="24" w:after="24"/>
                  </w:pPr>
                </w:p>
              </w:tc>
            </w:tr>
            <w:tr w:rsidR="008A28ED" w14:paraId="5EB71955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59F054D" w14:textId="6BC7916A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Readex Pro Light"/>
                      <w:color w:val="000000"/>
                    </w:rPr>
                    <w:t xml:space="preserve">Problem-Solving Skills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مهارات حل المشكلات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77750112" w14:textId="4137D2CE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</w:tr>
            <w:tr w:rsidR="008A28ED" w14:paraId="722900ED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DBC05D0" w14:textId="3AC06DF0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  <w:r>
                    <w:rPr>
                      <w:rFonts w:cs="Readex Pro Light"/>
                      <w:color w:val="000000"/>
                    </w:rPr>
                    <w:t xml:space="preserve">Relevant Experience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الخبرة ذات الصلة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153AD38" w14:textId="7C72733E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</w:tr>
            <w:tr w:rsidR="008A28ED" w14:paraId="15959A54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9E189DC" w14:textId="69A73ABF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Readex Pro Light"/>
                      <w:color w:val="000000"/>
                    </w:rPr>
                    <w:t xml:space="preserve">Software/Tool Proficiency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إتقان البرامج/الأدوات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A157E28" w14:textId="2E19410E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</w:tr>
            <w:tr w:rsidR="008A28ED" w14:paraId="7F40B25D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4E69CC6" w14:textId="5B244B4E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  <w:r>
                    <w:rPr>
                      <w:rFonts w:cs="Readex Pro Light"/>
                      <w:color w:val="000000"/>
                    </w:rPr>
                    <w:t xml:space="preserve">Learning Adaptability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القدرة على التكيف مع التعلم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74E3B2B" w14:textId="2A0675EC" w:rsidR="008A28ED" w:rsidRDefault="008A28ED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</w:tr>
          </w:tbl>
          <w:p w14:paraId="3C5358D2" w14:textId="77777777" w:rsidR="005652FD" w:rsidRDefault="005652FD"/>
        </w:tc>
      </w:tr>
      <w:tr w:rsidR="005652FD" w14:paraId="61117189" w14:textId="77777777" w:rsidTr="00BF0F2B">
        <w:trPr>
          <w:cantSplit/>
          <w:trHeight w:val="210"/>
          <w:jc w:val="center"/>
        </w:trPr>
        <w:tc>
          <w:tcPr>
            <w:tcW w:w="10770" w:type="dxa"/>
            <w:gridSpan w:val="16"/>
            <w:tcBorders>
              <w:top w:val="single" w:sz="16" w:space="0" w:color="561B2F"/>
              <w:left w:val="single" w:sz="16" w:space="0" w:color="561B2F"/>
              <w:bottom w:val="single" w:sz="16" w:space="0" w:color="561B2F"/>
              <w:right w:val="single" w:sz="16" w:space="0" w:color="561B2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1972E" w14:textId="77777777" w:rsidR="005652FD" w:rsidRDefault="00000000" w:rsidP="008A28ED">
            <w:pPr>
              <w:spacing w:before="24" w:after="24"/>
              <w:jc w:val="center"/>
            </w:pPr>
            <w:r>
              <w:rPr>
                <w:rFonts w:cs="Readex Pro Light"/>
                <w:color w:val="000000"/>
              </w:rPr>
              <w:t xml:space="preserve">(1 = Poor. 2 = Fair. 3 = Good. 4 = Very Good. 5 = Excellent) / </w:t>
            </w:r>
            <w:r>
              <w:rPr>
                <w:rFonts w:ascii="Montserrat" w:hAnsi="Montserrat"/>
                <w:color w:val="000000"/>
                <w:rtl/>
              </w:rPr>
              <w:t>(1 = ضعيف. 2 = مقبول. 3 = جيد. 4 = جيد جداً. 5 = ممتاز)</w:t>
            </w:r>
          </w:p>
        </w:tc>
      </w:tr>
      <w:tr w:rsidR="005652FD" w14:paraId="45831727" w14:textId="77777777" w:rsidTr="00BF0F2B">
        <w:trPr>
          <w:cantSplit/>
          <w:trHeight w:val="113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3D8CF4" w14:textId="77777777" w:rsidR="005652FD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EVALUATION RESULT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5553F7" w14:textId="77777777" w:rsidR="005652FD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>نتائج التقييم</w:t>
            </w:r>
          </w:p>
        </w:tc>
      </w:tr>
      <w:tr w:rsidR="005652FD" w14:paraId="424A00A4" w14:textId="77777777" w:rsidTr="00BF0F2B">
        <w:trPr>
          <w:cantSplit/>
          <w:trHeight w:val="400"/>
          <w:jc w:val="center"/>
        </w:trPr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2532"/>
            </w:tblGrid>
            <w:tr w:rsidR="005652FD" w14:paraId="5B9214BD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11C06A3" w14:textId="77777777" w:rsidR="005652FD" w:rsidRDefault="00000000">
                  <w:r>
                    <w:rPr>
                      <w:rFonts w:cs="Readex Pro Light"/>
                      <w:b/>
                      <w:bCs/>
                      <w:color w:val="FFFFFF"/>
                      <w:sz w:val="16"/>
                      <w:szCs w:val="16"/>
                    </w:rPr>
                    <w:t>Additional Comments</w:t>
                  </w:r>
                </w:p>
              </w:tc>
              <w:tc>
                <w:tcPr>
                  <w:tcW w:w="25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B378264" w14:textId="77777777" w:rsidR="005652FD" w:rsidRDefault="00000000">
                  <w:pPr>
                    <w:bidi/>
                  </w:pPr>
                  <w:r>
                    <w:rPr>
                      <w:rFonts w:ascii="Montserrat" w:hAnsi="Montserrat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تعليقات إضافية</w:t>
                  </w:r>
                </w:p>
              </w:tc>
            </w:tr>
            <w:tr w:rsidR="00BF0F2B" w14:paraId="5D4940CF" w14:textId="77777777" w:rsidTr="009D5C8C">
              <w:trPr>
                <w:cantSplit/>
                <w:trHeight w:val="217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7BFB5F4" w14:textId="77777777" w:rsidR="00BF0F2B" w:rsidRDefault="00BF0F2B">
                  <w:pPr>
                    <w:spacing w:before="24" w:after="24"/>
                  </w:pPr>
                  <w:r>
                    <w:rPr>
                      <w:rFonts w:cs="Readex Pro Light"/>
                      <w:color w:val="000000"/>
                    </w:rPr>
                    <w:t xml:space="preserve">HR Interviewer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مُحاور الموارد البشرية</w:t>
                  </w: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F4F38F7" w14:textId="1DC272ED" w:rsidR="00BF0F2B" w:rsidRDefault="00BF0F2B">
                  <w:pPr>
                    <w:spacing w:before="24" w:after="24"/>
                  </w:pPr>
                  <w:r>
                    <w:rPr>
                      <w:rFonts w:cs="Readex Pro Light"/>
                      <w:color w:val="000000"/>
                    </w:rPr>
                    <w:t xml:space="preserve">Technical Interviewer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المُحاور فني</w:t>
                  </w:r>
                </w:p>
              </w:tc>
            </w:tr>
            <w:tr w:rsidR="00BF0F2B" w14:paraId="0167336C" w14:textId="77777777" w:rsidTr="00BF0F2B">
              <w:trPr>
                <w:cantSplit/>
                <w:trHeight w:val="525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0CD335C5" w14:textId="77777777" w:rsidR="00BF0F2B" w:rsidRDefault="00BF0F2B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486FBB09" w14:textId="2EC9BFE3" w:rsidR="00BF0F2B" w:rsidRDefault="00BF0F2B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</w:tr>
          </w:tbl>
          <w:p w14:paraId="5E48204F" w14:textId="77777777" w:rsidR="005652FD" w:rsidRDefault="005652FD"/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0C721C" w14:textId="77777777" w:rsidR="005652FD" w:rsidRDefault="005652FD"/>
        </w:tc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2532"/>
            </w:tblGrid>
            <w:tr w:rsidR="005652FD" w14:paraId="64A0F922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88255DE" w14:textId="77777777" w:rsidR="005652FD" w:rsidRDefault="00000000">
                  <w:r>
                    <w:rPr>
                      <w:rFonts w:cs="Readex Pro Light"/>
                      <w:b/>
                      <w:bCs/>
                      <w:color w:val="FFFFFF"/>
                      <w:sz w:val="16"/>
                      <w:szCs w:val="16"/>
                    </w:rPr>
                    <w:t>Final Evaluation Grade</w:t>
                  </w:r>
                  <w:r>
                    <w:rPr>
                      <w:rFonts w:cs="Readex Pro Light"/>
                      <w:b/>
                      <w:bCs/>
                      <w:color w:val="FFFFFF"/>
                      <w:sz w:val="16"/>
                      <w:szCs w:val="16"/>
                    </w:rPr>
                    <w:tab/>
                  </w:r>
                </w:p>
              </w:tc>
              <w:tc>
                <w:tcPr>
                  <w:tcW w:w="25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B24FA3E" w14:textId="77777777" w:rsidR="005652FD" w:rsidRDefault="00000000">
                  <w:pPr>
                    <w:bidi/>
                  </w:pPr>
                  <w:r>
                    <w:rPr>
                      <w:rFonts w:ascii="Montserrat" w:hAnsi="Montserrat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درجة التقييم النهائي</w:t>
                  </w:r>
                </w:p>
              </w:tc>
            </w:tr>
            <w:tr w:rsidR="00BF0F2B" w14:paraId="72794AEB" w14:textId="77777777" w:rsidTr="00AB19B2">
              <w:trPr>
                <w:cantSplit/>
                <w:trHeight w:val="217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008ECF7C" w14:textId="77777777" w:rsidR="00BF0F2B" w:rsidRDefault="00BF0F2B">
                  <w:pPr>
                    <w:spacing w:before="24" w:after="24"/>
                  </w:pPr>
                  <w:r>
                    <w:rPr>
                      <w:rFonts w:cs="Readex Pro Light"/>
                      <w:color w:val="000000"/>
                    </w:rPr>
                    <w:t xml:space="preserve">HR Interviewer signature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توقيع مُحاور الموارد البشرية</w:t>
                  </w: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EA8F2D9" w14:textId="20F8B6F0" w:rsidR="00BF0F2B" w:rsidRDefault="00BF0F2B">
                  <w:pPr>
                    <w:spacing w:before="24" w:after="24"/>
                  </w:pPr>
                  <w:r>
                    <w:rPr>
                      <w:rFonts w:cs="Readex Pro Light"/>
                      <w:color w:val="000000"/>
                    </w:rPr>
                    <w:t xml:space="preserve">Technical Interviewer signature / </w:t>
                  </w:r>
                  <w:r>
                    <w:rPr>
                      <w:rFonts w:ascii="Montserrat" w:hAnsi="Montserrat"/>
                      <w:color w:val="000000"/>
                      <w:rtl/>
                    </w:rPr>
                    <w:t>توقيع المُحاور الفني</w:t>
                  </w:r>
                </w:p>
              </w:tc>
            </w:tr>
            <w:tr w:rsidR="00BF0F2B" w14:paraId="046472A1" w14:textId="77777777" w:rsidTr="00BF0F2B">
              <w:trPr>
                <w:cantSplit/>
                <w:trHeight w:val="525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B748AAB" w14:textId="77777777" w:rsidR="00BF0F2B" w:rsidRDefault="00BF0F2B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C11728E" w14:textId="72B9C2D6" w:rsidR="00BF0F2B" w:rsidRDefault="00BF0F2B">
                  <w:pPr>
                    <w:spacing w:before="24" w:after="24"/>
                    <w:rPr>
                      <w:rFonts w:cs="Readex Pro Light"/>
                      <w:color w:val="000000"/>
                    </w:rPr>
                  </w:pPr>
                </w:p>
              </w:tc>
            </w:tr>
          </w:tbl>
          <w:p w14:paraId="323BFC47" w14:textId="77777777" w:rsidR="005652FD" w:rsidRDefault="005652FD"/>
        </w:tc>
      </w:tr>
      <w:tr w:rsidR="005652FD" w14:paraId="75E6636E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076D0B" w14:textId="77777777" w:rsidR="005652FD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FINAL DECISION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EF1431" w14:textId="77777777" w:rsidR="005652FD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>القرار النهائي</w:t>
            </w:r>
          </w:p>
        </w:tc>
      </w:tr>
      <w:tr w:rsidR="005652FD" w14:paraId="42AA8E74" w14:textId="77777777" w:rsidTr="00B03CFB">
        <w:trPr>
          <w:cantSplit/>
          <w:trHeight w:val="88"/>
          <w:jc w:val="center"/>
        </w:trPr>
        <w:tc>
          <w:tcPr>
            <w:tcW w:w="1900" w:type="dxa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00B05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8165AE" w14:textId="77777777" w:rsidR="005652FD" w:rsidRDefault="00000000">
            <w:r>
              <w:rPr>
                <w:rFonts w:cs="Readex Pro Light"/>
                <w:color w:val="000000"/>
              </w:rPr>
              <w:t>ACCEPTED</w:t>
            </w:r>
          </w:p>
        </w:tc>
        <w:tc>
          <w:tcPr>
            <w:tcW w:w="1985" w:type="dxa"/>
            <w:gridSpan w:val="5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00B05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67B48" w14:textId="77777777" w:rsidR="005652FD" w:rsidRDefault="00000000">
            <w:pPr>
              <w:jc w:val="center"/>
            </w:pPr>
            <w:r>
              <w:rPr>
                <w:rFonts w:ascii="Montserrat" w:hAnsi="Montserrat" w:cs="Readex Pro Light"/>
                <w:color w:val="000000"/>
              </w:rPr>
              <w:t>☐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00B05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546667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مقبول</w:t>
            </w:r>
          </w:p>
        </w:tc>
        <w:tc>
          <w:tcPr>
            <w:tcW w:w="1900" w:type="dxa"/>
            <w:gridSpan w:val="3"/>
            <w:tcBorders>
              <w:top w:val="nil"/>
              <w:left w:val="single" w:sz="2" w:space="0" w:color="AB794F"/>
              <w:bottom w:val="single" w:sz="2" w:space="0" w:color="AB794F"/>
              <w:right w:val="nil"/>
            </w:tcBorders>
            <w:shd w:val="clear" w:color="auto" w:fill="FF000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E950D1" w14:textId="77777777" w:rsidR="005652FD" w:rsidRDefault="00000000">
            <w:r>
              <w:rPr>
                <w:rFonts w:cs="Readex Pro Light"/>
                <w:color w:val="000000"/>
              </w:rPr>
              <w:t>REJECTED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FF000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CE1BC6" w14:textId="77777777" w:rsidR="005652FD" w:rsidRDefault="00000000">
            <w:pPr>
              <w:jc w:val="center"/>
            </w:pPr>
            <w:r>
              <w:rPr>
                <w:rFonts w:ascii="Montserrat" w:hAnsi="Montserrat" w:cs="Readex Pro Light"/>
                <w:color w:val="000000"/>
              </w:rPr>
              <w:t>☐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FF000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0C3718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مرفوض</w:t>
            </w:r>
          </w:p>
        </w:tc>
      </w:tr>
      <w:tr w:rsidR="005652FD" w14:paraId="464554B0" w14:textId="77777777" w:rsidTr="00BF0F2B">
        <w:trPr>
          <w:cantSplit/>
          <w:trHeight w:val="400"/>
          <w:jc w:val="center"/>
        </w:trPr>
        <w:tc>
          <w:tcPr>
            <w:tcW w:w="19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27C000" w14:textId="77777777" w:rsidR="005652FD" w:rsidRDefault="00000000">
            <w:r>
              <w:rPr>
                <w:rFonts w:cs="Readex Pro Light"/>
                <w:color w:val="000000"/>
              </w:rPr>
              <w:t>Department:</w:t>
            </w:r>
          </w:p>
        </w:tc>
        <w:tc>
          <w:tcPr>
            <w:tcW w:w="1985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FD7AE5" w14:textId="77777777" w:rsidR="005652FD" w:rsidRDefault="005652FD"/>
        </w:tc>
        <w:tc>
          <w:tcPr>
            <w:tcW w:w="15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607430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القسم:</w:t>
            </w:r>
          </w:p>
        </w:tc>
        <w:tc>
          <w:tcPr>
            <w:tcW w:w="190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563CD6" w14:textId="77777777" w:rsidR="005652FD" w:rsidRDefault="00000000">
            <w:r>
              <w:rPr>
                <w:rFonts w:cs="Readex Pro Light"/>
                <w:color w:val="000000"/>
              </w:rPr>
              <w:t>Rejection reason:</w:t>
            </w:r>
          </w:p>
        </w:tc>
        <w:tc>
          <w:tcPr>
            <w:tcW w:w="1985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68D10F" w14:textId="77777777" w:rsidR="005652FD" w:rsidRDefault="005652FD"/>
        </w:tc>
        <w:tc>
          <w:tcPr>
            <w:tcW w:w="15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28F4D5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سبب الرفض:</w:t>
            </w:r>
          </w:p>
        </w:tc>
      </w:tr>
      <w:tr w:rsidR="005652FD" w14:paraId="4CF3D970" w14:textId="77777777" w:rsidTr="00BF0F2B">
        <w:trPr>
          <w:cantSplit/>
          <w:trHeight w:val="400"/>
          <w:jc w:val="center"/>
        </w:trPr>
        <w:tc>
          <w:tcPr>
            <w:tcW w:w="19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CEBE73" w14:textId="77777777" w:rsidR="005652FD" w:rsidRDefault="00000000">
            <w:r>
              <w:rPr>
                <w:rFonts w:cs="Readex Pro Light"/>
                <w:color w:val="000000"/>
              </w:rPr>
              <w:t>Unit</w:t>
            </w:r>
          </w:p>
        </w:tc>
        <w:tc>
          <w:tcPr>
            <w:tcW w:w="1985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6D2BCD" w14:textId="77777777" w:rsidR="005652FD" w:rsidRDefault="005652FD"/>
        </w:tc>
        <w:tc>
          <w:tcPr>
            <w:tcW w:w="15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363236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الوحدة</w:t>
            </w:r>
          </w:p>
        </w:tc>
        <w:tc>
          <w:tcPr>
            <w:tcW w:w="190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311A2E" w14:textId="77777777" w:rsidR="005652FD" w:rsidRDefault="00000000">
            <w:r>
              <w:rPr>
                <w:rFonts w:cs="Readex Pro Light"/>
                <w:color w:val="000000"/>
              </w:rPr>
              <w:t>Recommended for another role:</w:t>
            </w:r>
          </w:p>
        </w:tc>
        <w:tc>
          <w:tcPr>
            <w:tcW w:w="1985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C64B61" w14:textId="77777777" w:rsidR="005652FD" w:rsidRDefault="005652FD"/>
        </w:tc>
        <w:tc>
          <w:tcPr>
            <w:tcW w:w="15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467498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موصى به لدور آخر:</w:t>
            </w:r>
          </w:p>
        </w:tc>
      </w:tr>
      <w:tr w:rsidR="005652FD" w14:paraId="0DFB73E1" w14:textId="77777777" w:rsidTr="00BF0F2B">
        <w:trPr>
          <w:cantSplit/>
          <w:trHeight w:val="400"/>
          <w:jc w:val="center"/>
        </w:trPr>
        <w:tc>
          <w:tcPr>
            <w:tcW w:w="19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E97F05" w14:textId="77777777" w:rsidR="005652FD" w:rsidRDefault="00000000">
            <w:r>
              <w:rPr>
                <w:rFonts w:cs="Readex Pro Light"/>
                <w:color w:val="000000"/>
              </w:rPr>
              <w:t>Position:</w:t>
            </w:r>
          </w:p>
        </w:tc>
        <w:tc>
          <w:tcPr>
            <w:tcW w:w="1985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BABAC8" w14:textId="77777777" w:rsidR="005652FD" w:rsidRDefault="005652FD"/>
        </w:tc>
        <w:tc>
          <w:tcPr>
            <w:tcW w:w="15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9C6DEF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المنصب:</w:t>
            </w:r>
          </w:p>
        </w:tc>
        <w:tc>
          <w:tcPr>
            <w:tcW w:w="190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325D84" w14:textId="77777777" w:rsidR="005652FD" w:rsidRDefault="005652FD"/>
        </w:tc>
        <w:tc>
          <w:tcPr>
            <w:tcW w:w="1985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3A55D0" w14:textId="77777777" w:rsidR="005652FD" w:rsidRDefault="005652FD"/>
        </w:tc>
        <w:tc>
          <w:tcPr>
            <w:tcW w:w="15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FAE3A2" w14:textId="77777777" w:rsidR="005652FD" w:rsidRDefault="005652FD">
            <w:pPr>
              <w:bidi/>
            </w:pPr>
          </w:p>
        </w:tc>
      </w:tr>
      <w:tr w:rsidR="005652FD" w14:paraId="54FEB923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9930CB" w14:textId="77777777" w:rsidR="005652FD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APPROVAL SIGNATURES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F19C1C" w14:textId="77777777" w:rsidR="005652FD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>توقيعات الموافقة</w:t>
            </w:r>
          </w:p>
        </w:tc>
      </w:tr>
      <w:tr w:rsidR="005652FD" w14:paraId="22228B15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1151D3" w14:textId="77777777" w:rsidR="005652FD" w:rsidRDefault="00000000">
            <w:r>
              <w:rPr>
                <w:rFonts w:cs="Readex Pro Light"/>
                <w:color w:val="000000"/>
              </w:rPr>
              <w:t>Head of HR:</w:t>
            </w:r>
          </w:p>
        </w:tc>
        <w:tc>
          <w:tcPr>
            <w:tcW w:w="5570" w:type="dxa"/>
            <w:gridSpan w:val="1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27CEAE2" w14:textId="77777777" w:rsidR="005652FD" w:rsidRDefault="005652FD"/>
        </w:tc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4BDB22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رئيس قسم الموارد البشرية:</w:t>
            </w:r>
          </w:p>
        </w:tc>
      </w:tr>
      <w:tr w:rsidR="005652FD" w14:paraId="22098B69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3E7567" w14:textId="77777777" w:rsidR="005652FD" w:rsidRDefault="00000000">
            <w:r>
              <w:rPr>
                <w:rFonts w:cs="Readex Pro Light"/>
                <w:color w:val="000000"/>
              </w:rPr>
              <w:t>Head of nominated department: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12AC2EA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846452" w14:textId="77777777" w:rsidR="005652FD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رئيس القسم المُرشّح:</w:t>
            </w:r>
          </w:p>
        </w:tc>
      </w:tr>
      <w:tr w:rsidR="005652FD" w14:paraId="2B546A4B" w14:textId="77777777" w:rsidTr="00BF0F2B">
        <w:trPr>
          <w:cantSplit/>
          <w:trHeight w:hRule="exact" w:val="46"/>
          <w:jc w:val="center"/>
        </w:trPr>
        <w:tc>
          <w:tcPr>
            <w:tcW w:w="10770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360B17" w14:textId="77777777" w:rsidR="005652FD" w:rsidRDefault="005652FD"/>
        </w:tc>
      </w:tr>
    </w:tbl>
    <w:p w14:paraId="607E792A" w14:textId="77777777" w:rsidR="005652FD" w:rsidRDefault="005652FD"/>
    <w:sectPr w:rsidR="005652FD" w:rsidSect="008B0972">
      <w:headerReference w:type="default" r:id="rId10"/>
      <w:headerReference w:type="first" r:id="rId11"/>
      <w:pgSz w:w="11906" w:h="16838" w:code="9"/>
      <w:pgMar w:top="171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075AE" w14:textId="77777777" w:rsidR="009B565E" w:rsidRDefault="009B565E" w:rsidP="001045A1">
      <w:r>
        <w:separator/>
      </w:r>
    </w:p>
  </w:endnote>
  <w:endnote w:type="continuationSeparator" w:id="0">
    <w:p w14:paraId="4EBE281F" w14:textId="77777777" w:rsidR="009B565E" w:rsidRDefault="009B565E" w:rsidP="0010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Kufi Arabic">
    <w:altName w:val="Arial"/>
    <w:panose1 w:val="00000000000000000000"/>
    <w:charset w:val="00"/>
    <w:family w:val="auto"/>
    <w:pitch w:val="variable"/>
    <w:sig w:usb0="A000206F" w:usb1="8200204A" w:usb2="00000008" w:usb3="00000000" w:csb0="000000D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72F14" w14:textId="77777777" w:rsidR="009B565E" w:rsidRDefault="009B565E" w:rsidP="001045A1">
      <w:r>
        <w:separator/>
      </w:r>
    </w:p>
  </w:footnote>
  <w:footnote w:type="continuationSeparator" w:id="0">
    <w:p w14:paraId="593A7D60" w14:textId="77777777" w:rsidR="009B565E" w:rsidRDefault="009B565E" w:rsidP="00104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553C1" w14:textId="5EC3FC43" w:rsidR="001045A1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34D41558" wp14:editId="1FB18E87">
          <wp:simplePos x="0" y="0"/>
          <wp:positionH relativeFrom="column">
            <wp:posOffset>-476250</wp:posOffset>
          </wp:positionH>
          <wp:positionV relativeFrom="paragraph">
            <wp:posOffset>-447531</wp:posOffset>
          </wp:positionV>
          <wp:extent cx="7550590" cy="10676732"/>
          <wp:effectExtent l="0" t="0" r="0" b="0"/>
          <wp:wrapNone/>
          <wp:docPr id="15141595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590" cy="10676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DE7B2" w14:textId="77777777" w:rsidR="00AB618F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086D0ADA" wp14:editId="5A45FD99">
          <wp:simplePos x="0" y="0"/>
          <wp:positionH relativeFrom="column">
            <wp:posOffset>-904875</wp:posOffset>
          </wp:positionH>
          <wp:positionV relativeFrom="paragraph">
            <wp:posOffset>-451957</wp:posOffset>
          </wp:positionV>
          <wp:extent cx="7550150" cy="10676255"/>
          <wp:effectExtent l="0" t="0" r="0" b="0"/>
          <wp:wrapNone/>
          <wp:docPr id="709714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7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00A7"/>
    <w:multiLevelType w:val="multilevel"/>
    <w:tmpl w:val="749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" w15:restartNumberingAfterBreak="0">
    <w:nsid w:val="0B0747CE"/>
    <w:multiLevelType w:val="multilevel"/>
    <w:tmpl w:val="D37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2" w15:restartNumberingAfterBreak="0">
    <w:nsid w:val="0D831829"/>
    <w:multiLevelType w:val="hybridMultilevel"/>
    <w:tmpl w:val="40EC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3" w15:restartNumberingAfterBreak="0">
    <w:nsid w:val="14512D12"/>
    <w:multiLevelType w:val="hybridMultilevel"/>
    <w:tmpl w:val="7F4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4" w15:restartNumberingAfterBreak="0">
    <w:nsid w:val="1C16235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5" w15:restartNumberingAfterBreak="0">
    <w:nsid w:val="1CFF0936"/>
    <w:multiLevelType w:val="hybridMultilevel"/>
    <w:tmpl w:val="318C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6" w15:restartNumberingAfterBreak="0">
    <w:nsid w:val="1DB55F41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7" w15:restartNumberingAfterBreak="0">
    <w:nsid w:val="21B6694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8" w15:restartNumberingAfterBreak="0">
    <w:nsid w:val="22AE3198"/>
    <w:multiLevelType w:val="multilevel"/>
    <w:tmpl w:val="B2E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9306D"/>
    <w:multiLevelType w:val="hybridMultilevel"/>
    <w:tmpl w:val="F7D6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00012"/>
    <w:multiLevelType w:val="hybridMultilevel"/>
    <w:tmpl w:val="9E78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A6A77"/>
    <w:multiLevelType w:val="multilevel"/>
    <w:tmpl w:val="558A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819A2"/>
    <w:multiLevelType w:val="hybridMultilevel"/>
    <w:tmpl w:val="0366B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26E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4" w15:restartNumberingAfterBreak="0">
    <w:nsid w:val="41423A2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5" w15:restartNumberingAfterBreak="0">
    <w:nsid w:val="4C1A4314"/>
    <w:multiLevelType w:val="hybridMultilevel"/>
    <w:tmpl w:val="0E0A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16" w15:restartNumberingAfterBreak="0">
    <w:nsid w:val="55B557F7"/>
    <w:multiLevelType w:val="multilevel"/>
    <w:tmpl w:val="C778D68E"/>
    <w:lvl w:ilvl="0">
      <w:start w:val="1"/>
      <w:numFmt w:val="decimal"/>
      <w:pStyle w:val="YuGothic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9D8711F"/>
    <w:multiLevelType w:val="hybridMultilevel"/>
    <w:tmpl w:val="098E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E1D90"/>
    <w:multiLevelType w:val="multilevel"/>
    <w:tmpl w:val="EFF06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D8B4EC4"/>
    <w:multiLevelType w:val="hybridMultilevel"/>
    <w:tmpl w:val="EFF04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01103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21" w15:restartNumberingAfterBreak="0">
    <w:nsid w:val="75534284"/>
    <w:multiLevelType w:val="hybridMultilevel"/>
    <w:tmpl w:val="2892B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22" w15:restartNumberingAfterBreak="0">
    <w:nsid w:val="7925579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num w:numId="1" w16cid:durableId="554708265">
    <w:abstractNumId w:val="18"/>
  </w:num>
  <w:num w:numId="2" w16cid:durableId="1483153999">
    <w:abstractNumId w:val="16"/>
  </w:num>
  <w:num w:numId="3" w16cid:durableId="1721636933">
    <w:abstractNumId w:val="11"/>
  </w:num>
  <w:num w:numId="4" w16cid:durableId="400911">
    <w:abstractNumId w:val="19"/>
  </w:num>
  <w:num w:numId="5" w16cid:durableId="24789333">
    <w:abstractNumId w:val="9"/>
  </w:num>
  <w:num w:numId="6" w16cid:durableId="1794858545">
    <w:abstractNumId w:val="17"/>
  </w:num>
  <w:num w:numId="7" w16cid:durableId="343824644">
    <w:abstractNumId w:val="10"/>
  </w:num>
  <w:num w:numId="8" w16cid:durableId="272173827">
    <w:abstractNumId w:val="6"/>
  </w:num>
  <w:num w:numId="9" w16cid:durableId="15469154">
    <w:abstractNumId w:val="4"/>
  </w:num>
  <w:num w:numId="10" w16cid:durableId="257105361">
    <w:abstractNumId w:val="22"/>
  </w:num>
  <w:num w:numId="11" w16cid:durableId="674576305">
    <w:abstractNumId w:val="7"/>
  </w:num>
  <w:num w:numId="12" w16cid:durableId="1031341452">
    <w:abstractNumId w:val="14"/>
  </w:num>
  <w:num w:numId="13" w16cid:durableId="1473331768">
    <w:abstractNumId w:val="20"/>
  </w:num>
  <w:num w:numId="14" w16cid:durableId="1700274171">
    <w:abstractNumId w:val="13"/>
  </w:num>
  <w:num w:numId="15" w16cid:durableId="1244140029">
    <w:abstractNumId w:val="0"/>
  </w:num>
  <w:num w:numId="16" w16cid:durableId="436946655">
    <w:abstractNumId w:val="3"/>
  </w:num>
  <w:num w:numId="17" w16cid:durableId="1523663606">
    <w:abstractNumId w:val="2"/>
  </w:num>
  <w:num w:numId="18" w16cid:durableId="112552740">
    <w:abstractNumId w:val="1"/>
  </w:num>
  <w:num w:numId="19" w16cid:durableId="363211624">
    <w:abstractNumId w:val="21"/>
  </w:num>
  <w:num w:numId="20" w16cid:durableId="1925723374">
    <w:abstractNumId w:val="8"/>
  </w:num>
  <w:num w:numId="21" w16cid:durableId="240796459">
    <w:abstractNumId w:val="5"/>
  </w:num>
  <w:num w:numId="22" w16cid:durableId="679165323">
    <w:abstractNumId w:val="15"/>
  </w:num>
  <w:num w:numId="23" w16cid:durableId="1740521857">
    <w:abstractNumId w:val="12"/>
  </w:num>
  <w:num w:numId="24" w16cid:durableId="819033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1547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91"/>
    <w:rsid w:val="000039F2"/>
    <w:rsid w:val="00035BD2"/>
    <w:rsid w:val="000C4C51"/>
    <w:rsid w:val="001045A1"/>
    <w:rsid w:val="001279C7"/>
    <w:rsid w:val="00162817"/>
    <w:rsid w:val="00163DBE"/>
    <w:rsid w:val="00173B06"/>
    <w:rsid w:val="001B0523"/>
    <w:rsid w:val="002724A7"/>
    <w:rsid w:val="002B2FB6"/>
    <w:rsid w:val="002C1B8D"/>
    <w:rsid w:val="002E4CD7"/>
    <w:rsid w:val="003224A0"/>
    <w:rsid w:val="00397A53"/>
    <w:rsid w:val="003C4EE6"/>
    <w:rsid w:val="00401EFE"/>
    <w:rsid w:val="00481DCA"/>
    <w:rsid w:val="004D0BFE"/>
    <w:rsid w:val="0056011A"/>
    <w:rsid w:val="005652FD"/>
    <w:rsid w:val="005A000D"/>
    <w:rsid w:val="005F478D"/>
    <w:rsid w:val="006527F8"/>
    <w:rsid w:val="006930D5"/>
    <w:rsid w:val="006F33CC"/>
    <w:rsid w:val="00711367"/>
    <w:rsid w:val="00711DA2"/>
    <w:rsid w:val="007202D5"/>
    <w:rsid w:val="00755488"/>
    <w:rsid w:val="00764222"/>
    <w:rsid w:val="007B58FB"/>
    <w:rsid w:val="008120F4"/>
    <w:rsid w:val="00827BF6"/>
    <w:rsid w:val="00846D82"/>
    <w:rsid w:val="008845DF"/>
    <w:rsid w:val="008A28ED"/>
    <w:rsid w:val="008A4B46"/>
    <w:rsid w:val="008B0972"/>
    <w:rsid w:val="008D09B5"/>
    <w:rsid w:val="008E76FB"/>
    <w:rsid w:val="0090209A"/>
    <w:rsid w:val="00956848"/>
    <w:rsid w:val="009B565E"/>
    <w:rsid w:val="009D616D"/>
    <w:rsid w:val="00AB618F"/>
    <w:rsid w:val="00AC60CA"/>
    <w:rsid w:val="00AE58F2"/>
    <w:rsid w:val="00AE7F85"/>
    <w:rsid w:val="00B03CFB"/>
    <w:rsid w:val="00B17124"/>
    <w:rsid w:val="00B225BD"/>
    <w:rsid w:val="00B4104D"/>
    <w:rsid w:val="00B4772D"/>
    <w:rsid w:val="00B922AE"/>
    <w:rsid w:val="00B937E8"/>
    <w:rsid w:val="00BA0D66"/>
    <w:rsid w:val="00BF0F2B"/>
    <w:rsid w:val="00C8118D"/>
    <w:rsid w:val="00C94604"/>
    <w:rsid w:val="00C97791"/>
    <w:rsid w:val="00CA1359"/>
    <w:rsid w:val="00CD7781"/>
    <w:rsid w:val="00CE7303"/>
    <w:rsid w:val="00D2443D"/>
    <w:rsid w:val="00DA1458"/>
    <w:rsid w:val="00E26F8A"/>
    <w:rsid w:val="00EB5365"/>
    <w:rsid w:val="00F007A7"/>
    <w:rsid w:val="00F313A5"/>
    <w:rsid w:val="00F6126D"/>
    <w:rsid w:val="00F726CC"/>
    <w:rsid w:val="00F7409D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02D13"/>
  <w15:chartTrackingRefBased/>
  <w15:docId w15:val="{2114E96B-F389-41C5-82D5-54E96E59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91"/>
    <w:pPr>
      <w:spacing w:after="0" w:line="240" w:lineRule="auto"/>
    </w:pPr>
    <w:rPr>
      <w:rFonts w:ascii="Montserrat" w:eastAsiaTheme="minorHAnsi" w:hAnsi="Montserrat" w:cs="Readex Pro Light"/>
      <w:kern w:val="0"/>
      <w:sz w:val="14"/>
      <w:szCs w:val="14"/>
      <w14:ligatures w14:val="none"/>
    </w:rPr>
  </w:style>
  <w:style w:type="paragraph" w:styleId="Heading1">
    <w:name w:val="heading 1"/>
    <w:link w:val="Heading1Char"/>
    <w:autoRedefine/>
    <w:uiPriority w:val="9"/>
    <w:qFormat/>
    <w:rsid w:val="00CD7781"/>
    <w:pPr>
      <w:pBdr>
        <w:bottom w:val="single" w:sz="12" w:space="4" w:color="1B3A57"/>
      </w:pBdr>
      <w:spacing w:before="360" w:after="180" w:line="240" w:lineRule="auto"/>
      <w:outlineLvl w:val="0"/>
    </w:pPr>
    <w:rPr>
      <w:rFonts w:ascii="Montserrat" w:hAnsi="Montserrat" w:cs="Readex Pro Light"/>
      <w:b/>
      <w:bCs/>
      <w:color w:val="561B2F" w:themeColor="accent1"/>
      <w:kern w:val="0"/>
      <w:sz w:val="32"/>
      <w:szCs w:val="32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CD7781"/>
    <w:pPr>
      <w:spacing w:before="280" w:after="120" w:line="240" w:lineRule="auto"/>
      <w:outlineLvl w:val="1"/>
    </w:pPr>
    <w:rPr>
      <w:rFonts w:ascii="Montserrat" w:hAnsi="Montserrat" w:cs="Readex Pro Light"/>
      <w:b/>
      <w:bCs/>
      <w:color w:val="561B2F" w:themeColor="accent1"/>
      <w:kern w:val="0"/>
      <w:sz w:val="26"/>
      <w:szCs w:val="26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CD7781"/>
    <w:pPr>
      <w:spacing w:before="200" w:after="80" w:line="240" w:lineRule="auto"/>
      <w:outlineLvl w:val="2"/>
    </w:pPr>
    <w:rPr>
      <w:rFonts w:ascii="Montserrat" w:hAnsi="Montserrat" w:cs="Readex Pro Light"/>
      <w:b/>
      <w:bCs/>
      <w:color w:val="561B2F" w:themeColor="accent1"/>
      <w:kern w:val="0"/>
      <w:sz w:val="22"/>
      <w:szCs w:val="22"/>
      <w14:ligatures w14:val="none"/>
    </w:rPr>
  </w:style>
  <w:style w:type="paragraph" w:styleId="Heading4">
    <w:name w:val="heading 4"/>
    <w:link w:val="Heading4Char"/>
    <w:autoRedefine/>
    <w:uiPriority w:val="9"/>
    <w:unhideWhenUsed/>
    <w:qFormat/>
    <w:rsid w:val="00F313A5"/>
    <w:pPr>
      <w:spacing w:after="0" w:line="240" w:lineRule="auto"/>
      <w:outlineLvl w:val="3"/>
    </w:pPr>
    <w:rPr>
      <w:rFonts w:ascii="Montserrat" w:hAnsi="Montserrat" w:cs="Readex Pro Light"/>
      <w:i/>
      <w:iCs/>
      <w:color w:val="561B2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40142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Yu Gothic Headings,Open Sans Heading"/>
    <w:basedOn w:val="Heading3"/>
    <w:autoRedefine/>
    <w:uiPriority w:val="1"/>
    <w:rsid w:val="008120F4"/>
    <w:pPr>
      <w:pBdr>
        <w:bottom w:val="single" w:sz="12" w:space="1" w:color="auto"/>
      </w:pBdr>
      <w:spacing w:before="40" w:after="0"/>
      <w:jc w:val="center"/>
    </w:pPr>
    <w:rPr>
      <w:rFonts w:ascii="Montserrat" w:hAnsi="Montserrat"/>
      <w:b w:val="0"/>
      <w:color w:val="8B0101"/>
      <w:szCs w:val="24"/>
      <w:lang w:val="en-AE"/>
    </w:rPr>
  </w:style>
  <w:style w:type="character" w:customStyle="1" w:styleId="Heading3Char">
    <w:name w:val="Heading 3 Char"/>
    <w:basedOn w:val="DefaultParagraphFont"/>
    <w:link w:val="Heading3"/>
    <w:uiPriority w:val="9"/>
    <w:rsid w:val="00CD7781"/>
    <w:rPr>
      <w:rFonts w:ascii="Montserrat" w:hAnsi="Montserrat" w:cs="Readex Pro Light"/>
      <w:b/>
      <w:bCs/>
      <w:color w:val="561B2F" w:themeColor="accent1"/>
      <w:kern w:val="0"/>
      <w:sz w:val="22"/>
      <w:szCs w:val="22"/>
      <w14:ligatures w14:val="none"/>
    </w:rPr>
  </w:style>
  <w:style w:type="paragraph" w:customStyle="1" w:styleId="YuGothic3">
    <w:name w:val="Yu Gothic 3"/>
    <w:basedOn w:val="Heading3"/>
    <w:link w:val="YuGothic3Char"/>
    <w:autoRedefine/>
    <w:rsid w:val="008120F4"/>
    <w:pPr>
      <w:spacing w:before="40" w:after="0" w:line="259" w:lineRule="auto"/>
      <w:jc w:val="center"/>
    </w:pPr>
    <w:rPr>
      <w:rFonts w:ascii="Montserrat" w:hAnsi="Montserrat" w:cs="Readex Pro Light"/>
      <w:b w:val="0"/>
      <w:color w:val="8B0101"/>
      <w:szCs w:val="20"/>
    </w:rPr>
  </w:style>
  <w:style w:type="character" w:customStyle="1" w:styleId="YuGothic3Char">
    <w:name w:val="Yu Gothic 3 Char"/>
    <w:basedOn w:val="Heading3Char"/>
    <w:link w:val="YuGothic3"/>
    <w:rsid w:val="008120F4"/>
    <w:rPr>
      <w:rFonts w:ascii="Montserrat" w:eastAsiaTheme="majorEastAsia" w:hAnsi="Montserrat" w:cs="Readex Pro Light"/>
      <w:b w:val="0"/>
      <w:bCs/>
      <w:color w:val="8B0101"/>
      <w:kern w:val="0"/>
      <w:sz w:val="28"/>
      <w:szCs w:val="20"/>
      <w14:ligatures w14:val="none"/>
    </w:rPr>
  </w:style>
  <w:style w:type="paragraph" w:customStyle="1" w:styleId="YuGothic2">
    <w:name w:val="Yu Gothic 2"/>
    <w:basedOn w:val="Heading2"/>
    <w:link w:val="YuGothic2Char"/>
    <w:autoRedefine/>
    <w:rsid w:val="008120F4"/>
    <w:pPr>
      <w:numPr>
        <w:numId w:val="2"/>
      </w:numPr>
      <w:spacing w:before="40" w:after="0" w:line="259" w:lineRule="auto"/>
      <w:ind w:hanging="360"/>
    </w:pPr>
    <w:rPr>
      <w:rFonts w:ascii="Montserrat" w:hAnsi="Montserrat"/>
      <w:b w:val="0"/>
      <w:color w:val="8B0101"/>
      <w:sz w:val="18"/>
      <w:szCs w:val="18"/>
      <w:lang w:bidi="ar-LY"/>
    </w:rPr>
  </w:style>
  <w:style w:type="character" w:customStyle="1" w:styleId="YuGothic2Char">
    <w:name w:val="Yu Gothic 2 Char"/>
    <w:basedOn w:val="Heading2Char"/>
    <w:link w:val="YuGothic2"/>
    <w:rsid w:val="008120F4"/>
    <w:rPr>
      <w:rFonts w:ascii="Montserrat" w:eastAsiaTheme="majorEastAsia" w:hAnsi="Montserrat" w:cstheme="majorBidi"/>
      <w:b w:val="0"/>
      <w:bCs/>
      <w:color w:val="8B0101"/>
      <w:kern w:val="0"/>
      <w:sz w:val="18"/>
      <w:szCs w:val="18"/>
      <w:lang w:bidi="ar-L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7781"/>
    <w:rPr>
      <w:rFonts w:ascii="Montserrat" w:hAnsi="Montserrat" w:cs="Readex Pro Light"/>
      <w:b/>
      <w:bCs/>
      <w:color w:val="561B2F" w:themeColor="accent1"/>
      <w:kern w:val="0"/>
      <w:sz w:val="26"/>
      <w:szCs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045A1"/>
    <w:rPr>
      <w:rFonts w:ascii="Montserrat" w:hAnsi="Montserrat"/>
      <w:i/>
      <w:iCs/>
      <w:color w:val="AB794F" w:themeColor="accent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313A5"/>
    <w:rPr>
      <w:rFonts w:ascii="Montserrat" w:eastAsia="Arial" w:hAnsi="Montserrat" w:cs="Readex Pro Light"/>
      <w:i/>
      <w:iCs/>
      <w:color w:val="561B2F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7781"/>
    <w:rPr>
      <w:rFonts w:ascii="Montserrat" w:hAnsi="Montserrat" w:cs="Readex Pro Light"/>
      <w:b/>
      <w:bCs/>
      <w:color w:val="561B2F" w:themeColor="accent1"/>
      <w:kern w:val="0"/>
      <w:sz w:val="32"/>
      <w:szCs w:val="32"/>
      <w14:ligatures w14:val="none"/>
    </w:rPr>
  </w:style>
  <w:style w:type="table" w:styleId="PlainTable4">
    <w:name w:val="Plain Table 4"/>
    <w:basedOn w:val="TableNormal"/>
    <w:uiPriority w:val="44"/>
    <w:rsid w:val="0090209A"/>
    <w:pPr>
      <w:spacing w:after="0" w:line="240" w:lineRule="auto"/>
    </w:pPr>
    <w:rPr>
      <w:rFonts w:ascii="Montserrat" w:hAnsi="Montserrat" w:cs="Readex Pro Light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shd w:val="clear" w:color="auto" w:fill="561B2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">
    <w:name w:val="Style1"/>
    <w:basedOn w:val="TableNormal"/>
    <w:uiPriority w:val="99"/>
    <w:rsid w:val="00CD7781"/>
    <w:pPr>
      <w:spacing w:after="0" w:line="240" w:lineRule="auto"/>
    </w:pPr>
    <w:rPr>
      <w:rFonts w:ascii="Montserrat" w:hAnsi="Montserrat" w:cs="Readex Pro Light"/>
      <w:kern w:val="0"/>
      <w:sz w:val="20"/>
      <w:szCs w:val="20"/>
      <w14:ligatures w14:val="none"/>
    </w:rPr>
    <w:tblPr>
      <w:tblStyleRowBandSize w:val="1"/>
    </w:tblPr>
    <w:tcPr>
      <w:vAlign w:val="center"/>
    </w:tcPr>
    <w:tblStylePr w:type="firstRow">
      <w:rPr>
        <w:b/>
      </w:rPr>
      <w:tblPr/>
      <w:tcPr>
        <w:shd w:val="clear" w:color="auto" w:fill="561B2F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6">
    <w:name w:val="List Table 2 Accent 6"/>
    <w:basedOn w:val="TableNormal"/>
    <w:uiPriority w:val="47"/>
    <w:rsid w:val="00CD7781"/>
    <w:pPr>
      <w:spacing w:after="0" w:line="240" w:lineRule="auto"/>
    </w:pPr>
    <w:rPr>
      <w:rFonts w:ascii="Montserrat" w:hAnsi="Montserrat" w:cs="Readex Pro Light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19EB0" w:themeColor="accent6" w:themeTint="99"/>
        <w:bottom w:val="single" w:sz="4" w:space="0" w:color="C19EB0" w:themeColor="accent6" w:themeTint="99"/>
        <w:insideH w:val="single" w:sz="4" w:space="0" w:color="C19EB0" w:themeColor="accent6" w:themeTint="99"/>
      </w:tblBorders>
    </w:tblPr>
    <w:tcPr>
      <w:vAlign w:val="center"/>
    </w:tcPr>
    <w:tblStylePr w:type="firstRow">
      <w:rPr>
        <w:rFonts w:ascii="Montserrat" w:hAnsi="Montserrat"/>
        <w:b/>
        <w:bCs/>
      </w:rPr>
      <w:tblPr/>
      <w:tcPr>
        <w:shd w:val="clear" w:color="auto" w:fill="561B2F" w:themeFill="accent1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DEE4" w:themeFill="accent6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A1"/>
    <w:rPr>
      <w:rFonts w:eastAsiaTheme="majorEastAsia" w:cstheme="majorBidi"/>
      <w:color w:val="401423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A1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A1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A1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A1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4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045A1"/>
    <w:pPr>
      <w:numPr>
        <w:ilvl w:val="1"/>
      </w:numPr>
      <w:spacing w:after="160"/>
    </w:pPr>
    <w:rPr>
      <w:rFonts w:eastAsiaTheme="majorEastAsia" w:cstheme="majorBidi"/>
      <w:color w:val="96607D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A1"/>
    <w:rPr>
      <w:rFonts w:ascii="Montserrat" w:eastAsiaTheme="majorEastAsia" w:hAnsi="Montserrat" w:cstheme="majorBidi"/>
      <w:color w:val="96607D" w:themeColor="accent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104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A1"/>
    <w:rPr>
      <w:rFonts w:ascii="Montserrat" w:hAnsi="Montserrat" w:cs="Readex Pro Light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045A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045A1"/>
    <w:pPr>
      <w:pBdr>
        <w:top w:val="single" w:sz="4" w:space="10" w:color="401423" w:themeColor="accent1" w:themeShade="BF"/>
        <w:bottom w:val="single" w:sz="4" w:space="10" w:color="401423" w:themeColor="accent1" w:themeShade="BF"/>
      </w:pBdr>
      <w:spacing w:before="360" w:after="360"/>
      <w:ind w:left="864" w:right="864"/>
      <w:jc w:val="center"/>
    </w:pPr>
    <w:rPr>
      <w:i/>
      <w:iCs/>
      <w:color w:val="40142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A1"/>
    <w:rPr>
      <w:rFonts w:ascii="Montserrat" w:hAnsi="Montserrat" w:cs="Readex Pro Light"/>
      <w:i/>
      <w:iCs/>
      <w:color w:val="401423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45A1"/>
    <w:rPr>
      <w:rFonts w:ascii="Montserrat" w:hAnsi="Montserrat"/>
      <w:b/>
      <w:bCs/>
      <w:smallCaps/>
      <w:color w:val="401423" w:themeColor="accent1" w:themeShade="BF"/>
      <w:spacing w:val="5"/>
      <w:sz w:val="20"/>
    </w:rPr>
  </w:style>
  <w:style w:type="paragraph" w:styleId="Header">
    <w:name w:val="header"/>
    <w:basedOn w:val="Normal"/>
    <w:link w:val="Head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5A1"/>
    <w:rPr>
      <w:rFonts w:ascii="Montserrat" w:hAnsi="Montserrat" w:cs="Readex Pro Light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5A1"/>
    <w:rPr>
      <w:rFonts w:ascii="Montserrat" w:hAnsi="Montserrat" w:cs="Readex Pro Light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045A1"/>
    <w:rPr>
      <w:rFonts w:ascii="Montserrat" w:hAnsi="Montserrat"/>
      <w:i/>
      <w:iCs/>
      <w:color w:val="404040" w:themeColor="text1" w:themeTint="BF"/>
      <w:sz w:val="20"/>
    </w:rPr>
  </w:style>
  <w:style w:type="character" w:styleId="Emphasis">
    <w:name w:val="Emphasis"/>
    <w:basedOn w:val="DefaultParagraphFont"/>
    <w:uiPriority w:val="20"/>
    <w:qFormat/>
    <w:rsid w:val="001045A1"/>
    <w:rPr>
      <w:rFonts w:ascii="Montserrat" w:hAnsi="Montserrat"/>
      <w:i/>
      <w:iCs/>
      <w:sz w:val="20"/>
    </w:rPr>
  </w:style>
  <w:style w:type="character" w:styleId="Strong">
    <w:name w:val="Strong"/>
    <w:basedOn w:val="DefaultParagraphFont"/>
    <w:uiPriority w:val="22"/>
    <w:qFormat/>
    <w:rsid w:val="001045A1"/>
    <w:rPr>
      <w:rFonts w:ascii="Montserrat" w:hAnsi="Montserrat"/>
      <w:b/>
      <w:bCs/>
      <w:sz w:val="20"/>
    </w:rPr>
  </w:style>
  <w:style w:type="character" w:styleId="SubtleReference">
    <w:name w:val="Subtle Reference"/>
    <w:basedOn w:val="DefaultParagraphFont"/>
    <w:uiPriority w:val="31"/>
    <w:qFormat/>
    <w:rsid w:val="001045A1"/>
    <w:rPr>
      <w:rFonts w:ascii="Montserrat" w:hAnsi="Montserrat"/>
      <w:smallCaps/>
      <w:color w:val="561B2F" w:themeColor="accent1"/>
      <w:sz w:val="22"/>
    </w:rPr>
  </w:style>
  <w:style w:type="character" w:styleId="BookTitle">
    <w:name w:val="Book Title"/>
    <w:basedOn w:val="DefaultParagraphFont"/>
    <w:uiPriority w:val="33"/>
    <w:qFormat/>
    <w:rsid w:val="001045A1"/>
    <w:rPr>
      <w:rFonts w:ascii="Montserrat" w:hAnsi="Montserrat"/>
      <w:b/>
      <w:bCs/>
      <w:i/>
      <w:iCs/>
      <w:spacing w:val="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045A1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1423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45A1"/>
    <w:pPr>
      <w:tabs>
        <w:tab w:val="right" w:leader="dot" w:pos="9016"/>
      </w:tabs>
      <w:spacing w:after="100"/>
    </w:pPr>
    <w:rPr>
      <w:b/>
      <w:bCs/>
      <w:noProof/>
      <w:color w:val="561B2F" w:themeColor="accen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45A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45A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045A1"/>
    <w:rPr>
      <w:color w:val="156082" w:themeColor="hyperlink"/>
      <w:u w:val="single"/>
    </w:rPr>
  </w:style>
  <w:style w:type="table" w:styleId="TableGrid">
    <w:name w:val="Table Grid"/>
    <w:basedOn w:val="TableNormal"/>
    <w:uiPriority w:val="39"/>
    <w:rsid w:val="001045A1"/>
    <w:pPr>
      <w:spacing w:after="0" w:line="240" w:lineRule="auto"/>
    </w:pPr>
    <w:rPr>
      <w:rFonts w:ascii="Montserrat" w:hAnsi="Montserrat" w:cs="Readex Pro Light"/>
      <w:color w:val="000000"/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FQNormal14">
    <w:name w:val="RFQ Normal 14"/>
    <w:basedOn w:val="Normal"/>
    <w:rsid w:val="00C97791"/>
    <w:rPr>
      <w:rFonts w:ascii="Montserrat" w:hAnsi="Montserrat" w:cs="Readex Pro Light"/>
      <w:sz w:val="28"/>
      <w:lang w:val="en-AU"/>
    </w:rPr>
  </w:style>
  <w:style w:type="paragraph" w:styleId="NormalWeb">
    <w:name w:val="Normal (Web)"/>
    <w:basedOn w:val="Normal"/>
    <w:uiPriority w:val="99"/>
    <w:unhideWhenUsed/>
    <w:rsid w:val="00C9779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C9779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97791"/>
    <w:rPr>
      <w:color w:val="605E5C"/>
      <w:shd w:val="clear" w:color="auto" w:fill="E1DFDD"/>
    </w:rPr>
  </w:style>
  <w:style w:type="table" w:customStyle="1" w:styleId="TableGrid8">
    <w:name w:val="Table Grid8"/>
    <w:basedOn w:val="TableNormal"/>
    <w:next w:val="TableGrid"/>
    <w:uiPriority w:val="39"/>
    <w:rsid w:val="00C97791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97791"/>
    <w:pPr>
      <w:spacing w:before="100" w:beforeAutospacing="1" w:after="100" w:afterAutospacing="1"/>
    </w:pPr>
    <w:rPr>
      <w:rFonts w:ascii="Montserrat" w:eastAsia="Times New Roman" w:hAnsi="Montserrat" w:cs="Readex Pro Ligh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odo\Documents\Custom%20Office%20Templates\Word%20Document%20New%20Standard%20-%20Form.dotx" TargetMode="External"/></Relationships>
</file>

<file path=word/theme/theme1.xml><?xml version="1.0" encoding="utf-8"?>
<a:theme xmlns:a="http://schemas.openxmlformats.org/drawingml/2006/main" name="Office Theme">
  <a:themeElements>
    <a:clrScheme name="IPH PALETT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61B2F"/>
      </a:accent1>
      <a:accent2>
        <a:srgbClr val="AB794F"/>
      </a:accent2>
      <a:accent3>
        <a:srgbClr val="FFF2DE"/>
      </a:accent3>
      <a:accent4>
        <a:srgbClr val="000000"/>
      </a:accent4>
      <a:accent5>
        <a:srgbClr val="7B7B7B"/>
      </a:accent5>
      <a:accent6>
        <a:srgbClr val="96607D"/>
      </a:accent6>
      <a:hlink>
        <a:srgbClr val="156082"/>
      </a:hlink>
      <a:folHlink>
        <a:srgbClr val="0E2841"/>
      </a:folHlink>
    </a:clrScheme>
    <a:fontScheme name="Office">
      <a:majorFont>
        <a:latin typeface="Montserrat" panose="02110004020202020204"/>
        <a:ea typeface=""/>
        <a:cs typeface="Readex Pro Light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ontserrat" panose="02110004020202020204"/>
        <a:ea typeface=""/>
        <a:cs typeface="Readex Pro Light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71771F938FC41B4984876E423FA73" ma:contentTypeVersion="13" ma:contentTypeDescription="Create a new document." ma:contentTypeScope="" ma:versionID="64bafc4e3e47c046c9e88284fb6a78da">
  <xsd:schema xmlns:xsd="http://www.w3.org/2001/XMLSchema" xmlns:xs="http://www.w3.org/2001/XMLSchema" xmlns:p="http://schemas.microsoft.com/office/2006/metadata/properties" xmlns:ns2="142ed9cb-cf0a-4d5f-85d5-2f85690ba196" xmlns:ns3="b08b5aef-8602-40c8-988a-4b58306c7a26" targetNamespace="http://schemas.microsoft.com/office/2006/metadata/properties" ma:root="true" ma:fieldsID="816d95e855e7e4324bd8def2ce580bc1" ns2:_="" ns3:_="">
    <xsd:import namespace="142ed9cb-cf0a-4d5f-85d5-2f85690ba196"/>
    <xsd:import namespace="b08b5aef-8602-40c8-988a-4b58306c7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ntity" minOccurs="0"/>
                <xsd:element ref="ns2:Entity_x003a__x0020_Title" minOccurs="0"/>
                <xsd:element ref="ns2:Entity_x003a__x0020_Abbrevia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2ed9cb-cf0a-4d5f-85d5-2f85690ba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ity" ma:index="11" nillable="true" ma:displayName="Entity" ma:format="Dropdown" ma:list="7777700f-bf3b-4860-9c0e-bfe003357025" ma:internalName="Entity" ma:showField="field_1">
      <xsd:simpleType>
        <xsd:restriction base="dms:Lookup"/>
      </xsd:simpleType>
    </xsd:element>
    <xsd:element name="Entity_x003a__x0020_Title" ma:index="12" nillable="true" ma:displayName="Level" ma:format="Dropdown" ma:list="7777700f-bf3b-4860-9c0e-bfe003357025" ma:internalName="Entity_x003a__x0020_Title" ma:readOnly="true" ma:showField="Title">
      <xsd:simpleType>
        <xsd:restriction base="dms:Lookup"/>
      </xsd:simpleType>
    </xsd:element>
    <xsd:element name="Entity_x003a__x0020_Abbreviation" ma:index="13" nillable="true" ma:displayName="Abbreviation" ma:format="Dropdown" ma:list="7777700f-bf3b-4860-9c0e-bfe003357025" ma:internalName="Entity_x003a__x0020_Abbreviation" ma:readOnly="true" ma:showField="field_2">
      <xsd:simpleType>
        <xsd:restriction base="dms:Lookup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b5386a-1bfe-4860-b998-a918fbdd3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5aef-8602-40c8-988a-4b58306c7a2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9c4c3e9-6f88-47bc-b8bb-5985ec3f6781}" ma:internalName="TaxCatchAll" ma:showField="CatchAllData" ma:web="b08b5aef-8602-40c8-988a-4b58306c7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2ed9cb-cf0a-4d5f-85d5-2f85690ba196">
      <Terms xmlns="http://schemas.microsoft.com/office/infopath/2007/PartnerControls"/>
    </lcf76f155ced4ddcb4097134ff3c332f>
    <Entity xmlns="142ed9cb-cf0a-4d5f-85d5-2f85690ba196" xsi:nil="true"/>
    <TaxCatchAll xmlns="b08b5aef-8602-40c8-988a-4b58306c7a26" xsi:nil="true"/>
  </documentManagement>
</p:properties>
</file>

<file path=customXml/itemProps1.xml><?xml version="1.0" encoding="utf-8"?>
<ds:datastoreItem xmlns:ds="http://schemas.openxmlformats.org/officeDocument/2006/customXml" ds:itemID="{05201378-FCA6-467B-B9B9-53FBD3A04F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50FFD3-538A-4C66-8271-3D0B86FBD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2ed9cb-cf0a-4d5f-85d5-2f85690ba196"/>
    <ds:schemaRef ds:uri="b08b5aef-8602-40c8-988a-4b58306c7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E5F8EA-2172-4D32-93C5-58AC251A65DE}">
  <ds:schemaRefs>
    <ds:schemaRef ds:uri="http://schemas.microsoft.com/office/2006/metadata/properties"/>
    <ds:schemaRef ds:uri="http://schemas.microsoft.com/office/infopath/2007/PartnerControls"/>
    <ds:schemaRef ds:uri="142ed9cb-cf0a-4d5f-85d5-2f85690ba196"/>
    <ds:schemaRef ds:uri="b08b5aef-8602-40c8-988a-4b58306c7a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New Standard - Form</Template>
  <TotalTime>218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Stankov</dc:creator>
  <cp:keywords/>
  <dc:description/>
  <cp:lastModifiedBy>Process Analyst</cp:lastModifiedBy>
  <cp:revision>24</cp:revision>
  <dcterms:created xsi:type="dcterms:W3CDTF">2026-07-03T14:11:00Z</dcterms:created>
  <dcterms:modified xsi:type="dcterms:W3CDTF">2026-08-08T13:51:00Z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0x010100A8A71771F938FC41B4984876E423FA73</vt:lpwstr>
  </property>
  <property fmtid="{D5CDD505-2E9C-101B-9397-08002B2CF9AE}" pid="3" name="MediaServiceImageTags">
    <vt:lpwstr/>
  </property>
</Properties>
</file>