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A3E1" w14:textId="77777777" w:rsidR="00F342C9" w:rsidRDefault="00A5677B">
      <w:pPr>
        <w:spacing w:before="600" w:after="40"/>
      </w:pPr>
      <w:r>
        <w:rPr>
          <w:b/>
          <w:bCs/>
          <w:color w:val="31005E"/>
          <w:spacing w:val="60"/>
          <w:sz w:val="40"/>
          <w:szCs w:val="40"/>
        </w:rPr>
        <w:t>MINT</w:t>
      </w:r>
    </w:p>
    <w:p w14:paraId="2870BC24" w14:textId="77777777" w:rsidR="00F342C9" w:rsidRDefault="00A5677B">
      <w:pPr>
        <w:spacing w:after="600"/>
      </w:pPr>
      <w:proofErr w:type="gramStart"/>
      <w:r>
        <w:rPr>
          <w:color w:val="B8963A"/>
          <w:spacing w:val="40"/>
          <w:sz w:val="18"/>
          <w:szCs w:val="18"/>
        </w:rPr>
        <w:t>Wealth .</w:t>
      </w:r>
      <w:proofErr w:type="gramEnd"/>
      <w:r>
        <w:rPr>
          <w:color w:val="B8963A"/>
          <w:spacing w:val="40"/>
          <w:sz w:val="18"/>
          <w:szCs w:val="18"/>
        </w:rPr>
        <w:t xml:space="preserve"> </w:t>
      </w:r>
      <w:proofErr w:type="gramStart"/>
      <w:r>
        <w:rPr>
          <w:color w:val="B8963A"/>
          <w:spacing w:val="40"/>
          <w:sz w:val="18"/>
          <w:szCs w:val="18"/>
        </w:rPr>
        <w:t>Credit .</w:t>
      </w:r>
      <w:proofErr w:type="gramEnd"/>
      <w:r>
        <w:rPr>
          <w:color w:val="B8963A"/>
          <w:spacing w:val="40"/>
          <w:sz w:val="18"/>
          <w:szCs w:val="18"/>
        </w:rPr>
        <w:t xml:space="preserve"> </w:t>
      </w:r>
      <w:proofErr w:type="gramStart"/>
      <w:r>
        <w:rPr>
          <w:color w:val="B8963A"/>
          <w:spacing w:val="40"/>
          <w:sz w:val="18"/>
          <w:szCs w:val="18"/>
        </w:rPr>
        <w:t>Insure .</w:t>
      </w:r>
      <w:proofErr w:type="gramEnd"/>
      <w:r>
        <w:rPr>
          <w:color w:val="B8963A"/>
          <w:spacing w:val="40"/>
          <w:sz w:val="18"/>
          <w:szCs w:val="18"/>
        </w:rPr>
        <w:t xml:space="preserve"> Transact</w:t>
      </w:r>
    </w:p>
    <w:p w14:paraId="07EE7CE9" w14:textId="77777777" w:rsidR="00F342C9" w:rsidRDefault="00F342C9">
      <w:pPr>
        <w:pBdr>
          <w:bottom w:val="single" w:sz="8" w:space="1" w:color="DDC357"/>
        </w:pBdr>
        <w:spacing w:after="120"/>
      </w:pPr>
    </w:p>
    <w:p w14:paraId="633AA33A" w14:textId="77777777" w:rsidR="00F342C9" w:rsidRDefault="00A5677B">
      <w:pPr>
        <w:spacing w:before="200" w:after="80"/>
      </w:pPr>
      <w:r>
        <w:rPr>
          <w:b/>
          <w:bCs/>
          <w:color w:val="1E1040"/>
          <w:sz w:val="48"/>
          <w:szCs w:val="48"/>
        </w:rPr>
        <w:t>Gift Registry and Live Gift Events</w:t>
      </w:r>
    </w:p>
    <w:p w14:paraId="5B94C4D5" w14:textId="77777777" w:rsidR="00F342C9" w:rsidRDefault="00A5677B">
      <w:pPr>
        <w:spacing w:after="40"/>
      </w:pPr>
      <w:r>
        <w:rPr>
          <w:color w:val="5C3BCF"/>
          <w:sz w:val="28"/>
          <w:szCs w:val="28"/>
        </w:rPr>
        <w:t>Product and Engineering Specification</w:t>
      </w:r>
    </w:p>
    <w:p w14:paraId="754FF445" w14:textId="77777777" w:rsidR="00F342C9" w:rsidRDefault="00A5677B">
      <w:pPr>
        <w:spacing w:after="300"/>
      </w:pPr>
      <w:r>
        <w:rPr>
          <w:i/>
          <w:iCs/>
          <w:color w:val="555555"/>
          <w:sz w:val="20"/>
          <w:szCs w:val="20"/>
        </w:rPr>
        <w:t>Full feature design, state machines, concurrency model and edge-case catalogue</w:t>
      </w:r>
    </w:p>
    <w:p w14:paraId="175AF38E" w14:textId="77777777" w:rsidR="00F342C9" w:rsidRDefault="00F342C9">
      <w:pPr>
        <w:pBdr>
          <w:bottom w:val="single" w:sz="8" w:space="1" w:color="DDC357"/>
        </w:pBdr>
        <w:spacing w:after="120"/>
      </w:pPr>
    </w:p>
    <w:p w14:paraId="173E4510" w14:textId="77777777" w:rsidR="00F342C9" w:rsidRDefault="00F342C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342C9" w14:paraId="251D8E06" w14:textId="77777777">
        <w:tblPrEx>
          <w:tblCellMar>
            <w:top w:w="0" w:type="dxa"/>
            <w:bottom w:w="0" w:type="dxa"/>
          </w:tblCellMar>
        </w:tblPrEx>
        <w:trPr>
          <w:cantSplit/>
          <w:tblHeader/>
        </w:trPr>
        <w:tc>
          <w:tcPr>
            <w:tcW w:w="2600" w:type="dxa"/>
            <w:shd w:val="clear" w:color="auto" w:fill="31005E"/>
            <w:tcMar>
              <w:top w:w="70" w:type="dxa"/>
              <w:left w:w="110" w:type="dxa"/>
              <w:bottom w:w="70" w:type="dxa"/>
              <w:right w:w="110" w:type="dxa"/>
            </w:tcMar>
            <w:vAlign w:val="center"/>
          </w:tcPr>
          <w:p w14:paraId="4AEC2C50" w14:textId="77777777" w:rsidR="00F342C9" w:rsidRDefault="00A5677B">
            <w:pPr>
              <w:spacing w:line="250" w:lineRule="auto"/>
            </w:pPr>
            <w:r>
              <w:rPr>
                <w:b/>
                <w:bCs/>
                <w:color w:val="FFFFFF"/>
                <w:sz w:val="19"/>
                <w:szCs w:val="19"/>
              </w:rPr>
              <w:t>Field</w:t>
            </w:r>
          </w:p>
        </w:tc>
        <w:tc>
          <w:tcPr>
            <w:tcW w:w="6426" w:type="dxa"/>
            <w:shd w:val="clear" w:color="auto" w:fill="31005E"/>
            <w:tcMar>
              <w:top w:w="70" w:type="dxa"/>
              <w:left w:w="110" w:type="dxa"/>
              <w:bottom w:w="70" w:type="dxa"/>
              <w:right w:w="110" w:type="dxa"/>
            </w:tcMar>
            <w:vAlign w:val="center"/>
          </w:tcPr>
          <w:p w14:paraId="616CC710" w14:textId="77777777" w:rsidR="00F342C9" w:rsidRDefault="00A5677B">
            <w:pPr>
              <w:spacing w:line="250" w:lineRule="auto"/>
            </w:pPr>
            <w:r>
              <w:rPr>
                <w:b/>
                <w:bCs/>
                <w:color w:val="FFFFFF"/>
                <w:sz w:val="19"/>
                <w:szCs w:val="19"/>
              </w:rPr>
              <w:t>Detail</w:t>
            </w:r>
          </w:p>
        </w:tc>
      </w:tr>
      <w:tr w:rsidR="00F342C9" w14:paraId="542281FC"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79DE5484" w14:textId="77777777" w:rsidR="00F342C9" w:rsidRDefault="00A5677B">
            <w:pPr>
              <w:spacing w:line="250" w:lineRule="auto"/>
            </w:pPr>
            <w:r>
              <w:rPr>
                <w:color w:val="222222"/>
                <w:sz w:val="18"/>
                <w:szCs w:val="18"/>
              </w:rPr>
              <w:t>Document owner</w:t>
            </w:r>
          </w:p>
        </w:tc>
        <w:tc>
          <w:tcPr>
            <w:tcW w:w="6426" w:type="dxa"/>
            <w:shd w:val="clear" w:color="auto" w:fill="FFFFFF"/>
            <w:tcMar>
              <w:top w:w="70" w:type="dxa"/>
              <w:left w:w="110" w:type="dxa"/>
              <w:bottom w:w="70" w:type="dxa"/>
              <w:right w:w="110" w:type="dxa"/>
            </w:tcMar>
            <w:vAlign w:val="center"/>
          </w:tcPr>
          <w:p w14:paraId="615D5213" w14:textId="77777777" w:rsidR="00F342C9" w:rsidRDefault="00A5677B">
            <w:pPr>
              <w:spacing w:line="250" w:lineRule="auto"/>
            </w:pPr>
            <w:r>
              <w:rPr>
                <w:color w:val="222222"/>
                <w:sz w:val="18"/>
                <w:szCs w:val="18"/>
              </w:rPr>
              <w:t>Lonwabo Damane, Founder and CEO (acting CTO and Product Owner)</w:t>
            </w:r>
          </w:p>
        </w:tc>
      </w:tr>
      <w:tr w:rsidR="00F342C9" w14:paraId="0BC60982"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4AE18DA4" w14:textId="77777777" w:rsidR="00F342C9" w:rsidRDefault="00A5677B">
            <w:pPr>
              <w:spacing w:line="250" w:lineRule="auto"/>
            </w:pPr>
            <w:r>
              <w:rPr>
                <w:color w:val="222222"/>
                <w:sz w:val="18"/>
                <w:szCs w:val="18"/>
              </w:rPr>
              <w:t>Prepared for</w:t>
            </w:r>
          </w:p>
        </w:tc>
        <w:tc>
          <w:tcPr>
            <w:tcW w:w="6426" w:type="dxa"/>
            <w:shd w:val="clear" w:color="auto" w:fill="F4F2FA"/>
            <w:tcMar>
              <w:top w:w="70" w:type="dxa"/>
              <w:left w:w="110" w:type="dxa"/>
              <w:bottom w:w="70" w:type="dxa"/>
              <w:right w:w="110" w:type="dxa"/>
            </w:tcMar>
            <w:vAlign w:val="center"/>
          </w:tcPr>
          <w:p w14:paraId="4A03B866" w14:textId="77777777" w:rsidR="00F342C9" w:rsidRDefault="00A5677B">
            <w:pPr>
              <w:spacing w:line="250" w:lineRule="auto"/>
            </w:pPr>
            <w:r>
              <w:rPr>
                <w:color w:val="222222"/>
                <w:sz w:val="18"/>
                <w:szCs w:val="18"/>
              </w:rPr>
              <w:t xml:space="preserve">MINT engineering and product team (Tsie Masilo, </w:t>
            </w:r>
            <w:proofErr w:type="spellStart"/>
            <w:r>
              <w:rPr>
                <w:color w:val="222222"/>
                <w:sz w:val="18"/>
                <w:szCs w:val="18"/>
              </w:rPr>
              <w:t>Lindelwa</w:t>
            </w:r>
            <w:proofErr w:type="spellEnd"/>
            <w:r>
              <w:rPr>
                <w:color w:val="222222"/>
                <w:sz w:val="18"/>
                <w:szCs w:val="18"/>
              </w:rPr>
              <w:t xml:space="preserve"> Radebe, Juan van Wyk)</w:t>
            </w:r>
          </w:p>
        </w:tc>
      </w:tr>
      <w:tr w:rsidR="00F342C9" w14:paraId="46EE219D"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47677BA5" w14:textId="77777777" w:rsidR="00F342C9" w:rsidRDefault="00A5677B">
            <w:pPr>
              <w:spacing w:line="250" w:lineRule="auto"/>
            </w:pPr>
            <w:r>
              <w:rPr>
                <w:color w:val="222222"/>
                <w:sz w:val="18"/>
                <w:szCs w:val="18"/>
              </w:rPr>
              <w:t>Compliance reviewers</w:t>
            </w:r>
          </w:p>
        </w:tc>
        <w:tc>
          <w:tcPr>
            <w:tcW w:w="6426" w:type="dxa"/>
            <w:shd w:val="clear" w:color="auto" w:fill="FFFFFF"/>
            <w:tcMar>
              <w:top w:w="70" w:type="dxa"/>
              <w:left w:w="110" w:type="dxa"/>
              <w:bottom w:w="70" w:type="dxa"/>
              <w:right w:w="110" w:type="dxa"/>
            </w:tcMar>
            <w:vAlign w:val="center"/>
          </w:tcPr>
          <w:p w14:paraId="67FF445A" w14:textId="77777777" w:rsidR="00F342C9" w:rsidRDefault="00A5677B">
            <w:pPr>
              <w:spacing w:line="250" w:lineRule="auto"/>
            </w:pPr>
            <w:r>
              <w:rPr>
                <w:color w:val="222222"/>
                <w:sz w:val="18"/>
                <w:szCs w:val="18"/>
              </w:rPr>
              <w:t>Sibusiso Hlela (Legal, Risk and Compliance), Kevin Pillay (FAIS Key Individual)</w:t>
            </w:r>
          </w:p>
        </w:tc>
      </w:tr>
      <w:tr w:rsidR="00F342C9" w14:paraId="43C9F6BA"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388C539C" w14:textId="77777777" w:rsidR="00F342C9" w:rsidRDefault="00A5677B">
            <w:pPr>
              <w:spacing w:line="250" w:lineRule="auto"/>
            </w:pPr>
            <w:r>
              <w:rPr>
                <w:color w:val="222222"/>
                <w:sz w:val="18"/>
                <w:szCs w:val="18"/>
              </w:rPr>
              <w:t>Version</w:t>
            </w:r>
          </w:p>
        </w:tc>
        <w:tc>
          <w:tcPr>
            <w:tcW w:w="6426" w:type="dxa"/>
            <w:shd w:val="clear" w:color="auto" w:fill="F4F2FA"/>
            <w:tcMar>
              <w:top w:w="70" w:type="dxa"/>
              <w:left w:w="110" w:type="dxa"/>
              <w:bottom w:w="70" w:type="dxa"/>
              <w:right w:w="110" w:type="dxa"/>
            </w:tcMar>
            <w:vAlign w:val="center"/>
          </w:tcPr>
          <w:p w14:paraId="7A705DC3" w14:textId="77777777" w:rsidR="00F342C9" w:rsidRDefault="00A5677B">
            <w:pPr>
              <w:spacing w:line="250" w:lineRule="auto"/>
            </w:pPr>
            <w:r>
              <w:rPr>
                <w:color w:val="222222"/>
                <w:sz w:val="18"/>
                <w:szCs w:val="18"/>
              </w:rPr>
              <w:t>0.1 (Draft for build and compliance review)</w:t>
            </w:r>
          </w:p>
        </w:tc>
      </w:tr>
      <w:tr w:rsidR="00F342C9" w14:paraId="3BC58F3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360B2532" w14:textId="77777777" w:rsidR="00F342C9" w:rsidRDefault="00A5677B">
            <w:pPr>
              <w:spacing w:line="250" w:lineRule="auto"/>
            </w:pPr>
            <w:r>
              <w:rPr>
                <w:color w:val="222222"/>
                <w:sz w:val="18"/>
                <w:szCs w:val="18"/>
              </w:rPr>
              <w:t>Status</w:t>
            </w:r>
          </w:p>
        </w:tc>
        <w:tc>
          <w:tcPr>
            <w:tcW w:w="6426" w:type="dxa"/>
            <w:shd w:val="clear" w:color="auto" w:fill="FFFFFF"/>
            <w:tcMar>
              <w:top w:w="70" w:type="dxa"/>
              <w:left w:w="110" w:type="dxa"/>
              <w:bottom w:w="70" w:type="dxa"/>
              <w:right w:w="110" w:type="dxa"/>
            </w:tcMar>
            <w:vAlign w:val="center"/>
          </w:tcPr>
          <w:p w14:paraId="649ED105" w14:textId="77777777" w:rsidR="00F342C9" w:rsidRDefault="00A5677B">
            <w:pPr>
              <w:spacing w:line="250" w:lineRule="auto"/>
            </w:pPr>
            <w:r>
              <w:rPr>
                <w:color w:val="222222"/>
                <w:sz w:val="18"/>
                <w:szCs w:val="18"/>
              </w:rPr>
              <w:t>Working specification. Items marked DECISION require product or compliance sign-off.</w:t>
            </w:r>
          </w:p>
        </w:tc>
      </w:tr>
      <w:tr w:rsidR="00F342C9" w14:paraId="26AFD400"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25135DF6" w14:textId="77777777" w:rsidR="00F342C9" w:rsidRDefault="00A5677B">
            <w:pPr>
              <w:spacing w:line="250" w:lineRule="auto"/>
            </w:pPr>
            <w:r>
              <w:rPr>
                <w:color w:val="222222"/>
                <w:sz w:val="18"/>
                <w:szCs w:val="18"/>
              </w:rPr>
              <w:t>Classification</w:t>
            </w:r>
          </w:p>
        </w:tc>
        <w:tc>
          <w:tcPr>
            <w:tcW w:w="6426" w:type="dxa"/>
            <w:shd w:val="clear" w:color="auto" w:fill="F4F2FA"/>
            <w:tcMar>
              <w:top w:w="70" w:type="dxa"/>
              <w:left w:w="110" w:type="dxa"/>
              <w:bottom w:w="70" w:type="dxa"/>
              <w:right w:w="110" w:type="dxa"/>
            </w:tcMar>
            <w:vAlign w:val="center"/>
          </w:tcPr>
          <w:p w14:paraId="73087650" w14:textId="77777777" w:rsidR="00F342C9" w:rsidRDefault="00A5677B">
            <w:pPr>
              <w:spacing w:line="250" w:lineRule="auto"/>
            </w:pPr>
            <w:r>
              <w:rPr>
                <w:color w:val="222222"/>
                <w:sz w:val="18"/>
                <w:szCs w:val="18"/>
              </w:rPr>
              <w:t>Internal and confidential</w:t>
            </w:r>
          </w:p>
        </w:tc>
      </w:tr>
    </w:tbl>
    <w:p w14:paraId="4264BDEB" w14:textId="77777777" w:rsidR="00F342C9" w:rsidRDefault="00F342C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30A88909" w14:textId="77777777">
        <w:tblPrEx>
          <w:tblCellMar>
            <w:top w:w="0" w:type="dxa"/>
            <w:bottom w:w="0" w:type="dxa"/>
          </w:tblCellMar>
        </w:tblPrEx>
        <w:trPr>
          <w:cantSplit/>
        </w:trPr>
        <w:tc>
          <w:tcPr>
            <w:tcW w:w="9026" w:type="dxa"/>
            <w:tcBorders>
              <w:top w:val="none" w:sz="0" w:space="0" w:color="FFFFFF"/>
              <w:left w:val="single" w:sz="30" w:space="0" w:color="DDC357"/>
              <w:bottom w:val="none" w:sz="0" w:space="0" w:color="FFFFFF"/>
              <w:right w:val="none" w:sz="0" w:space="0" w:color="FFFFFF"/>
            </w:tcBorders>
            <w:shd w:val="clear" w:color="auto" w:fill="EDE9FE"/>
            <w:tcMar>
              <w:top w:w="140" w:type="dxa"/>
              <w:left w:w="220" w:type="dxa"/>
              <w:bottom w:w="140" w:type="dxa"/>
              <w:right w:w="200" w:type="dxa"/>
            </w:tcMar>
          </w:tcPr>
          <w:p w14:paraId="2DD6C9DF" w14:textId="77777777" w:rsidR="00F342C9" w:rsidRDefault="00A5677B">
            <w:pPr>
              <w:spacing w:after="80"/>
            </w:pPr>
            <w:r>
              <w:rPr>
                <w:b/>
                <w:bCs/>
                <w:color w:val="31005E"/>
              </w:rPr>
              <w:t>How to read this document</w:t>
            </w:r>
          </w:p>
          <w:p w14:paraId="240B4043" w14:textId="77777777" w:rsidR="00F342C9" w:rsidRDefault="00A5677B">
            <w:pPr>
              <w:spacing w:after="60"/>
            </w:pPr>
            <w:r>
              <w:rPr>
                <w:color w:val="333333"/>
                <w:sz w:val="20"/>
                <w:szCs w:val="20"/>
              </w:rPr>
              <w:t xml:space="preserve">Sections 1 to 5 establish the model and lifecycle. Sections 6 and 7 are the core mechanics: the share </w:t>
            </w:r>
            <w:proofErr w:type="spellStart"/>
            <w:r>
              <w:rPr>
                <w:color w:val="333333"/>
                <w:sz w:val="20"/>
                <w:szCs w:val="20"/>
              </w:rPr>
              <w:t>maths</w:t>
            </w:r>
            <w:proofErr w:type="spellEnd"/>
            <w:r>
              <w:rPr>
                <w:color w:val="333333"/>
                <w:sz w:val="20"/>
                <w:szCs w:val="20"/>
              </w:rPr>
              <w:t xml:space="preserve"> and the concurrency model that drives the live grey-out. Sections 8 to 13 cover the branching paths and money. Section 16 is the full edge-case catalogue. Open decisions are consolidated in Section 22.</w:t>
            </w:r>
          </w:p>
          <w:p w14:paraId="5EAD126B" w14:textId="77777777" w:rsidR="00F342C9" w:rsidRDefault="00A5677B">
            <w:pPr>
              <w:spacing w:after="60"/>
            </w:pPr>
            <w:r>
              <w:rPr>
                <w:color w:val="333333"/>
                <w:sz w:val="20"/>
                <w:szCs w:val="20"/>
              </w:rPr>
              <w:t>Every rule presented as an assumed default is marked DECISION so it can be confirmed rather than discovered late in build.</w:t>
            </w:r>
          </w:p>
        </w:tc>
      </w:tr>
    </w:tbl>
    <w:p w14:paraId="4C9DE2E7" w14:textId="77777777" w:rsidR="00F342C9" w:rsidRDefault="00A5677B">
      <w:r>
        <w:br w:type="page"/>
      </w:r>
    </w:p>
    <w:p w14:paraId="6016A071" w14:textId="77777777" w:rsidR="00F342C9" w:rsidRDefault="00A5677B">
      <w:pPr>
        <w:spacing w:after="160"/>
      </w:pPr>
      <w:r>
        <w:rPr>
          <w:b/>
          <w:bCs/>
          <w:color w:val="31005E"/>
          <w:sz w:val="30"/>
          <w:szCs w:val="30"/>
        </w:rPr>
        <w:lastRenderedPageBreak/>
        <w:t>Contents</w:t>
      </w:r>
    </w:p>
    <w:sdt>
      <w:sdtPr>
        <w:alias w:val="Contents"/>
        <w:id w:val="-554158768"/>
      </w:sdtPr>
      <w:sdtEndPr/>
      <w:sdtContent>
        <w:p w14:paraId="5F15F7CD" w14:textId="77777777" w:rsidR="00C53C9B" w:rsidRDefault="00A5677B">
          <w:pPr>
            <w:pStyle w:val="TOC1"/>
            <w:tabs>
              <w:tab w:val="right" w:leader="dot" w:pos="9016"/>
            </w:tabs>
            <w:rPr>
              <w:noProof/>
            </w:rPr>
          </w:pPr>
          <w:r>
            <w:fldChar w:fldCharType="begin"/>
          </w:r>
          <w:r>
            <w:instrText>TOC \h \o "1-2"</w:instrText>
          </w:r>
          <w:r>
            <w:fldChar w:fldCharType="separate"/>
          </w:r>
          <w:hyperlink w:anchor="_Toc233468809" w:history="1">
            <w:r w:rsidR="00C53C9B" w:rsidRPr="009229CD">
              <w:rPr>
                <w:rStyle w:val="Hyperlink"/>
                <w:noProof/>
              </w:rPr>
              <w:t>1. Purpose and scope</w:t>
            </w:r>
            <w:r w:rsidR="00C53C9B">
              <w:rPr>
                <w:noProof/>
              </w:rPr>
              <w:tab/>
            </w:r>
            <w:r w:rsidR="00C53C9B">
              <w:rPr>
                <w:noProof/>
              </w:rPr>
              <w:fldChar w:fldCharType="begin"/>
            </w:r>
            <w:r w:rsidR="00C53C9B">
              <w:rPr>
                <w:noProof/>
              </w:rPr>
              <w:instrText xml:space="preserve"> PAGEREF _Toc233468809 \h </w:instrText>
            </w:r>
            <w:r w:rsidR="00C53C9B">
              <w:rPr>
                <w:noProof/>
              </w:rPr>
            </w:r>
            <w:r w:rsidR="00C53C9B">
              <w:rPr>
                <w:noProof/>
              </w:rPr>
              <w:fldChar w:fldCharType="separate"/>
            </w:r>
            <w:r w:rsidR="00C53C9B">
              <w:rPr>
                <w:noProof/>
              </w:rPr>
              <w:t>4</w:t>
            </w:r>
            <w:r w:rsidR="00C53C9B">
              <w:rPr>
                <w:noProof/>
              </w:rPr>
              <w:fldChar w:fldCharType="end"/>
            </w:r>
          </w:hyperlink>
        </w:p>
        <w:p w14:paraId="68D04AC3" w14:textId="77777777" w:rsidR="00C53C9B" w:rsidRDefault="00C53C9B">
          <w:pPr>
            <w:pStyle w:val="TOC2"/>
            <w:tabs>
              <w:tab w:val="right" w:leader="dot" w:pos="9016"/>
            </w:tabs>
            <w:rPr>
              <w:noProof/>
            </w:rPr>
          </w:pPr>
          <w:hyperlink w:anchor="_Toc233468810" w:history="1">
            <w:r w:rsidRPr="009229CD">
              <w:rPr>
                <w:rStyle w:val="Hyperlink"/>
                <w:noProof/>
              </w:rPr>
              <w:t>1.1 In scope</w:t>
            </w:r>
            <w:r>
              <w:rPr>
                <w:noProof/>
              </w:rPr>
              <w:tab/>
            </w:r>
            <w:r>
              <w:rPr>
                <w:noProof/>
              </w:rPr>
              <w:fldChar w:fldCharType="begin"/>
            </w:r>
            <w:r>
              <w:rPr>
                <w:noProof/>
              </w:rPr>
              <w:instrText xml:space="preserve"> PAGEREF _Toc233468810 \h </w:instrText>
            </w:r>
            <w:r>
              <w:rPr>
                <w:noProof/>
              </w:rPr>
            </w:r>
            <w:r>
              <w:rPr>
                <w:noProof/>
              </w:rPr>
              <w:fldChar w:fldCharType="separate"/>
            </w:r>
            <w:r>
              <w:rPr>
                <w:noProof/>
              </w:rPr>
              <w:t>4</w:t>
            </w:r>
            <w:r>
              <w:rPr>
                <w:noProof/>
              </w:rPr>
              <w:fldChar w:fldCharType="end"/>
            </w:r>
          </w:hyperlink>
        </w:p>
        <w:p w14:paraId="19D10C22" w14:textId="77777777" w:rsidR="00C53C9B" w:rsidRDefault="00C53C9B">
          <w:pPr>
            <w:pStyle w:val="TOC2"/>
            <w:tabs>
              <w:tab w:val="right" w:leader="dot" w:pos="9016"/>
            </w:tabs>
            <w:rPr>
              <w:noProof/>
            </w:rPr>
          </w:pPr>
          <w:hyperlink w:anchor="_Toc233468811" w:history="1">
            <w:r w:rsidRPr="009229CD">
              <w:rPr>
                <w:rStyle w:val="Hyperlink"/>
                <w:noProof/>
              </w:rPr>
              <w:t>1.2 Out of scope for version one</w:t>
            </w:r>
            <w:r>
              <w:rPr>
                <w:noProof/>
              </w:rPr>
              <w:tab/>
            </w:r>
            <w:r>
              <w:rPr>
                <w:noProof/>
              </w:rPr>
              <w:fldChar w:fldCharType="begin"/>
            </w:r>
            <w:r>
              <w:rPr>
                <w:noProof/>
              </w:rPr>
              <w:instrText xml:space="preserve"> PAGEREF _Toc233468811 \h </w:instrText>
            </w:r>
            <w:r>
              <w:rPr>
                <w:noProof/>
              </w:rPr>
            </w:r>
            <w:r>
              <w:rPr>
                <w:noProof/>
              </w:rPr>
              <w:fldChar w:fldCharType="separate"/>
            </w:r>
            <w:r>
              <w:rPr>
                <w:noProof/>
              </w:rPr>
              <w:t>4</w:t>
            </w:r>
            <w:r>
              <w:rPr>
                <w:noProof/>
              </w:rPr>
              <w:fldChar w:fldCharType="end"/>
            </w:r>
          </w:hyperlink>
        </w:p>
        <w:p w14:paraId="03CB4068" w14:textId="77777777" w:rsidR="00C53C9B" w:rsidRDefault="00C53C9B">
          <w:pPr>
            <w:pStyle w:val="TOC1"/>
            <w:tabs>
              <w:tab w:val="right" w:leader="dot" w:pos="9016"/>
            </w:tabs>
            <w:rPr>
              <w:noProof/>
            </w:rPr>
          </w:pPr>
          <w:hyperlink w:anchor="_Toc233468812" w:history="1">
            <w:r w:rsidRPr="009229CD">
              <w:rPr>
                <w:rStyle w:val="Hyperlink"/>
                <w:noProof/>
              </w:rPr>
              <w:t>2. Definitions and glossary</w:t>
            </w:r>
            <w:r>
              <w:rPr>
                <w:noProof/>
              </w:rPr>
              <w:tab/>
            </w:r>
            <w:r>
              <w:rPr>
                <w:noProof/>
              </w:rPr>
              <w:fldChar w:fldCharType="begin"/>
            </w:r>
            <w:r>
              <w:rPr>
                <w:noProof/>
              </w:rPr>
              <w:instrText xml:space="preserve"> PAGEREF _Toc233468812 \h </w:instrText>
            </w:r>
            <w:r>
              <w:rPr>
                <w:noProof/>
              </w:rPr>
            </w:r>
            <w:r>
              <w:rPr>
                <w:noProof/>
              </w:rPr>
              <w:fldChar w:fldCharType="separate"/>
            </w:r>
            <w:r>
              <w:rPr>
                <w:noProof/>
              </w:rPr>
              <w:t>4</w:t>
            </w:r>
            <w:r>
              <w:rPr>
                <w:noProof/>
              </w:rPr>
              <w:fldChar w:fldCharType="end"/>
            </w:r>
          </w:hyperlink>
        </w:p>
        <w:p w14:paraId="27729745" w14:textId="77777777" w:rsidR="00C53C9B" w:rsidRDefault="00C53C9B">
          <w:pPr>
            <w:pStyle w:val="TOC1"/>
            <w:tabs>
              <w:tab w:val="right" w:leader="dot" w:pos="9016"/>
            </w:tabs>
            <w:rPr>
              <w:noProof/>
            </w:rPr>
          </w:pPr>
          <w:hyperlink w:anchor="_Toc233468813" w:history="1">
            <w:r w:rsidRPr="009229CD">
              <w:rPr>
                <w:rStyle w:val="Hyperlink"/>
                <w:noProof/>
              </w:rPr>
              <w:t>3. Feature overview</w:t>
            </w:r>
            <w:r>
              <w:rPr>
                <w:noProof/>
              </w:rPr>
              <w:tab/>
            </w:r>
            <w:r>
              <w:rPr>
                <w:noProof/>
              </w:rPr>
              <w:fldChar w:fldCharType="begin"/>
            </w:r>
            <w:r>
              <w:rPr>
                <w:noProof/>
              </w:rPr>
              <w:instrText xml:space="preserve"> PAGEREF _Toc233468813 \h </w:instrText>
            </w:r>
            <w:r>
              <w:rPr>
                <w:noProof/>
              </w:rPr>
            </w:r>
            <w:r>
              <w:rPr>
                <w:noProof/>
              </w:rPr>
              <w:fldChar w:fldCharType="separate"/>
            </w:r>
            <w:r>
              <w:rPr>
                <w:noProof/>
              </w:rPr>
              <w:t>5</w:t>
            </w:r>
            <w:r>
              <w:rPr>
                <w:noProof/>
              </w:rPr>
              <w:fldChar w:fldCharType="end"/>
            </w:r>
          </w:hyperlink>
        </w:p>
        <w:p w14:paraId="72220276" w14:textId="77777777" w:rsidR="00C53C9B" w:rsidRDefault="00C53C9B">
          <w:pPr>
            <w:pStyle w:val="TOC2"/>
            <w:tabs>
              <w:tab w:val="right" w:leader="dot" w:pos="9016"/>
            </w:tabs>
            <w:rPr>
              <w:noProof/>
            </w:rPr>
          </w:pPr>
          <w:hyperlink w:anchor="_Toc233468814" w:history="1">
            <w:r w:rsidRPr="009229CD">
              <w:rPr>
                <w:rStyle w:val="Hyperlink"/>
                <w:noProof/>
              </w:rPr>
              <w:t>3.1 Two gifting modes</w:t>
            </w:r>
            <w:r>
              <w:rPr>
                <w:noProof/>
              </w:rPr>
              <w:tab/>
            </w:r>
            <w:r>
              <w:rPr>
                <w:noProof/>
              </w:rPr>
              <w:fldChar w:fldCharType="begin"/>
            </w:r>
            <w:r>
              <w:rPr>
                <w:noProof/>
              </w:rPr>
              <w:instrText xml:space="preserve"> PAGEREF _Toc233468814 \h </w:instrText>
            </w:r>
            <w:r>
              <w:rPr>
                <w:noProof/>
              </w:rPr>
            </w:r>
            <w:r>
              <w:rPr>
                <w:noProof/>
              </w:rPr>
              <w:fldChar w:fldCharType="separate"/>
            </w:r>
            <w:r>
              <w:rPr>
                <w:noProof/>
              </w:rPr>
              <w:t>5</w:t>
            </w:r>
            <w:r>
              <w:rPr>
                <w:noProof/>
              </w:rPr>
              <w:fldChar w:fldCharType="end"/>
            </w:r>
          </w:hyperlink>
        </w:p>
        <w:p w14:paraId="1DC56540" w14:textId="77777777" w:rsidR="00C53C9B" w:rsidRDefault="00C53C9B">
          <w:pPr>
            <w:pStyle w:val="TOC2"/>
            <w:tabs>
              <w:tab w:val="right" w:leader="dot" w:pos="9016"/>
            </w:tabs>
            <w:rPr>
              <w:noProof/>
            </w:rPr>
          </w:pPr>
          <w:hyperlink w:anchor="_Toc233468815" w:history="1">
            <w:r w:rsidRPr="009229CD">
              <w:rPr>
                <w:rStyle w:val="Hyperlink"/>
                <w:noProof/>
              </w:rPr>
              <w:t>3.2 Primary actors</w:t>
            </w:r>
            <w:r>
              <w:rPr>
                <w:noProof/>
              </w:rPr>
              <w:tab/>
            </w:r>
            <w:r>
              <w:rPr>
                <w:noProof/>
              </w:rPr>
              <w:fldChar w:fldCharType="begin"/>
            </w:r>
            <w:r>
              <w:rPr>
                <w:noProof/>
              </w:rPr>
              <w:instrText xml:space="preserve"> PAGEREF _Toc233468815 \h </w:instrText>
            </w:r>
            <w:r>
              <w:rPr>
                <w:noProof/>
              </w:rPr>
            </w:r>
            <w:r>
              <w:rPr>
                <w:noProof/>
              </w:rPr>
              <w:fldChar w:fldCharType="separate"/>
            </w:r>
            <w:r>
              <w:rPr>
                <w:noProof/>
              </w:rPr>
              <w:t>5</w:t>
            </w:r>
            <w:r>
              <w:rPr>
                <w:noProof/>
              </w:rPr>
              <w:fldChar w:fldCharType="end"/>
            </w:r>
          </w:hyperlink>
        </w:p>
        <w:p w14:paraId="38CA0FCF" w14:textId="77777777" w:rsidR="00C53C9B" w:rsidRDefault="00C53C9B">
          <w:pPr>
            <w:pStyle w:val="TOC2"/>
            <w:tabs>
              <w:tab w:val="right" w:leader="dot" w:pos="9016"/>
            </w:tabs>
            <w:rPr>
              <w:noProof/>
            </w:rPr>
          </w:pPr>
          <w:hyperlink w:anchor="_Toc233468816" w:history="1">
            <w:r w:rsidRPr="009229CD">
              <w:rPr>
                <w:rStyle w:val="Hyperlink"/>
                <w:noProof/>
              </w:rPr>
              <w:t>3.3 High-level journeys</w:t>
            </w:r>
            <w:r>
              <w:rPr>
                <w:noProof/>
              </w:rPr>
              <w:tab/>
            </w:r>
            <w:r>
              <w:rPr>
                <w:noProof/>
              </w:rPr>
              <w:fldChar w:fldCharType="begin"/>
            </w:r>
            <w:r>
              <w:rPr>
                <w:noProof/>
              </w:rPr>
              <w:instrText xml:space="preserve"> PAGEREF _Toc233468816 \h </w:instrText>
            </w:r>
            <w:r>
              <w:rPr>
                <w:noProof/>
              </w:rPr>
            </w:r>
            <w:r>
              <w:rPr>
                <w:noProof/>
              </w:rPr>
              <w:fldChar w:fldCharType="separate"/>
            </w:r>
            <w:r>
              <w:rPr>
                <w:noProof/>
              </w:rPr>
              <w:t>5</w:t>
            </w:r>
            <w:r>
              <w:rPr>
                <w:noProof/>
              </w:rPr>
              <w:fldChar w:fldCharType="end"/>
            </w:r>
          </w:hyperlink>
        </w:p>
        <w:p w14:paraId="3ACD3D95" w14:textId="77777777" w:rsidR="00C53C9B" w:rsidRDefault="00C53C9B">
          <w:pPr>
            <w:pStyle w:val="TOC1"/>
            <w:tabs>
              <w:tab w:val="right" w:leader="dot" w:pos="9016"/>
            </w:tabs>
            <w:rPr>
              <w:noProof/>
            </w:rPr>
          </w:pPr>
          <w:hyperlink w:anchor="_Toc233468817" w:history="1">
            <w:r w:rsidRPr="009229CD">
              <w:rPr>
                <w:rStyle w:val="Hyperlink"/>
                <w:noProof/>
              </w:rPr>
              <w:t>4. Domain model</w:t>
            </w:r>
            <w:r>
              <w:rPr>
                <w:noProof/>
              </w:rPr>
              <w:tab/>
            </w:r>
            <w:r>
              <w:rPr>
                <w:noProof/>
              </w:rPr>
              <w:fldChar w:fldCharType="begin"/>
            </w:r>
            <w:r>
              <w:rPr>
                <w:noProof/>
              </w:rPr>
              <w:instrText xml:space="preserve"> PAGEREF _Toc233468817 \h </w:instrText>
            </w:r>
            <w:r>
              <w:rPr>
                <w:noProof/>
              </w:rPr>
            </w:r>
            <w:r>
              <w:rPr>
                <w:noProof/>
              </w:rPr>
              <w:fldChar w:fldCharType="separate"/>
            </w:r>
            <w:r>
              <w:rPr>
                <w:noProof/>
              </w:rPr>
              <w:t>7</w:t>
            </w:r>
            <w:r>
              <w:rPr>
                <w:noProof/>
              </w:rPr>
              <w:fldChar w:fldCharType="end"/>
            </w:r>
          </w:hyperlink>
        </w:p>
        <w:p w14:paraId="6EC05E9C" w14:textId="77777777" w:rsidR="00C53C9B" w:rsidRDefault="00C53C9B">
          <w:pPr>
            <w:pStyle w:val="TOC2"/>
            <w:tabs>
              <w:tab w:val="right" w:leader="dot" w:pos="9016"/>
            </w:tabs>
            <w:rPr>
              <w:noProof/>
            </w:rPr>
          </w:pPr>
          <w:hyperlink w:anchor="_Toc233468818" w:history="1">
            <w:r w:rsidRPr="009229CD">
              <w:rPr>
                <w:rStyle w:val="Hyperlink"/>
                <w:noProof/>
              </w:rPr>
              <w:t>4.1 GiftEvent</w:t>
            </w:r>
            <w:r>
              <w:rPr>
                <w:noProof/>
              </w:rPr>
              <w:tab/>
            </w:r>
            <w:r>
              <w:rPr>
                <w:noProof/>
              </w:rPr>
              <w:fldChar w:fldCharType="begin"/>
            </w:r>
            <w:r>
              <w:rPr>
                <w:noProof/>
              </w:rPr>
              <w:instrText xml:space="preserve"> PAGEREF _Toc233468818 \h </w:instrText>
            </w:r>
            <w:r>
              <w:rPr>
                <w:noProof/>
              </w:rPr>
            </w:r>
            <w:r>
              <w:rPr>
                <w:noProof/>
              </w:rPr>
              <w:fldChar w:fldCharType="separate"/>
            </w:r>
            <w:r>
              <w:rPr>
                <w:noProof/>
              </w:rPr>
              <w:t>7</w:t>
            </w:r>
            <w:r>
              <w:rPr>
                <w:noProof/>
              </w:rPr>
              <w:fldChar w:fldCharType="end"/>
            </w:r>
          </w:hyperlink>
        </w:p>
        <w:p w14:paraId="64FA6C93" w14:textId="77777777" w:rsidR="00C53C9B" w:rsidRDefault="00C53C9B">
          <w:pPr>
            <w:pStyle w:val="TOC2"/>
            <w:tabs>
              <w:tab w:val="right" w:leader="dot" w:pos="9016"/>
            </w:tabs>
            <w:rPr>
              <w:noProof/>
            </w:rPr>
          </w:pPr>
          <w:hyperlink w:anchor="_Toc233468819" w:history="1">
            <w:r w:rsidRPr="009229CD">
              <w:rPr>
                <w:rStyle w:val="Hyperlink"/>
                <w:noProof/>
              </w:rPr>
              <w:t>4.2 GiftRegistryItem</w:t>
            </w:r>
            <w:r>
              <w:rPr>
                <w:noProof/>
              </w:rPr>
              <w:tab/>
            </w:r>
            <w:r>
              <w:rPr>
                <w:noProof/>
              </w:rPr>
              <w:fldChar w:fldCharType="begin"/>
            </w:r>
            <w:r>
              <w:rPr>
                <w:noProof/>
              </w:rPr>
              <w:instrText xml:space="preserve"> PAGEREF _Toc233468819 \h </w:instrText>
            </w:r>
            <w:r>
              <w:rPr>
                <w:noProof/>
              </w:rPr>
            </w:r>
            <w:r>
              <w:rPr>
                <w:noProof/>
              </w:rPr>
              <w:fldChar w:fldCharType="separate"/>
            </w:r>
            <w:r>
              <w:rPr>
                <w:noProof/>
              </w:rPr>
              <w:t>7</w:t>
            </w:r>
            <w:r>
              <w:rPr>
                <w:noProof/>
              </w:rPr>
              <w:fldChar w:fldCharType="end"/>
            </w:r>
          </w:hyperlink>
        </w:p>
        <w:p w14:paraId="76241E70" w14:textId="77777777" w:rsidR="00C53C9B" w:rsidRDefault="00C53C9B">
          <w:pPr>
            <w:pStyle w:val="TOC2"/>
            <w:tabs>
              <w:tab w:val="right" w:leader="dot" w:pos="9016"/>
            </w:tabs>
            <w:rPr>
              <w:noProof/>
            </w:rPr>
          </w:pPr>
          <w:hyperlink w:anchor="_Toc233468820" w:history="1">
            <w:r w:rsidRPr="009229CD">
              <w:rPr>
                <w:rStyle w:val="Hyperlink"/>
                <w:noProof/>
              </w:rPr>
              <w:t>4.3 GiftContribution</w:t>
            </w:r>
            <w:r>
              <w:rPr>
                <w:noProof/>
              </w:rPr>
              <w:tab/>
            </w:r>
            <w:r>
              <w:rPr>
                <w:noProof/>
              </w:rPr>
              <w:fldChar w:fldCharType="begin"/>
            </w:r>
            <w:r>
              <w:rPr>
                <w:noProof/>
              </w:rPr>
              <w:instrText xml:space="preserve"> PAGEREF _Toc233468820 \h </w:instrText>
            </w:r>
            <w:r>
              <w:rPr>
                <w:noProof/>
              </w:rPr>
            </w:r>
            <w:r>
              <w:rPr>
                <w:noProof/>
              </w:rPr>
              <w:fldChar w:fldCharType="separate"/>
            </w:r>
            <w:r>
              <w:rPr>
                <w:noProof/>
              </w:rPr>
              <w:t>8</w:t>
            </w:r>
            <w:r>
              <w:rPr>
                <w:noProof/>
              </w:rPr>
              <w:fldChar w:fldCharType="end"/>
            </w:r>
          </w:hyperlink>
        </w:p>
        <w:p w14:paraId="62B0A320" w14:textId="77777777" w:rsidR="00C53C9B" w:rsidRDefault="00C53C9B">
          <w:pPr>
            <w:pStyle w:val="TOC2"/>
            <w:tabs>
              <w:tab w:val="right" w:leader="dot" w:pos="9016"/>
            </w:tabs>
            <w:rPr>
              <w:noProof/>
            </w:rPr>
          </w:pPr>
          <w:hyperlink w:anchor="_Toc233468821" w:history="1">
            <w:r w:rsidRPr="009229CD">
              <w:rPr>
                <w:rStyle w:val="Hyperlink"/>
                <w:noProof/>
              </w:rPr>
              <w:t>4.4 Reservation</w:t>
            </w:r>
            <w:r>
              <w:rPr>
                <w:noProof/>
              </w:rPr>
              <w:tab/>
            </w:r>
            <w:r>
              <w:rPr>
                <w:noProof/>
              </w:rPr>
              <w:fldChar w:fldCharType="begin"/>
            </w:r>
            <w:r>
              <w:rPr>
                <w:noProof/>
              </w:rPr>
              <w:instrText xml:space="preserve"> PAGEREF _Toc233468821 \h </w:instrText>
            </w:r>
            <w:r>
              <w:rPr>
                <w:noProof/>
              </w:rPr>
            </w:r>
            <w:r>
              <w:rPr>
                <w:noProof/>
              </w:rPr>
              <w:fldChar w:fldCharType="separate"/>
            </w:r>
            <w:r>
              <w:rPr>
                <w:noProof/>
              </w:rPr>
              <w:t>8</w:t>
            </w:r>
            <w:r>
              <w:rPr>
                <w:noProof/>
              </w:rPr>
              <w:fldChar w:fldCharType="end"/>
            </w:r>
          </w:hyperlink>
        </w:p>
        <w:p w14:paraId="2D6EE6CE" w14:textId="77777777" w:rsidR="00C53C9B" w:rsidRDefault="00C53C9B">
          <w:pPr>
            <w:pStyle w:val="TOC2"/>
            <w:tabs>
              <w:tab w:val="right" w:leader="dot" w:pos="9016"/>
            </w:tabs>
            <w:rPr>
              <w:noProof/>
            </w:rPr>
          </w:pPr>
          <w:hyperlink w:anchor="_Toc233468822" w:history="1">
            <w:r w:rsidRPr="009229CD">
              <w:rPr>
                <w:rStyle w:val="Hyperlink"/>
                <w:noProof/>
              </w:rPr>
              <w:t>4.5 Beneficiary and account linkage</w:t>
            </w:r>
            <w:r>
              <w:rPr>
                <w:noProof/>
              </w:rPr>
              <w:tab/>
            </w:r>
            <w:r>
              <w:rPr>
                <w:noProof/>
              </w:rPr>
              <w:fldChar w:fldCharType="begin"/>
            </w:r>
            <w:r>
              <w:rPr>
                <w:noProof/>
              </w:rPr>
              <w:instrText xml:space="preserve"> PAGEREF _Toc233468822 \h </w:instrText>
            </w:r>
            <w:r>
              <w:rPr>
                <w:noProof/>
              </w:rPr>
            </w:r>
            <w:r>
              <w:rPr>
                <w:noProof/>
              </w:rPr>
              <w:fldChar w:fldCharType="separate"/>
            </w:r>
            <w:r>
              <w:rPr>
                <w:noProof/>
              </w:rPr>
              <w:t>8</w:t>
            </w:r>
            <w:r>
              <w:rPr>
                <w:noProof/>
              </w:rPr>
              <w:fldChar w:fldCharType="end"/>
            </w:r>
          </w:hyperlink>
        </w:p>
        <w:p w14:paraId="1299410F" w14:textId="77777777" w:rsidR="00C53C9B" w:rsidRDefault="00C53C9B">
          <w:pPr>
            <w:pStyle w:val="TOC1"/>
            <w:tabs>
              <w:tab w:val="right" w:leader="dot" w:pos="9016"/>
            </w:tabs>
            <w:rPr>
              <w:noProof/>
            </w:rPr>
          </w:pPr>
          <w:hyperlink w:anchor="_Toc233468823" w:history="1">
            <w:r w:rsidRPr="009229CD">
              <w:rPr>
                <w:rStyle w:val="Hyperlink"/>
                <w:noProof/>
              </w:rPr>
              <w:t>5. State machines</w:t>
            </w:r>
            <w:r>
              <w:rPr>
                <w:noProof/>
              </w:rPr>
              <w:tab/>
            </w:r>
            <w:r>
              <w:rPr>
                <w:noProof/>
              </w:rPr>
              <w:fldChar w:fldCharType="begin"/>
            </w:r>
            <w:r>
              <w:rPr>
                <w:noProof/>
              </w:rPr>
              <w:instrText xml:space="preserve"> PAGEREF _Toc233468823 \h </w:instrText>
            </w:r>
            <w:r>
              <w:rPr>
                <w:noProof/>
              </w:rPr>
            </w:r>
            <w:r>
              <w:rPr>
                <w:noProof/>
              </w:rPr>
              <w:fldChar w:fldCharType="separate"/>
            </w:r>
            <w:r>
              <w:rPr>
                <w:noProof/>
              </w:rPr>
              <w:t>10</w:t>
            </w:r>
            <w:r>
              <w:rPr>
                <w:noProof/>
              </w:rPr>
              <w:fldChar w:fldCharType="end"/>
            </w:r>
          </w:hyperlink>
        </w:p>
        <w:p w14:paraId="1C619639" w14:textId="77777777" w:rsidR="00C53C9B" w:rsidRDefault="00C53C9B">
          <w:pPr>
            <w:pStyle w:val="TOC2"/>
            <w:tabs>
              <w:tab w:val="right" w:leader="dot" w:pos="9016"/>
            </w:tabs>
            <w:rPr>
              <w:noProof/>
            </w:rPr>
          </w:pPr>
          <w:hyperlink w:anchor="_Toc233468824" w:history="1">
            <w:r w:rsidRPr="009229CD">
              <w:rPr>
                <w:rStyle w:val="Hyperlink"/>
                <w:noProof/>
              </w:rPr>
              <w:t>5.1 Gift event lifecycle</w:t>
            </w:r>
            <w:r>
              <w:rPr>
                <w:noProof/>
              </w:rPr>
              <w:tab/>
            </w:r>
            <w:r>
              <w:rPr>
                <w:noProof/>
              </w:rPr>
              <w:fldChar w:fldCharType="begin"/>
            </w:r>
            <w:r>
              <w:rPr>
                <w:noProof/>
              </w:rPr>
              <w:instrText xml:space="preserve"> PAGEREF _Toc233468824 \h </w:instrText>
            </w:r>
            <w:r>
              <w:rPr>
                <w:noProof/>
              </w:rPr>
            </w:r>
            <w:r>
              <w:rPr>
                <w:noProof/>
              </w:rPr>
              <w:fldChar w:fldCharType="separate"/>
            </w:r>
            <w:r>
              <w:rPr>
                <w:noProof/>
              </w:rPr>
              <w:t>10</w:t>
            </w:r>
            <w:r>
              <w:rPr>
                <w:noProof/>
              </w:rPr>
              <w:fldChar w:fldCharType="end"/>
            </w:r>
          </w:hyperlink>
        </w:p>
        <w:p w14:paraId="66CCBDE7" w14:textId="77777777" w:rsidR="00C53C9B" w:rsidRDefault="00C53C9B">
          <w:pPr>
            <w:pStyle w:val="TOC2"/>
            <w:tabs>
              <w:tab w:val="right" w:leader="dot" w:pos="9016"/>
            </w:tabs>
            <w:rPr>
              <w:noProof/>
            </w:rPr>
          </w:pPr>
          <w:hyperlink w:anchor="_Toc233468825" w:history="1">
            <w:r w:rsidRPr="009229CD">
              <w:rPr>
                <w:rStyle w:val="Hyperlink"/>
                <w:noProof/>
              </w:rPr>
              <w:t>5.2 Registry item lifecycle</w:t>
            </w:r>
            <w:r>
              <w:rPr>
                <w:noProof/>
              </w:rPr>
              <w:tab/>
            </w:r>
            <w:r>
              <w:rPr>
                <w:noProof/>
              </w:rPr>
              <w:fldChar w:fldCharType="begin"/>
            </w:r>
            <w:r>
              <w:rPr>
                <w:noProof/>
              </w:rPr>
              <w:instrText xml:space="preserve"> PAGEREF _Toc233468825 \h </w:instrText>
            </w:r>
            <w:r>
              <w:rPr>
                <w:noProof/>
              </w:rPr>
            </w:r>
            <w:r>
              <w:rPr>
                <w:noProof/>
              </w:rPr>
              <w:fldChar w:fldCharType="separate"/>
            </w:r>
            <w:r>
              <w:rPr>
                <w:noProof/>
              </w:rPr>
              <w:t>10</w:t>
            </w:r>
            <w:r>
              <w:rPr>
                <w:noProof/>
              </w:rPr>
              <w:fldChar w:fldCharType="end"/>
            </w:r>
          </w:hyperlink>
        </w:p>
        <w:p w14:paraId="579E45C5" w14:textId="77777777" w:rsidR="00C53C9B" w:rsidRDefault="00C53C9B">
          <w:pPr>
            <w:pStyle w:val="TOC2"/>
            <w:tabs>
              <w:tab w:val="right" w:leader="dot" w:pos="9016"/>
            </w:tabs>
            <w:rPr>
              <w:noProof/>
            </w:rPr>
          </w:pPr>
          <w:hyperlink w:anchor="_Toc233468826" w:history="1">
            <w:r w:rsidRPr="009229CD">
              <w:rPr>
                <w:rStyle w:val="Hyperlink"/>
                <w:noProof/>
              </w:rPr>
              <w:t>5.3 Contribution lifecycle</w:t>
            </w:r>
            <w:r>
              <w:rPr>
                <w:noProof/>
              </w:rPr>
              <w:tab/>
            </w:r>
            <w:r>
              <w:rPr>
                <w:noProof/>
              </w:rPr>
              <w:fldChar w:fldCharType="begin"/>
            </w:r>
            <w:r>
              <w:rPr>
                <w:noProof/>
              </w:rPr>
              <w:instrText xml:space="preserve"> PAGEREF _Toc233468826 \h </w:instrText>
            </w:r>
            <w:r>
              <w:rPr>
                <w:noProof/>
              </w:rPr>
            </w:r>
            <w:r>
              <w:rPr>
                <w:noProof/>
              </w:rPr>
              <w:fldChar w:fldCharType="separate"/>
            </w:r>
            <w:r>
              <w:rPr>
                <w:noProof/>
              </w:rPr>
              <w:t>10</w:t>
            </w:r>
            <w:r>
              <w:rPr>
                <w:noProof/>
              </w:rPr>
              <w:fldChar w:fldCharType="end"/>
            </w:r>
          </w:hyperlink>
        </w:p>
        <w:p w14:paraId="6DE78442" w14:textId="77777777" w:rsidR="00C53C9B" w:rsidRDefault="00C53C9B">
          <w:pPr>
            <w:pStyle w:val="TOC1"/>
            <w:tabs>
              <w:tab w:val="right" w:leader="dot" w:pos="9016"/>
            </w:tabs>
            <w:rPr>
              <w:noProof/>
            </w:rPr>
          </w:pPr>
          <w:hyperlink w:anchor="_Toc233468827" w:history="1">
            <w:r w:rsidRPr="009229CD">
              <w:rPr>
                <w:rStyle w:val="Hyperlink"/>
                <w:noProof/>
              </w:rPr>
              <w:t>6. Minimum purchase and share mathematics</w:t>
            </w:r>
            <w:r>
              <w:rPr>
                <w:noProof/>
              </w:rPr>
              <w:tab/>
            </w:r>
            <w:r>
              <w:rPr>
                <w:noProof/>
              </w:rPr>
              <w:fldChar w:fldCharType="begin"/>
            </w:r>
            <w:r>
              <w:rPr>
                <w:noProof/>
              </w:rPr>
              <w:instrText xml:space="preserve"> PAGEREF _Toc233468827 \h </w:instrText>
            </w:r>
            <w:r>
              <w:rPr>
                <w:noProof/>
              </w:rPr>
            </w:r>
            <w:r>
              <w:rPr>
                <w:noProof/>
              </w:rPr>
              <w:fldChar w:fldCharType="separate"/>
            </w:r>
            <w:r>
              <w:rPr>
                <w:noProof/>
              </w:rPr>
              <w:t>12</w:t>
            </w:r>
            <w:r>
              <w:rPr>
                <w:noProof/>
              </w:rPr>
              <w:fldChar w:fldCharType="end"/>
            </w:r>
          </w:hyperlink>
        </w:p>
        <w:p w14:paraId="65C9D52E" w14:textId="77777777" w:rsidR="00C53C9B" w:rsidRDefault="00C53C9B">
          <w:pPr>
            <w:pStyle w:val="TOC2"/>
            <w:tabs>
              <w:tab w:val="right" w:leader="dot" w:pos="9016"/>
            </w:tabs>
            <w:rPr>
              <w:noProof/>
            </w:rPr>
          </w:pPr>
          <w:hyperlink w:anchor="_Toc233468828" w:history="1">
            <w:r w:rsidRPr="009229CD">
              <w:rPr>
                <w:rStyle w:val="Hyperlink"/>
                <w:noProof/>
              </w:rPr>
              <w:t>6.1 The R500 floor</w:t>
            </w:r>
            <w:r>
              <w:rPr>
                <w:noProof/>
              </w:rPr>
              <w:tab/>
            </w:r>
            <w:r>
              <w:rPr>
                <w:noProof/>
              </w:rPr>
              <w:fldChar w:fldCharType="begin"/>
            </w:r>
            <w:r>
              <w:rPr>
                <w:noProof/>
              </w:rPr>
              <w:instrText xml:space="preserve"> PAGEREF _Toc233468828 \h </w:instrText>
            </w:r>
            <w:r>
              <w:rPr>
                <w:noProof/>
              </w:rPr>
            </w:r>
            <w:r>
              <w:rPr>
                <w:noProof/>
              </w:rPr>
              <w:fldChar w:fldCharType="separate"/>
            </w:r>
            <w:r>
              <w:rPr>
                <w:noProof/>
              </w:rPr>
              <w:t>12</w:t>
            </w:r>
            <w:r>
              <w:rPr>
                <w:noProof/>
              </w:rPr>
              <w:fldChar w:fldCharType="end"/>
            </w:r>
          </w:hyperlink>
        </w:p>
        <w:p w14:paraId="0B0433A2" w14:textId="77777777" w:rsidR="00C53C9B" w:rsidRDefault="00C53C9B">
          <w:pPr>
            <w:pStyle w:val="TOC2"/>
            <w:tabs>
              <w:tab w:val="right" w:leader="dot" w:pos="9016"/>
            </w:tabs>
            <w:rPr>
              <w:noProof/>
            </w:rPr>
          </w:pPr>
          <w:hyperlink w:anchor="_Toc233468829" w:history="1">
            <w:r w:rsidRPr="009229CD">
              <w:rPr>
                <w:rStyle w:val="Hyperlink"/>
                <w:noProof/>
              </w:rPr>
              <w:t>6.2 Whole-share policy and rounding</w:t>
            </w:r>
            <w:r>
              <w:rPr>
                <w:noProof/>
              </w:rPr>
              <w:tab/>
            </w:r>
            <w:r>
              <w:rPr>
                <w:noProof/>
              </w:rPr>
              <w:fldChar w:fldCharType="begin"/>
            </w:r>
            <w:r>
              <w:rPr>
                <w:noProof/>
              </w:rPr>
              <w:instrText xml:space="preserve"> PAGEREF _Toc233468829 \h </w:instrText>
            </w:r>
            <w:r>
              <w:rPr>
                <w:noProof/>
              </w:rPr>
            </w:r>
            <w:r>
              <w:rPr>
                <w:noProof/>
              </w:rPr>
              <w:fldChar w:fldCharType="separate"/>
            </w:r>
            <w:r>
              <w:rPr>
                <w:noProof/>
              </w:rPr>
              <w:t>12</w:t>
            </w:r>
            <w:r>
              <w:rPr>
                <w:noProof/>
              </w:rPr>
              <w:fldChar w:fldCharType="end"/>
            </w:r>
          </w:hyperlink>
        </w:p>
        <w:p w14:paraId="3B3D933C" w14:textId="77777777" w:rsidR="00C53C9B" w:rsidRDefault="00C53C9B">
          <w:pPr>
            <w:pStyle w:val="TOC2"/>
            <w:tabs>
              <w:tab w:val="right" w:leader="dot" w:pos="9016"/>
            </w:tabs>
            <w:rPr>
              <w:noProof/>
            </w:rPr>
          </w:pPr>
          <w:hyperlink w:anchor="_Toc233468830" w:history="1">
            <w:r w:rsidRPr="009229CD">
              <w:rPr>
                <w:rStyle w:val="Hyperlink"/>
                <w:noProof/>
              </w:rPr>
              <w:t>6.3 The remainder rule (DECISION)</w:t>
            </w:r>
            <w:r>
              <w:rPr>
                <w:noProof/>
              </w:rPr>
              <w:tab/>
            </w:r>
            <w:r>
              <w:rPr>
                <w:noProof/>
              </w:rPr>
              <w:fldChar w:fldCharType="begin"/>
            </w:r>
            <w:r>
              <w:rPr>
                <w:noProof/>
              </w:rPr>
              <w:instrText xml:space="preserve"> PAGEREF _Toc233468830 \h </w:instrText>
            </w:r>
            <w:r>
              <w:rPr>
                <w:noProof/>
              </w:rPr>
            </w:r>
            <w:r>
              <w:rPr>
                <w:noProof/>
              </w:rPr>
              <w:fldChar w:fldCharType="separate"/>
            </w:r>
            <w:r>
              <w:rPr>
                <w:noProof/>
              </w:rPr>
              <w:t>12</w:t>
            </w:r>
            <w:r>
              <w:rPr>
                <w:noProof/>
              </w:rPr>
              <w:fldChar w:fldCharType="end"/>
            </w:r>
          </w:hyperlink>
        </w:p>
        <w:p w14:paraId="44464647" w14:textId="77777777" w:rsidR="00C53C9B" w:rsidRDefault="00C53C9B">
          <w:pPr>
            <w:pStyle w:val="TOC2"/>
            <w:tabs>
              <w:tab w:val="right" w:leader="dot" w:pos="9016"/>
            </w:tabs>
            <w:rPr>
              <w:noProof/>
            </w:rPr>
          </w:pPr>
          <w:hyperlink w:anchor="_Toc233468831" w:history="1">
            <w:r w:rsidRPr="009229CD">
              <w:rPr>
                <w:rStyle w:val="Hyperlink"/>
                <w:noProof/>
              </w:rPr>
              <w:t>6.4 Baskets and the eight percent cash sleeve</w:t>
            </w:r>
            <w:r>
              <w:rPr>
                <w:noProof/>
              </w:rPr>
              <w:tab/>
            </w:r>
            <w:r>
              <w:rPr>
                <w:noProof/>
              </w:rPr>
              <w:fldChar w:fldCharType="begin"/>
            </w:r>
            <w:r>
              <w:rPr>
                <w:noProof/>
              </w:rPr>
              <w:instrText xml:space="preserve"> PAGEREF _Toc233468831 \h </w:instrText>
            </w:r>
            <w:r>
              <w:rPr>
                <w:noProof/>
              </w:rPr>
            </w:r>
            <w:r>
              <w:rPr>
                <w:noProof/>
              </w:rPr>
              <w:fldChar w:fldCharType="separate"/>
            </w:r>
            <w:r>
              <w:rPr>
                <w:noProof/>
              </w:rPr>
              <w:t>12</w:t>
            </w:r>
            <w:r>
              <w:rPr>
                <w:noProof/>
              </w:rPr>
              <w:fldChar w:fldCharType="end"/>
            </w:r>
          </w:hyperlink>
        </w:p>
        <w:p w14:paraId="5702F7B2" w14:textId="77777777" w:rsidR="00C53C9B" w:rsidRDefault="00C53C9B">
          <w:pPr>
            <w:pStyle w:val="TOC2"/>
            <w:tabs>
              <w:tab w:val="right" w:leader="dot" w:pos="9016"/>
            </w:tabs>
            <w:rPr>
              <w:noProof/>
            </w:rPr>
          </w:pPr>
          <w:hyperlink w:anchor="_Toc233468832" w:history="1">
            <w:r w:rsidRPr="009229CD">
              <w:rPr>
                <w:rStyle w:val="Hyperlink"/>
                <w:noProof/>
              </w:rPr>
              <w:t>6.5 Worked examples</w:t>
            </w:r>
            <w:r>
              <w:rPr>
                <w:noProof/>
              </w:rPr>
              <w:tab/>
            </w:r>
            <w:r>
              <w:rPr>
                <w:noProof/>
              </w:rPr>
              <w:fldChar w:fldCharType="begin"/>
            </w:r>
            <w:r>
              <w:rPr>
                <w:noProof/>
              </w:rPr>
              <w:instrText xml:space="preserve"> PAGEREF _Toc233468832 \h </w:instrText>
            </w:r>
            <w:r>
              <w:rPr>
                <w:noProof/>
              </w:rPr>
            </w:r>
            <w:r>
              <w:rPr>
                <w:noProof/>
              </w:rPr>
              <w:fldChar w:fldCharType="separate"/>
            </w:r>
            <w:r>
              <w:rPr>
                <w:noProof/>
              </w:rPr>
              <w:t>12</w:t>
            </w:r>
            <w:r>
              <w:rPr>
                <w:noProof/>
              </w:rPr>
              <w:fldChar w:fldCharType="end"/>
            </w:r>
          </w:hyperlink>
        </w:p>
        <w:p w14:paraId="27E542B4" w14:textId="77777777" w:rsidR="00C53C9B" w:rsidRDefault="00C53C9B">
          <w:pPr>
            <w:pStyle w:val="TOC1"/>
            <w:tabs>
              <w:tab w:val="right" w:leader="dot" w:pos="9016"/>
            </w:tabs>
            <w:rPr>
              <w:noProof/>
            </w:rPr>
          </w:pPr>
          <w:hyperlink w:anchor="_Toc233468833" w:history="1">
            <w:r w:rsidRPr="009229CD">
              <w:rPr>
                <w:rStyle w:val="Hyperlink"/>
                <w:noProof/>
              </w:rPr>
              <w:t>7. Concurrency, reservations and live grey-out</w:t>
            </w:r>
            <w:r>
              <w:rPr>
                <w:noProof/>
              </w:rPr>
              <w:tab/>
            </w:r>
            <w:r>
              <w:rPr>
                <w:noProof/>
              </w:rPr>
              <w:fldChar w:fldCharType="begin"/>
            </w:r>
            <w:r>
              <w:rPr>
                <w:noProof/>
              </w:rPr>
              <w:instrText xml:space="preserve"> PAGEREF _Toc233468833 \h </w:instrText>
            </w:r>
            <w:r>
              <w:rPr>
                <w:noProof/>
              </w:rPr>
            </w:r>
            <w:r>
              <w:rPr>
                <w:noProof/>
              </w:rPr>
              <w:fldChar w:fldCharType="separate"/>
            </w:r>
            <w:r>
              <w:rPr>
                <w:noProof/>
              </w:rPr>
              <w:t>14</w:t>
            </w:r>
            <w:r>
              <w:rPr>
                <w:noProof/>
              </w:rPr>
              <w:fldChar w:fldCharType="end"/>
            </w:r>
          </w:hyperlink>
        </w:p>
        <w:p w14:paraId="213CC178" w14:textId="77777777" w:rsidR="00C53C9B" w:rsidRDefault="00C53C9B">
          <w:pPr>
            <w:pStyle w:val="TOC2"/>
            <w:tabs>
              <w:tab w:val="right" w:leader="dot" w:pos="9016"/>
            </w:tabs>
            <w:rPr>
              <w:noProof/>
            </w:rPr>
          </w:pPr>
          <w:hyperlink w:anchor="_Toc233468834" w:history="1">
            <w:r w:rsidRPr="009229CD">
              <w:rPr>
                <w:rStyle w:val="Hyperlink"/>
                <w:noProof/>
              </w:rPr>
              <w:t>7.1 Availability formula</w:t>
            </w:r>
            <w:r>
              <w:rPr>
                <w:noProof/>
              </w:rPr>
              <w:tab/>
            </w:r>
            <w:r>
              <w:rPr>
                <w:noProof/>
              </w:rPr>
              <w:fldChar w:fldCharType="begin"/>
            </w:r>
            <w:r>
              <w:rPr>
                <w:noProof/>
              </w:rPr>
              <w:instrText xml:space="preserve"> PAGEREF _Toc233468834 \h </w:instrText>
            </w:r>
            <w:r>
              <w:rPr>
                <w:noProof/>
              </w:rPr>
            </w:r>
            <w:r>
              <w:rPr>
                <w:noProof/>
              </w:rPr>
              <w:fldChar w:fldCharType="separate"/>
            </w:r>
            <w:r>
              <w:rPr>
                <w:noProof/>
              </w:rPr>
              <w:t>14</w:t>
            </w:r>
            <w:r>
              <w:rPr>
                <w:noProof/>
              </w:rPr>
              <w:fldChar w:fldCharType="end"/>
            </w:r>
          </w:hyperlink>
        </w:p>
        <w:p w14:paraId="32D6D669" w14:textId="77777777" w:rsidR="00C53C9B" w:rsidRDefault="00C53C9B">
          <w:pPr>
            <w:pStyle w:val="TOC2"/>
            <w:tabs>
              <w:tab w:val="right" w:leader="dot" w:pos="9016"/>
            </w:tabs>
            <w:rPr>
              <w:noProof/>
            </w:rPr>
          </w:pPr>
          <w:hyperlink w:anchor="_Toc233468835" w:history="1">
            <w:r w:rsidRPr="009229CD">
              <w:rPr>
                <w:rStyle w:val="Hyperlink"/>
                <w:noProof/>
              </w:rPr>
              <w:t>7.2 Reservation protocol</w:t>
            </w:r>
            <w:r>
              <w:rPr>
                <w:noProof/>
              </w:rPr>
              <w:tab/>
            </w:r>
            <w:r>
              <w:rPr>
                <w:noProof/>
              </w:rPr>
              <w:fldChar w:fldCharType="begin"/>
            </w:r>
            <w:r>
              <w:rPr>
                <w:noProof/>
              </w:rPr>
              <w:instrText xml:space="preserve"> PAGEREF _Toc233468835 \h </w:instrText>
            </w:r>
            <w:r>
              <w:rPr>
                <w:noProof/>
              </w:rPr>
            </w:r>
            <w:r>
              <w:rPr>
                <w:noProof/>
              </w:rPr>
              <w:fldChar w:fldCharType="separate"/>
            </w:r>
            <w:r>
              <w:rPr>
                <w:noProof/>
              </w:rPr>
              <w:t>14</w:t>
            </w:r>
            <w:r>
              <w:rPr>
                <w:noProof/>
              </w:rPr>
              <w:fldChar w:fldCharType="end"/>
            </w:r>
          </w:hyperlink>
        </w:p>
        <w:p w14:paraId="76EC4E5C" w14:textId="77777777" w:rsidR="00C53C9B" w:rsidRDefault="00C53C9B">
          <w:pPr>
            <w:pStyle w:val="TOC2"/>
            <w:tabs>
              <w:tab w:val="right" w:leader="dot" w:pos="9016"/>
            </w:tabs>
            <w:rPr>
              <w:noProof/>
            </w:rPr>
          </w:pPr>
          <w:hyperlink w:anchor="_Toc233468836" w:history="1">
            <w:r w:rsidRPr="009229CD">
              <w:rPr>
                <w:rStyle w:val="Hyperlink"/>
                <w:noProof/>
              </w:rPr>
              <w:t>7.3 Atomic allocation, no oversell</w:t>
            </w:r>
            <w:r>
              <w:rPr>
                <w:noProof/>
              </w:rPr>
              <w:tab/>
            </w:r>
            <w:r>
              <w:rPr>
                <w:noProof/>
              </w:rPr>
              <w:fldChar w:fldCharType="begin"/>
            </w:r>
            <w:r>
              <w:rPr>
                <w:noProof/>
              </w:rPr>
              <w:instrText xml:space="preserve"> PAGEREF _Toc233468836 \h </w:instrText>
            </w:r>
            <w:r>
              <w:rPr>
                <w:noProof/>
              </w:rPr>
            </w:r>
            <w:r>
              <w:rPr>
                <w:noProof/>
              </w:rPr>
              <w:fldChar w:fldCharType="separate"/>
            </w:r>
            <w:r>
              <w:rPr>
                <w:noProof/>
              </w:rPr>
              <w:t>14</w:t>
            </w:r>
            <w:r>
              <w:rPr>
                <w:noProof/>
              </w:rPr>
              <w:fldChar w:fldCharType="end"/>
            </w:r>
          </w:hyperlink>
        </w:p>
        <w:p w14:paraId="628725EB" w14:textId="77777777" w:rsidR="00C53C9B" w:rsidRDefault="00C53C9B">
          <w:pPr>
            <w:pStyle w:val="TOC2"/>
            <w:tabs>
              <w:tab w:val="right" w:leader="dot" w:pos="9016"/>
            </w:tabs>
            <w:rPr>
              <w:noProof/>
            </w:rPr>
          </w:pPr>
          <w:hyperlink w:anchor="_Toc233468837" w:history="1">
            <w:r w:rsidRPr="009229CD">
              <w:rPr>
                <w:rStyle w:val="Hyperlink"/>
                <w:noProof/>
              </w:rPr>
              <w:t>7.4 Live broadcast and client greying</w:t>
            </w:r>
            <w:r>
              <w:rPr>
                <w:noProof/>
              </w:rPr>
              <w:tab/>
            </w:r>
            <w:r>
              <w:rPr>
                <w:noProof/>
              </w:rPr>
              <w:fldChar w:fldCharType="begin"/>
            </w:r>
            <w:r>
              <w:rPr>
                <w:noProof/>
              </w:rPr>
              <w:instrText xml:space="preserve"> PAGEREF _Toc233468837 \h </w:instrText>
            </w:r>
            <w:r>
              <w:rPr>
                <w:noProof/>
              </w:rPr>
            </w:r>
            <w:r>
              <w:rPr>
                <w:noProof/>
              </w:rPr>
              <w:fldChar w:fldCharType="separate"/>
            </w:r>
            <w:r>
              <w:rPr>
                <w:noProof/>
              </w:rPr>
              <w:t>14</w:t>
            </w:r>
            <w:r>
              <w:rPr>
                <w:noProof/>
              </w:rPr>
              <w:fldChar w:fldCharType="end"/>
            </w:r>
          </w:hyperlink>
        </w:p>
        <w:p w14:paraId="75C68401" w14:textId="77777777" w:rsidR="00C53C9B" w:rsidRDefault="00C53C9B">
          <w:pPr>
            <w:pStyle w:val="TOC2"/>
            <w:tabs>
              <w:tab w:val="right" w:leader="dot" w:pos="9016"/>
            </w:tabs>
            <w:rPr>
              <w:noProof/>
            </w:rPr>
          </w:pPr>
          <w:hyperlink w:anchor="_Toc233468838" w:history="1">
            <w:r w:rsidRPr="009229CD">
              <w:rPr>
                <w:rStyle w:val="Hyperlink"/>
                <w:noProof/>
              </w:rPr>
              <w:t>7.5 Sold-out-mid-checkout</w:t>
            </w:r>
            <w:r>
              <w:rPr>
                <w:noProof/>
              </w:rPr>
              <w:tab/>
            </w:r>
            <w:r>
              <w:rPr>
                <w:noProof/>
              </w:rPr>
              <w:fldChar w:fldCharType="begin"/>
            </w:r>
            <w:r>
              <w:rPr>
                <w:noProof/>
              </w:rPr>
              <w:instrText xml:space="preserve"> PAGEREF _Toc233468838 \h </w:instrText>
            </w:r>
            <w:r>
              <w:rPr>
                <w:noProof/>
              </w:rPr>
            </w:r>
            <w:r>
              <w:rPr>
                <w:noProof/>
              </w:rPr>
              <w:fldChar w:fldCharType="separate"/>
            </w:r>
            <w:r>
              <w:rPr>
                <w:noProof/>
              </w:rPr>
              <w:t>15</w:t>
            </w:r>
            <w:r>
              <w:rPr>
                <w:noProof/>
              </w:rPr>
              <w:fldChar w:fldCharType="end"/>
            </w:r>
          </w:hyperlink>
        </w:p>
        <w:p w14:paraId="5BC3202F" w14:textId="77777777" w:rsidR="00C53C9B" w:rsidRDefault="00C53C9B">
          <w:pPr>
            <w:pStyle w:val="TOC1"/>
            <w:tabs>
              <w:tab w:val="right" w:leader="dot" w:pos="9016"/>
            </w:tabs>
            <w:rPr>
              <w:noProof/>
            </w:rPr>
          </w:pPr>
          <w:hyperlink w:anchor="_Toc233468839" w:history="1">
            <w:r w:rsidRPr="009229CD">
              <w:rPr>
                <w:rStyle w:val="Hyperlink"/>
                <w:noProof/>
              </w:rPr>
              <w:t>8. KYC, beneficiary resolution and the claim flow</w:t>
            </w:r>
            <w:r>
              <w:rPr>
                <w:noProof/>
              </w:rPr>
              <w:tab/>
            </w:r>
            <w:r>
              <w:rPr>
                <w:noProof/>
              </w:rPr>
              <w:fldChar w:fldCharType="begin"/>
            </w:r>
            <w:r>
              <w:rPr>
                <w:noProof/>
              </w:rPr>
              <w:instrText xml:space="preserve"> PAGEREF _Toc233468839 \h </w:instrText>
            </w:r>
            <w:r>
              <w:rPr>
                <w:noProof/>
              </w:rPr>
            </w:r>
            <w:r>
              <w:rPr>
                <w:noProof/>
              </w:rPr>
              <w:fldChar w:fldCharType="separate"/>
            </w:r>
            <w:r>
              <w:rPr>
                <w:noProof/>
              </w:rPr>
              <w:t>16</w:t>
            </w:r>
            <w:r>
              <w:rPr>
                <w:noProof/>
              </w:rPr>
              <w:fldChar w:fldCharType="end"/>
            </w:r>
          </w:hyperlink>
        </w:p>
        <w:p w14:paraId="67B694A5" w14:textId="77777777" w:rsidR="00C53C9B" w:rsidRDefault="00C53C9B">
          <w:pPr>
            <w:pStyle w:val="TOC2"/>
            <w:tabs>
              <w:tab w:val="right" w:leader="dot" w:pos="9016"/>
            </w:tabs>
            <w:rPr>
              <w:noProof/>
            </w:rPr>
          </w:pPr>
          <w:hyperlink w:anchor="_Toc233468840" w:history="1">
            <w:r w:rsidRPr="009229CD">
              <w:rPr>
                <w:rStyle w:val="Hyperlink"/>
                <w:noProof/>
              </w:rPr>
              <w:t>8.1 Gifter eligibility and AML (DECISION)</w:t>
            </w:r>
            <w:r>
              <w:rPr>
                <w:noProof/>
              </w:rPr>
              <w:tab/>
            </w:r>
            <w:r>
              <w:rPr>
                <w:noProof/>
              </w:rPr>
              <w:fldChar w:fldCharType="begin"/>
            </w:r>
            <w:r>
              <w:rPr>
                <w:noProof/>
              </w:rPr>
              <w:instrText xml:space="preserve"> PAGEREF _Toc233468840 \h </w:instrText>
            </w:r>
            <w:r>
              <w:rPr>
                <w:noProof/>
              </w:rPr>
            </w:r>
            <w:r>
              <w:rPr>
                <w:noProof/>
              </w:rPr>
              <w:fldChar w:fldCharType="separate"/>
            </w:r>
            <w:r>
              <w:rPr>
                <w:noProof/>
              </w:rPr>
              <w:t>16</w:t>
            </w:r>
            <w:r>
              <w:rPr>
                <w:noProof/>
              </w:rPr>
              <w:fldChar w:fldCharType="end"/>
            </w:r>
          </w:hyperlink>
        </w:p>
        <w:p w14:paraId="62717B85" w14:textId="77777777" w:rsidR="00C53C9B" w:rsidRDefault="00C53C9B">
          <w:pPr>
            <w:pStyle w:val="TOC2"/>
            <w:tabs>
              <w:tab w:val="right" w:leader="dot" w:pos="9016"/>
            </w:tabs>
            <w:rPr>
              <w:noProof/>
            </w:rPr>
          </w:pPr>
          <w:hyperlink w:anchor="_Toc233468841" w:history="1">
            <w:r w:rsidRPr="009229CD">
              <w:rPr>
                <w:rStyle w:val="Hyperlink"/>
                <w:noProof/>
              </w:rPr>
              <w:t>8.2 Beneficiary resolution by MINT number</w:t>
            </w:r>
            <w:r>
              <w:rPr>
                <w:noProof/>
              </w:rPr>
              <w:tab/>
            </w:r>
            <w:r>
              <w:rPr>
                <w:noProof/>
              </w:rPr>
              <w:fldChar w:fldCharType="begin"/>
            </w:r>
            <w:r>
              <w:rPr>
                <w:noProof/>
              </w:rPr>
              <w:instrText xml:space="preserve"> PAGEREF _Toc233468841 \h </w:instrText>
            </w:r>
            <w:r>
              <w:rPr>
                <w:noProof/>
              </w:rPr>
            </w:r>
            <w:r>
              <w:rPr>
                <w:noProof/>
              </w:rPr>
              <w:fldChar w:fldCharType="separate"/>
            </w:r>
            <w:r>
              <w:rPr>
                <w:noProof/>
              </w:rPr>
              <w:t>16</w:t>
            </w:r>
            <w:r>
              <w:rPr>
                <w:noProof/>
              </w:rPr>
              <w:fldChar w:fldCharType="end"/>
            </w:r>
          </w:hyperlink>
        </w:p>
        <w:p w14:paraId="369C87A4" w14:textId="77777777" w:rsidR="00C53C9B" w:rsidRDefault="00C53C9B">
          <w:pPr>
            <w:pStyle w:val="TOC2"/>
            <w:tabs>
              <w:tab w:val="right" w:leader="dot" w:pos="9016"/>
            </w:tabs>
            <w:rPr>
              <w:noProof/>
            </w:rPr>
          </w:pPr>
          <w:hyperlink w:anchor="_Toc233468842" w:history="1">
            <w:r w:rsidRPr="009229CD">
              <w:rPr>
                <w:rStyle w:val="Hyperlink"/>
                <w:noProof/>
              </w:rPr>
              <w:t>8.3 KYC-resolved beneficiary path</w:t>
            </w:r>
            <w:r>
              <w:rPr>
                <w:noProof/>
              </w:rPr>
              <w:tab/>
            </w:r>
            <w:r>
              <w:rPr>
                <w:noProof/>
              </w:rPr>
              <w:fldChar w:fldCharType="begin"/>
            </w:r>
            <w:r>
              <w:rPr>
                <w:noProof/>
              </w:rPr>
              <w:instrText xml:space="preserve"> PAGEREF _Toc233468842 \h </w:instrText>
            </w:r>
            <w:r>
              <w:rPr>
                <w:noProof/>
              </w:rPr>
            </w:r>
            <w:r>
              <w:rPr>
                <w:noProof/>
              </w:rPr>
              <w:fldChar w:fldCharType="separate"/>
            </w:r>
            <w:r>
              <w:rPr>
                <w:noProof/>
              </w:rPr>
              <w:t>16</w:t>
            </w:r>
            <w:r>
              <w:rPr>
                <w:noProof/>
              </w:rPr>
              <w:fldChar w:fldCharType="end"/>
            </w:r>
          </w:hyperlink>
        </w:p>
        <w:p w14:paraId="2E0C6EC1" w14:textId="77777777" w:rsidR="00C53C9B" w:rsidRDefault="00C53C9B">
          <w:pPr>
            <w:pStyle w:val="TOC2"/>
            <w:tabs>
              <w:tab w:val="right" w:leader="dot" w:pos="9016"/>
            </w:tabs>
            <w:rPr>
              <w:noProof/>
            </w:rPr>
          </w:pPr>
          <w:hyperlink w:anchor="_Toc233468843" w:history="1">
            <w:r w:rsidRPr="009229CD">
              <w:rPr>
                <w:rStyle w:val="Hyperlink"/>
                <w:noProof/>
              </w:rPr>
              <w:t>8.4 Non-KYC recipient path and claim flow</w:t>
            </w:r>
            <w:r>
              <w:rPr>
                <w:noProof/>
              </w:rPr>
              <w:tab/>
            </w:r>
            <w:r>
              <w:rPr>
                <w:noProof/>
              </w:rPr>
              <w:fldChar w:fldCharType="begin"/>
            </w:r>
            <w:r>
              <w:rPr>
                <w:noProof/>
              </w:rPr>
              <w:instrText xml:space="preserve"> PAGEREF _Toc233468843 \h </w:instrText>
            </w:r>
            <w:r>
              <w:rPr>
                <w:noProof/>
              </w:rPr>
            </w:r>
            <w:r>
              <w:rPr>
                <w:noProof/>
              </w:rPr>
              <w:fldChar w:fldCharType="separate"/>
            </w:r>
            <w:r>
              <w:rPr>
                <w:noProof/>
              </w:rPr>
              <w:t>16</w:t>
            </w:r>
            <w:r>
              <w:rPr>
                <w:noProof/>
              </w:rPr>
              <w:fldChar w:fldCharType="end"/>
            </w:r>
          </w:hyperlink>
        </w:p>
        <w:p w14:paraId="2E01A33A" w14:textId="77777777" w:rsidR="00C53C9B" w:rsidRDefault="00C53C9B">
          <w:pPr>
            <w:pStyle w:val="TOC2"/>
            <w:tabs>
              <w:tab w:val="right" w:leader="dot" w:pos="9016"/>
            </w:tabs>
            <w:rPr>
              <w:noProof/>
            </w:rPr>
          </w:pPr>
          <w:hyperlink w:anchor="_Toc233468844" w:history="1">
            <w:r w:rsidRPr="009229CD">
              <w:rPr>
                <w:rStyle w:val="Hyperlink"/>
                <w:noProof/>
              </w:rPr>
              <w:t>8.5 Child and custodial path</w:t>
            </w:r>
            <w:r>
              <w:rPr>
                <w:noProof/>
              </w:rPr>
              <w:tab/>
            </w:r>
            <w:r>
              <w:rPr>
                <w:noProof/>
              </w:rPr>
              <w:fldChar w:fldCharType="begin"/>
            </w:r>
            <w:r>
              <w:rPr>
                <w:noProof/>
              </w:rPr>
              <w:instrText xml:space="preserve"> PAGEREF _Toc233468844 \h </w:instrText>
            </w:r>
            <w:r>
              <w:rPr>
                <w:noProof/>
              </w:rPr>
            </w:r>
            <w:r>
              <w:rPr>
                <w:noProof/>
              </w:rPr>
              <w:fldChar w:fldCharType="separate"/>
            </w:r>
            <w:r>
              <w:rPr>
                <w:noProof/>
              </w:rPr>
              <w:t>16</w:t>
            </w:r>
            <w:r>
              <w:rPr>
                <w:noProof/>
              </w:rPr>
              <w:fldChar w:fldCharType="end"/>
            </w:r>
          </w:hyperlink>
        </w:p>
        <w:p w14:paraId="0FDFBBFE" w14:textId="77777777" w:rsidR="00C53C9B" w:rsidRDefault="00C53C9B">
          <w:pPr>
            <w:pStyle w:val="TOC2"/>
            <w:tabs>
              <w:tab w:val="right" w:leader="dot" w:pos="9016"/>
            </w:tabs>
            <w:rPr>
              <w:noProof/>
            </w:rPr>
          </w:pPr>
          <w:hyperlink w:anchor="_Toc233468845" w:history="1">
            <w:r w:rsidRPr="009229CD">
              <w:rPr>
                <w:rStyle w:val="Hyperlink"/>
                <w:noProof/>
              </w:rPr>
              <w:t>8.6 Claim expiry and unclaimed value (DECISION)</w:t>
            </w:r>
            <w:r>
              <w:rPr>
                <w:noProof/>
              </w:rPr>
              <w:tab/>
            </w:r>
            <w:r>
              <w:rPr>
                <w:noProof/>
              </w:rPr>
              <w:fldChar w:fldCharType="begin"/>
            </w:r>
            <w:r>
              <w:rPr>
                <w:noProof/>
              </w:rPr>
              <w:instrText xml:space="preserve"> PAGEREF _Toc233468845 \h </w:instrText>
            </w:r>
            <w:r>
              <w:rPr>
                <w:noProof/>
              </w:rPr>
            </w:r>
            <w:r>
              <w:rPr>
                <w:noProof/>
              </w:rPr>
              <w:fldChar w:fldCharType="separate"/>
            </w:r>
            <w:r>
              <w:rPr>
                <w:noProof/>
              </w:rPr>
              <w:t>17</w:t>
            </w:r>
            <w:r>
              <w:rPr>
                <w:noProof/>
              </w:rPr>
              <w:fldChar w:fldCharType="end"/>
            </w:r>
          </w:hyperlink>
        </w:p>
        <w:p w14:paraId="153BC389" w14:textId="77777777" w:rsidR="00C53C9B" w:rsidRDefault="00C53C9B">
          <w:pPr>
            <w:pStyle w:val="TOC1"/>
            <w:tabs>
              <w:tab w:val="right" w:leader="dot" w:pos="9016"/>
            </w:tabs>
            <w:rPr>
              <w:noProof/>
            </w:rPr>
          </w:pPr>
          <w:hyperlink w:anchor="_Toc233468846" w:history="1">
            <w:r w:rsidRPr="009229CD">
              <w:rPr>
                <w:rStyle w:val="Hyperlink"/>
                <w:noProof/>
              </w:rPr>
              <w:t>9. Sharing, links and MINT-number resolution</w:t>
            </w:r>
            <w:r>
              <w:rPr>
                <w:noProof/>
              </w:rPr>
              <w:tab/>
            </w:r>
            <w:r>
              <w:rPr>
                <w:noProof/>
              </w:rPr>
              <w:fldChar w:fldCharType="begin"/>
            </w:r>
            <w:r>
              <w:rPr>
                <w:noProof/>
              </w:rPr>
              <w:instrText xml:space="preserve"> PAGEREF _Toc233468846 \h </w:instrText>
            </w:r>
            <w:r>
              <w:rPr>
                <w:noProof/>
              </w:rPr>
            </w:r>
            <w:r>
              <w:rPr>
                <w:noProof/>
              </w:rPr>
              <w:fldChar w:fldCharType="separate"/>
            </w:r>
            <w:r>
              <w:rPr>
                <w:noProof/>
              </w:rPr>
              <w:t>18</w:t>
            </w:r>
            <w:r>
              <w:rPr>
                <w:noProof/>
              </w:rPr>
              <w:fldChar w:fldCharType="end"/>
            </w:r>
          </w:hyperlink>
        </w:p>
        <w:p w14:paraId="30C92474" w14:textId="77777777" w:rsidR="00C53C9B" w:rsidRDefault="00C53C9B">
          <w:pPr>
            <w:pStyle w:val="TOC2"/>
            <w:tabs>
              <w:tab w:val="right" w:leader="dot" w:pos="9016"/>
            </w:tabs>
            <w:rPr>
              <w:noProof/>
            </w:rPr>
          </w:pPr>
          <w:hyperlink w:anchor="_Toc233468847" w:history="1">
            <w:r w:rsidRPr="009229CD">
              <w:rPr>
                <w:rStyle w:val="Hyperlink"/>
                <w:noProof/>
              </w:rPr>
              <w:t>9.1 Link generation and tokens</w:t>
            </w:r>
            <w:r>
              <w:rPr>
                <w:noProof/>
              </w:rPr>
              <w:tab/>
            </w:r>
            <w:r>
              <w:rPr>
                <w:noProof/>
              </w:rPr>
              <w:fldChar w:fldCharType="begin"/>
            </w:r>
            <w:r>
              <w:rPr>
                <w:noProof/>
              </w:rPr>
              <w:instrText xml:space="preserve"> PAGEREF _Toc233468847 \h </w:instrText>
            </w:r>
            <w:r>
              <w:rPr>
                <w:noProof/>
              </w:rPr>
            </w:r>
            <w:r>
              <w:rPr>
                <w:noProof/>
              </w:rPr>
              <w:fldChar w:fldCharType="separate"/>
            </w:r>
            <w:r>
              <w:rPr>
                <w:noProof/>
              </w:rPr>
              <w:t>18</w:t>
            </w:r>
            <w:r>
              <w:rPr>
                <w:noProof/>
              </w:rPr>
              <w:fldChar w:fldCharType="end"/>
            </w:r>
          </w:hyperlink>
        </w:p>
        <w:p w14:paraId="2F884D22" w14:textId="77777777" w:rsidR="00C53C9B" w:rsidRDefault="00C53C9B">
          <w:pPr>
            <w:pStyle w:val="TOC2"/>
            <w:tabs>
              <w:tab w:val="right" w:leader="dot" w:pos="9016"/>
            </w:tabs>
            <w:rPr>
              <w:noProof/>
            </w:rPr>
          </w:pPr>
          <w:hyperlink w:anchor="_Toc233468848" w:history="1">
            <w:r w:rsidRPr="009229CD">
              <w:rPr>
                <w:rStyle w:val="Hyperlink"/>
                <w:noProof/>
              </w:rPr>
              <w:t>9.2 Public registry view and privacy</w:t>
            </w:r>
            <w:r>
              <w:rPr>
                <w:noProof/>
              </w:rPr>
              <w:tab/>
            </w:r>
            <w:r>
              <w:rPr>
                <w:noProof/>
              </w:rPr>
              <w:fldChar w:fldCharType="begin"/>
            </w:r>
            <w:r>
              <w:rPr>
                <w:noProof/>
              </w:rPr>
              <w:instrText xml:space="preserve"> PAGEREF _Toc233468848 \h </w:instrText>
            </w:r>
            <w:r>
              <w:rPr>
                <w:noProof/>
              </w:rPr>
            </w:r>
            <w:r>
              <w:rPr>
                <w:noProof/>
              </w:rPr>
              <w:fldChar w:fldCharType="separate"/>
            </w:r>
            <w:r>
              <w:rPr>
                <w:noProof/>
              </w:rPr>
              <w:t>18</w:t>
            </w:r>
            <w:r>
              <w:rPr>
                <w:noProof/>
              </w:rPr>
              <w:fldChar w:fldCharType="end"/>
            </w:r>
          </w:hyperlink>
        </w:p>
        <w:p w14:paraId="1B03E6C6" w14:textId="77777777" w:rsidR="00C53C9B" w:rsidRDefault="00C53C9B">
          <w:pPr>
            <w:pStyle w:val="TOC2"/>
            <w:tabs>
              <w:tab w:val="right" w:leader="dot" w:pos="9016"/>
            </w:tabs>
            <w:rPr>
              <w:noProof/>
            </w:rPr>
          </w:pPr>
          <w:hyperlink w:anchor="_Toc233468849" w:history="1">
            <w:r w:rsidRPr="009229CD">
              <w:rPr>
                <w:rStyle w:val="Hyperlink"/>
                <w:noProof/>
              </w:rPr>
              <w:t>9.3 Self versus child labelling</w:t>
            </w:r>
            <w:r>
              <w:rPr>
                <w:noProof/>
              </w:rPr>
              <w:tab/>
            </w:r>
            <w:r>
              <w:rPr>
                <w:noProof/>
              </w:rPr>
              <w:fldChar w:fldCharType="begin"/>
            </w:r>
            <w:r>
              <w:rPr>
                <w:noProof/>
              </w:rPr>
              <w:instrText xml:space="preserve"> PAGEREF _Toc233468849 \h </w:instrText>
            </w:r>
            <w:r>
              <w:rPr>
                <w:noProof/>
              </w:rPr>
            </w:r>
            <w:r>
              <w:rPr>
                <w:noProof/>
              </w:rPr>
              <w:fldChar w:fldCharType="separate"/>
            </w:r>
            <w:r>
              <w:rPr>
                <w:noProof/>
              </w:rPr>
              <w:t>18</w:t>
            </w:r>
            <w:r>
              <w:rPr>
                <w:noProof/>
              </w:rPr>
              <w:fldChar w:fldCharType="end"/>
            </w:r>
          </w:hyperlink>
        </w:p>
        <w:p w14:paraId="7FB8F019" w14:textId="77777777" w:rsidR="00C53C9B" w:rsidRDefault="00C53C9B">
          <w:pPr>
            <w:pStyle w:val="TOC2"/>
            <w:tabs>
              <w:tab w:val="right" w:leader="dot" w:pos="9016"/>
            </w:tabs>
            <w:rPr>
              <w:noProof/>
            </w:rPr>
          </w:pPr>
          <w:hyperlink w:anchor="_Toc233468850" w:history="1">
            <w:r w:rsidRPr="009229CD">
              <w:rPr>
                <w:rStyle w:val="Hyperlink"/>
                <w:noProof/>
              </w:rPr>
              <w:t>9.4 In-app MINT-number lookup</w:t>
            </w:r>
            <w:r>
              <w:rPr>
                <w:noProof/>
              </w:rPr>
              <w:tab/>
            </w:r>
            <w:r>
              <w:rPr>
                <w:noProof/>
              </w:rPr>
              <w:fldChar w:fldCharType="begin"/>
            </w:r>
            <w:r>
              <w:rPr>
                <w:noProof/>
              </w:rPr>
              <w:instrText xml:space="preserve"> PAGEREF _Toc233468850 \h </w:instrText>
            </w:r>
            <w:r>
              <w:rPr>
                <w:noProof/>
              </w:rPr>
            </w:r>
            <w:r>
              <w:rPr>
                <w:noProof/>
              </w:rPr>
              <w:fldChar w:fldCharType="separate"/>
            </w:r>
            <w:r>
              <w:rPr>
                <w:noProof/>
              </w:rPr>
              <w:t>18</w:t>
            </w:r>
            <w:r>
              <w:rPr>
                <w:noProof/>
              </w:rPr>
              <w:fldChar w:fldCharType="end"/>
            </w:r>
          </w:hyperlink>
        </w:p>
        <w:p w14:paraId="74DFFBCB" w14:textId="77777777" w:rsidR="00C53C9B" w:rsidRDefault="00C53C9B">
          <w:pPr>
            <w:pStyle w:val="TOC1"/>
            <w:tabs>
              <w:tab w:val="right" w:leader="dot" w:pos="9016"/>
            </w:tabs>
            <w:rPr>
              <w:noProof/>
            </w:rPr>
          </w:pPr>
          <w:hyperlink w:anchor="_Toc233468851" w:history="1">
            <w:r w:rsidRPr="009229CD">
              <w:rPr>
                <w:rStyle w:val="Hyperlink"/>
                <w:noProof/>
              </w:rPr>
              <w:t>10. Expiry and lifecycle rules</w:t>
            </w:r>
            <w:r>
              <w:rPr>
                <w:noProof/>
              </w:rPr>
              <w:tab/>
            </w:r>
            <w:r>
              <w:rPr>
                <w:noProof/>
              </w:rPr>
              <w:fldChar w:fldCharType="begin"/>
            </w:r>
            <w:r>
              <w:rPr>
                <w:noProof/>
              </w:rPr>
              <w:instrText xml:space="preserve"> PAGEREF _Toc233468851 \h </w:instrText>
            </w:r>
            <w:r>
              <w:rPr>
                <w:noProof/>
              </w:rPr>
            </w:r>
            <w:r>
              <w:rPr>
                <w:noProof/>
              </w:rPr>
              <w:fldChar w:fldCharType="separate"/>
            </w:r>
            <w:r>
              <w:rPr>
                <w:noProof/>
              </w:rPr>
              <w:t>18</w:t>
            </w:r>
            <w:r>
              <w:rPr>
                <w:noProof/>
              </w:rPr>
              <w:fldChar w:fldCharType="end"/>
            </w:r>
          </w:hyperlink>
        </w:p>
        <w:p w14:paraId="4FCB9F98" w14:textId="77777777" w:rsidR="00C53C9B" w:rsidRDefault="00C53C9B">
          <w:pPr>
            <w:pStyle w:val="TOC1"/>
            <w:tabs>
              <w:tab w:val="right" w:leader="dot" w:pos="9016"/>
            </w:tabs>
            <w:rPr>
              <w:noProof/>
            </w:rPr>
          </w:pPr>
          <w:hyperlink w:anchor="_Toc233468852" w:history="1">
            <w:r w:rsidRPr="009229CD">
              <w:rPr>
                <w:rStyle w:val="Hyperlink"/>
                <w:noProof/>
              </w:rPr>
              <w:t>11. Payments, execution and settlement</w:t>
            </w:r>
            <w:r>
              <w:rPr>
                <w:noProof/>
              </w:rPr>
              <w:tab/>
            </w:r>
            <w:r>
              <w:rPr>
                <w:noProof/>
              </w:rPr>
              <w:fldChar w:fldCharType="begin"/>
            </w:r>
            <w:r>
              <w:rPr>
                <w:noProof/>
              </w:rPr>
              <w:instrText xml:space="preserve"> PAGEREF _Toc233468852 \h </w:instrText>
            </w:r>
            <w:r>
              <w:rPr>
                <w:noProof/>
              </w:rPr>
            </w:r>
            <w:r>
              <w:rPr>
                <w:noProof/>
              </w:rPr>
              <w:fldChar w:fldCharType="separate"/>
            </w:r>
            <w:r>
              <w:rPr>
                <w:noProof/>
              </w:rPr>
              <w:t>19</w:t>
            </w:r>
            <w:r>
              <w:rPr>
                <w:noProof/>
              </w:rPr>
              <w:fldChar w:fldCharType="end"/>
            </w:r>
          </w:hyperlink>
        </w:p>
        <w:p w14:paraId="51B66601" w14:textId="77777777" w:rsidR="00C53C9B" w:rsidRDefault="00C53C9B">
          <w:pPr>
            <w:pStyle w:val="TOC2"/>
            <w:tabs>
              <w:tab w:val="right" w:leader="dot" w:pos="9016"/>
            </w:tabs>
            <w:rPr>
              <w:noProof/>
            </w:rPr>
          </w:pPr>
          <w:hyperlink w:anchor="_Toc233468853" w:history="1">
            <w:r w:rsidRPr="009229CD">
              <w:rPr>
                <w:rStyle w:val="Hyperlink"/>
                <w:noProof/>
              </w:rPr>
              <w:t>11.1 Funds flow</w:t>
            </w:r>
            <w:r>
              <w:rPr>
                <w:noProof/>
              </w:rPr>
              <w:tab/>
            </w:r>
            <w:r>
              <w:rPr>
                <w:noProof/>
              </w:rPr>
              <w:fldChar w:fldCharType="begin"/>
            </w:r>
            <w:r>
              <w:rPr>
                <w:noProof/>
              </w:rPr>
              <w:instrText xml:space="preserve"> PAGEREF _Toc233468853 \h </w:instrText>
            </w:r>
            <w:r>
              <w:rPr>
                <w:noProof/>
              </w:rPr>
            </w:r>
            <w:r>
              <w:rPr>
                <w:noProof/>
              </w:rPr>
              <w:fldChar w:fldCharType="separate"/>
            </w:r>
            <w:r>
              <w:rPr>
                <w:noProof/>
              </w:rPr>
              <w:t>19</w:t>
            </w:r>
            <w:r>
              <w:rPr>
                <w:noProof/>
              </w:rPr>
              <w:fldChar w:fldCharType="end"/>
            </w:r>
          </w:hyperlink>
        </w:p>
        <w:p w14:paraId="5D7421C2" w14:textId="77777777" w:rsidR="00C53C9B" w:rsidRDefault="00C53C9B">
          <w:pPr>
            <w:pStyle w:val="TOC2"/>
            <w:tabs>
              <w:tab w:val="right" w:leader="dot" w:pos="9016"/>
            </w:tabs>
            <w:rPr>
              <w:noProof/>
            </w:rPr>
          </w:pPr>
          <w:hyperlink w:anchor="_Toc233468854" w:history="1">
            <w:r w:rsidRPr="009229CD">
              <w:rPr>
                <w:rStyle w:val="Hyperlink"/>
                <w:noProof/>
              </w:rPr>
              <w:t>11.2 Market hours and queued orders</w:t>
            </w:r>
            <w:r>
              <w:rPr>
                <w:noProof/>
              </w:rPr>
              <w:tab/>
            </w:r>
            <w:r>
              <w:rPr>
                <w:noProof/>
              </w:rPr>
              <w:fldChar w:fldCharType="begin"/>
            </w:r>
            <w:r>
              <w:rPr>
                <w:noProof/>
              </w:rPr>
              <w:instrText xml:space="preserve"> PAGEREF _Toc233468854 \h </w:instrText>
            </w:r>
            <w:r>
              <w:rPr>
                <w:noProof/>
              </w:rPr>
            </w:r>
            <w:r>
              <w:rPr>
                <w:noProof/>
              </w:rPr>
              <w:fldChar w:fldCharType="separate"/>
            </w:r>
            <w:r>
              <w:rPr>
                <w:noProof/>
              </w:rPr>
              <w:t>19</w:t>
            </w:r>
            <w:r>
              <w:rPr>
                <w:noProof/>
              </w:rPr>
              <w:fldChar w:fldCharType="end"/>
            </w:r>
          </w:hyperlink>
        </w:p>
        <w:p w14:paraId="4B3FF0CF" w14:textId="77777777" w:rsidR="00C53C9B" w:rsidRDefault="00C53C9B">
          <w:pPr>
            <w:pStyle w:val="TOC2"/>
            <w:tabs>
              <w:tab w:val="right" w:leader="dot" w:pos="9016"/>
            </w:tabs>
            <w:rPr>
              <w:noProof/>
            </w:rPr>
          </w:pPr>
          <w:hyperlink w:anchor="_Toc233468855" w:history="1">
            <w:r w:rsidRPr="009229CD">
              <w:rPr>
                <w:rStyle w:val="Hyperlink"/>
                <w:noProof/>
              </w:rPr>
              <w:t>11.3 Price tolerance and slippage (DECISION)</w:t>
            </w:r>
            <w:r>
              <w:rPr>
                <w:noProof/>
              </w:rPr>
              <w:tab/>
            </w:r>
            <w:r>
              <w:rPr>
                <w:noProof/>
              </w:rPr>
              <w:fldChar w:fldCharType="begin"/>
            </w:r>
            <w:r>
              <w:rPr>
                <w:noProof/>
              </w:rPr>
              <w:instrText xml:space="preserve"> PAGEREF _Toc233468855 \h </w:instrText>
            </w:r>
            <w:r>
              <w:rPr>
                <w:noProof/>
              </w:rPr>
            </w:r>
            <w:r>
              <w:rPr>
                <w:noProof/>
              </w:rPr>
              <w:fldChar w:fldCharType="separate"/>
            </w:r>
            <w:r>
              <w:rPr>
                <w:noProof/>
              </w:rPr>
              <w:t>19</w:t>
            </w:r>
            <w:r>
              <w:rPr>
                <w:noProof/>
              </w:rPr>
              <w:fldChar w:fldCharType="end"/>
            </w:r>
          </w:hyperlink>
        </w:p>
        <w:p w14:paraId="6F060D2A" w14:textId="77777777" w:rsidR="00C53C9B" w:rsidRDefault="00C53C9B">
          <w:pPr>
            <w:pStyle w:val="TOC2"/>
            <w:tabs>
              <w:tab w:val="right" w:leader="dot" w:pos="9016"/>
            </w:tabs>
            <w:rPr>
              <w:noProof/>
            </w:rPr>
          </w:pPr>
          <w:hyperlink w:anchor="_Toc233468856" w:history="1">
            <w:r w:rsidRPr="009229CD">
              <w:rPr>
                <w:rStyle w:val="Hyperlink"/>
                <w:noProof/>
              </w:rPr>
              <w:t>11.4 Partial fills</w:t>
            </w:r>
            <w:r>
              <w:rPr>
                <w:noProof/>
              </w:rPr>
              <w:tab/>
            </w:r>
            <w:r>
              <w:rPr>
                <w:noProof/>
              </w:rPr>
              <w:fldChar w:fldCharType="begin"/>
            </w:r>
            <w:r>
              <w:rPr>
                <w:noProof/>
              </w:rPr>
              <w:instrText xml:space="preserve"> PAGEREF _Toc233468856 \h </w:instrText>
            </w:r>
            <w:r>
              <w:rPr>
                <w:noProof/>
              </w:rPr>
            </w:r>
            <w:r>
              <w:rPr>
                <w:noProof/>
              </w:rPr>
              <w:fldChar w:fldCharType="separate"/>
            </w:r>
            <w:r>
              <w:rPr>
                <w:noProof/>
              </w:rPr>
              <w:t>19</w:t>
            </w:r>
            <w:r>
              <w:rPr>
                <w:noProof/>
              </w:rPr>
              <w:fldChar w:fldCharType="end"/>
            </w:r>
          </w:hyperlink>
        </w:p>
        <w:p w14:paraId="5633E789" w14:textId="77777777" w:rsidR="00C53C9B" w:rsidRDefault="00C53C9B">
          <w:pPr>
            <w:pStyle w:val="TOC2"/>
            <w:tabs>
              <w:tab w:val="right" w:leader="dot" w:pos="9016"/>
            </w:tabs>
            <w:rPr>
              <w:noProof/>
            </w:rPr>
          </w:pPr>
          <w:hyperlink w:anchor="_Toc233468857" w:history="1">
            <w:r w:rsidRPr="009229CD">
              <w:rPr>
                <w:rStyle w:val="Hyperlink"/>
                <w:noProof/>
              </w:rPr>
              <w:t>11.5 Fees and cost disclosure</w:t>
            </w:r>
            <w:r>
              <w:rPr>
                <w:noProof/>
              </w:rPr>
              <w:tab/>
            </w:r>
            <w:r>
              <w:rPr>
                <w:noProof/>
              </w:rPr>
              <w:fldChar w:fldCharType="begin"/>
            </w:r>
            <w:r>
              <w:rPr>
                <w:noProof/>
              </w:rPr>
              <w:instrText xml:space="preserve"> PAGEREF _Toc233468857 \h </w:instrText>
            </w:r>
            <w:r>
              <w:rPr>
                <w:noProof/>
              </w:rPr>
            </w:r>
            <w:r>
              <w:rPr>
                <w:noProof/>
              </w:rPr>
              <w:fldChar w:fldCharType="separate"/>
            </w:r>
            <w:r>
              <w:rPr>
                <w:noProof/>
              </w:rPr>
              <w:t>19</w:t>
            </w:r>
            <w:r>
              <w:rPr>
                <w:noProof/>
              </w:rPr>
              <w:fldChar w:fldCharType="end"/>
            </w:r>
          </w:hyperlink>
        </w:p>
        <w:p w14:paraId="20466689" w14:textId="77777777" w:rsidR="00C53C9B" w:rsidRDefault="00C53C9B">
          <w:pPr>
            <w:pStyle w:val="TOC1"/>
            <w:tabs>
              <w:tab w:val="right" w:leader="dot" w:pos="9016"/>
            </w:tabs>
            <w:rPr>
              <w:noProof/>
            </w:rPr>
          </w:pPr>
          <w:hyperlink w:anchor="_Toc233468858" w:history="1">
            <w:r w:rsidRPr="009229CD">
              <w:rPr>
                <w:rStyle w:val="Hyperlink"/>
                <w:noProof/>
              </w:rPr>
              <w:t>12. Corporate actions and instrument state</w:t>
            </w:r>
            <w:r>
              <w:rPr>
                <w:noProof/>
              </w:rPr>
              <w:tab/>
            </w:r>
            <w:r>
              <w:rPr>
                <w:noProof/>
              </w:rPr>
              <w:fldChar w:fldCharType="begin"/>
            </w:r>
            <w:r>
              <w:rPr>
                <w:noProof/>
              </w:rPr>
              <w:instrText xml:space="preserve"> PAGEREF _Toc233468858 \h </w:instrText>
            </w:r>
            <w:r>
              <w:rPr>
                <w:noProof/>
              </w:rPr>
            </w:r>
            <w:r>
              <w:rPr>
                <w:noProof/>
              </w:rPr>
              <w:fldChar w:fldCharType="separate"/>
            </w:r>
            <w:r>
              <w:rPr>
                <w:noProof/>
              </w:rPr>
              <w:t>19</w:t>
            </w:r>
            <w:r>
              <w:rPr>
                <w:noProof/>
              </w:rPr>
              <w:fldChar w:fldCharType="end"/>
            </w:r>
          </w:hyperlink>
        </w:p>
        <w:p w14:paraId="47D86199" w14:textId="77777777" w:rsidR="00C53C9B" w:rsidRDefault="00C53C9B">
          <w:pPr>
            <w:pStyle w:val="TOC1"/>
            <w:tabs>
              <w:tab w:val="right" w:leader="dot" w:pos="9016"/>
            </w:tabs>
            <w:rPr>
              <w:noProof/>
            </w:rPr>
          </w:pPr>
          <w:hyperlink w:anchor="_Toc233468859" w:history="1">
            <w:r w:rsidRPr="009229CD">
              <w:rPr>
                <w:rStyle w:val="Hyperlink"/>
                <w:noProof/>
              </w:rPr>
              <w:t>13. Refunds, reversals and money edge cases</w:t>
            </w:r>
            <w:r>
              <w:rPr>
                <w:noProof/>
              </w:rPr>
              <w:tab/>
            </w:r>
            <w:r>
              <w:rPr>
                <w:noProof/>
              </w:rPr>
              <w:fldChar w:fldCharType="begin"/>
            </w:r>
            <w:r>
              <w:rPr>
                <w:noProof/>
              </w:rPr>
              <w:instrText xml:space="preserve"> PAGEREF _Toc233468859 \h </w:instrText>
            </w:r>
            <w:r>
              <w:rPr>
                <w:noProof/>
              </w:rPr>
            </w:r>
            <w:r>
              <w:rPr>
                <w:noProof/>
              </w:rPr>
              <w:fldChar w:fldCharType="separate"/>
            </w:r>
            <w:r>
              <w:rPr>
                <w:noProof/>
              </w:rPr>
              <w:t>20</w:t>
            </w:r>
            <w:r>
              <w:rPr>
                <w:noProof/>
              </w:rPr>
              <w:fldChar w:fldCharType="end"/>
            </w:r>
          </w:hyperlink>
        </w:p>
        <w:p w14:paraId="5324FD87" w14:textId="77777777" w:rsidR="00C53C9B" w:rsidRDefault="00C53C9B">
          <w:pPr>
            <w:pStyle w:val="TOC1"/>
            <w:tabs>
              <w:tab w:val="right" w:leader="dot" w:pos="9016"/>
            </w:tabs>
            <w:rPr>
              <w:noProof/>
            </w:rPr>
          </w:pPr>
          <w:hyperlink w:anchor="_Toc233468860" w:history="1">
            <w:r w:rsidRPr="009229CD">
              <w:rPr>
                <w:rStyle w:val="Hyperlink"/>
                <w:noProof/>
              </w:rPr>
              <w:t>14. Real-time architecture</w:t>
            </w:r>
            <w:r>
              <w:rPr>
                <w:noProof/>
              </w:rPr>
              <w:tab/>
            </w:r>
            <w:r>
              <w:rPr>
                <w:noProof/>
              </w:rPr>
              <w:fldChar w:fldCharType="begin"/>
            </w:r>
            <w:r>
              <w:rPr>
                <w:noProof/>
              </w:rPr>
              <w:instrText xml:space="preserve"> PAGEREF _Toc233468860 \h </w:instrText>
            </w:r>
            <w:r>
              <w:rPr>
                <w:noProof/>
              </w:rPr>
            </w:r>
            <w:r>
              <w:rPr>
                <w:noProof/>
              </w:rPr>
              <w:fldChar w:fldCharType="separate"/>
            </w:r>
            <w:r>
              <w:rPr>
                <w:noProof/>
              </w:rPr>
              <w:t>21</w:t>
            </w:r>
            <w:r>
              <w:rPr>
                <w:noProof/>
              </w:rPr>
              <w:fldChar w:fldCharType="end"/>
            </w:r>
          </w:hyperlink>
        </w:p>
        <w:p w14:paraId="4D1F00CE" w14:textId="77777777" w:rsidR="00C53C9B" w:rsidRDefault="00C53C9B">
          <w:pPr>
            <w:pStyle w:val="TOC1"/>
            <w:tabs>
              <w:tab w:val="right" w:leader="dot" w:pos="9016"/>
            </w:tabs>
            <w:rPr>
              <w:noProof/>
            </w:rPr>
          </w:pPr>
          <w:hyperlink w:anchor="_Toc233468861" w:history="1">
            <w:r w:rsidRPr="009229CD">
              <w:rPr>
                <w:rStyle w:val="Hyperlink"/>
                <w:noProof/>
              </w:rPr>
              <w:t>15. API specification (selected)</w:t>
            </w:r>
            <w:r>
              <w:rPr>
                <w:noProof/>
              </w:rPr>
              <w:tab/>
            </w:r>
            <w:r>
              <w:rPr>
                <w:noProof/>
              </w:rPr>
              <w:fldChar w:fldCharType="begin"/>
            </w:r>
            <w:r>
              <w:rPr>
                <w:noProof/>
              </w:rPr>
              <w:instrText xml:space="preserve"> PAGEREF _Toc233468861 \h </w:instrText>
            </w:r>
            <w:r>
              <w:rPr>
                <w:noProof/>
              </w:rPr>
            </w:r>
            <w:r>
              <w:rPr>
                <w:noProof/>
              </w:rPr>
              <w:fldChar w:fldCharType="separate"/>
            </w:r>
            <w:r>
              <w:rPr>
                <w:noProof/>
              </w:rPr>
              <w:t>21</w:t>
            </w:r>
            <w:r>
              <w:rPr>
                <w:noProof/>
              </w:rPr>
              <w:fldChar w:fldCharType="end"/>
            </w:r>
          </w:hyperlink>
        </w:p>
        <w:p w14:paraId="396EB3BB" w14:textId="77777777" w:rsidR="00C53C9B" w:rsidRDefault="00C53C9B">
          <w:pPr>
            <w:pStyle w:val="TOC2"/>
            <w:tabs>
              <w:tab w:val="right" w:leader="dot" w:pos="9016"/>
            </w:tabs>
            <w:rPr>
              <w:noProof/>
            </w:rPr>
          </w:pPr>
          <w:hyperlink w:anchor="_Toc233468862" w:history="1">
            <w:r w:rsidRPr="009229CD">
              <w:rPr>
                <w:rStyle w:val="Hyperlink"/>
                <w:noProof/>
              </w:rPr>
              <w:t>15.1 Idempotency and reliability</w:t>
            </w:r>
            <w:r>
              <w:rPr>
                <w:noProof/>
              </w:rPr>
              <w:tab/>
            </w:r>
            <w:r>
              <w:rPr>
                <w:noProof/>
              </w:rPr>
              <w:fldChar w:fldCharType="begin"/>
            </w:r>
            <w:r>
              <w:rPr>
                <w:noProof/>
              </w:rPr>
              <w:instrText xml:space="preserve"> PAGEREF _Toc233468862 \h </w:instrText>
            </w:r>
            <w:r>
              <w:rPr>
                <w:noProof/>
              </w:rPr>
            </w:r>
            <w:r>
              <w:rPr>
                <w:noProof/>
              </w:rPr>
              <w:fldChar w:fldCharType="separate"/>
            </w:r>
            <w:r>
              <w:rPr>
                <w:noProof/>
              </w:rPr>
              <w:t>21</w:t>
            </w:r>
            <w:r>
              <w:rPr>
                <w:noProof/>
              </w:rPr>
              <w:fldChar w:fldCharType="end"/>
            </w:r>
          </w:hyperlink>
        </w:p>
        <w:p w14:paraId="66F1DF0E" w14:textId="77777777" w:rsidR="00C53C9B" w:rsidRDefault="00C53C9B">
          <w:pPr>
            <w:pStyle w:val="TOC1"/>
            <w:tabs>
              <w:tab w:val="right" w:leader="dot" w:pos="9016"/>
            </w:tabs>
            <w:rPr>
              <w:noProof/>
            </w:rPr>
          </w:pPr>
          <w:hyperlink w:anchor="_Toc233468863" w:history="1">
            <w:r w:rsidRPr="009229CD">
              <w:rPr>
                <w:rStyle w:val="Hyperlink"/>
                <w:noProof/>
              </w:rPr>
              <w:t>16. Comprehensive edge-case catalogue</w:t>
            </w:r>
            <w:r>
              <w:rPr>
                <w:noProof/>
              </w:rPr>
              <w:tab/>
            </w:r>
            <w:r>
              <w:rPr>
                <w:noProof/>
              </w:rPr>
              <w:fldChar w:fldCharType="begin"/>
            </w:r>
            <w:r>
              <w:rPr>
                <w:noProof/>
              </w:rPr>
              <w:instrText xml:space="preserve"> PAGEREF _Toc233468863 \h </w:instrText>
            </w:r>
            <w:r>
              <w:rPr>
                <w:noProof/>
              </w:rPr>
            </w:r>
            <w:r>
              <w:rPr>
                <w:noProof/>
              </w:rPr>
              <w:fldChar w:fldCharType="separate"/>
            </w:r>
            <w:r>
              <w:rPr>
                <w:noProof/>
              </w:rPr>
              <w:t>22</w:t>
            </w:r>
            <w:r>
              <w:rPr>
                <w:noProof/>
              </w:rPr>
              <w:fldChar w:fldCharType="end"/>
            </w:r>
          </w:hyperlink>
        </w:p>
        <w:p w14:paraId="6806F8EC" w14:textId="77777777" w:rsidR="00C53C9B" w:rsidRDefault="00C53C9B">
          <w:pPr>
            <w:pStyle w:val="TOC2"/>
            <w:tabs>
              <w:tab w:val="right" w:leader="dot" w:pos="9016"/>
            </w:tabs>
            <w:rPr>
              <w:noProof/>
            </w:rPr>
          </w:pPr>
          <w:hyperlink w:anchor="_Toc233468864" w:history="1">
            <w:r w:rsidRPr="009229CD">
              <w:rPr>
                <w:rStyle w:val="Hyperlink"/>
                <w:noProof/>
              </w:rPr>
              <w:t>16.1 Concurrency and depletion</w:t>
            </w:r>
            <w:r>
              <w:rPr>
                <w:noProof/>
              </w:rPr>
              <w:tab/>
            </w:r>
            <w:r>
              <w:rPr>
                <w:noProof/>
              </w:rPr>
              <w:fldChar w:fldCharType="begin"/>
            </w:r>
            <w:r>
              <w:rPr>
                <w:noProof/>
              </w:rPr>
              <w:instrText xml:space="preserve"> PAGEREF _Toc233468864 \h </w:instrText>
            </w:r>
            <w:r>
              <w:rPr>
                <w:noProof/>
              </w:rPr>
            </w:r>
            <w:r>
              <w:rPr>
                <w:noProof/>
              </w:rPr>
              <w:fldChar w:fldCharType="separate"/>
            </w:r>
            <w:r>
              <w:rPr>
                <w:noProof/>
              </w:rPr>
              <w:t>22</w:t>
            </w:r>
            <w:r>
              <w:rPr>
                <w:noProof/>
              </w:rPr>
              <w:fldChar w:fldCharType="end"/>
            </w:r>
          </w:hyperlink>
        </w:p>
        <w:p w14:paraId="6E885198" w14:textId="77777777" w:rsidR="00C53C9B" w:rsidRDefault="00C53C9B">
          <w:pPr>
            <w:pStyle w:val="TOC2"/>
            <w:tabs>
              <w:tab w:val="right" w:leader="dot" w:pos="9016"/>
            </w:tabs>
            <w:rPr>
              <w:noProof/>
            </w:rPr>
          </w:pPr>
          <w:hyperlink w:anchor="_Toc233468865" w:history="1">
            <w:r w:rsidRPr="009229CD">
              <w:rPr>
                <w:rStyle w:val="Hyperlink"/>
                <w:noProof/>
              </w:rPr>
              <w:t>16.2 Pricing and execution</w:t>
            </w:r>
            <w:r>
              <w:rPr>
                <w:noProof/>
              </w:rPr>
              <w:tab/>
            </w:r>
            <w:r>
              <w:rPr>
                <w:noProof/>
              </w:rPr>
              <w:fldChar w:fldCharType="begin"/>
            </w:r>
            <w:r>
              <w:rPr>
                <w:noProof/>
              </w:rPr>
              <w:instrText xml:space="preserve"> PAGEREF _Toc233468865 \h </w:instrText>
            </w:r>
            <w:r>
              <w:rPr>
                <w:noProof/>
              </w:rPr>
            </w:r>
            <w:r>
              <w:rPr>
                <w:noProof/>
              </w:rPr>
              <w:fldChar w:fldCharType="separate"/>
            </w:r>
            <w:r>
              <w:rPr>
                <w:noProof/>
              </w:rPr>
              <w:t>22</w:t>
            </w:r>
            <w:r>
              <w:rPr>
                <w:noProof/>
              </w:rPr>
              <w:fldChar w:fldCharType="end"/>
            </w:r>
          </w:hyperlink>
        </w:p>
        <w:p w14:paraId="7EAF2894" w14:textId="77777777" w:rsidR="00C53C9B" w:rsidRDefault="00C53C9B">
          <w:pPr>
            <w:pStyle w:val="TOC2"/>
            <w:tabs>
              <w:tab w:val="right" w:leader="dot" w:pos="9016"/>
            </w:tabs>
            <w:rPr>
              <w:noProof/>
            </w:rPr>
          </w:pPr>
          <w:hyperlink w:anchor="_Toc233468866" w:history="1">
            <w:r w:rsidRPr="009229CD">
              <w:rPr>
                <w:rStyle w:val="Hyperlink"/>
                <w:noProof/>
              </w:rPr>
              <w:t>16.3 KYC, beneficiary and claim</w:t>
            </w:r>
            <w:r>
              <w:rPr>
                <w:noProof/>
              </w:rPr>
              <w:tab/>
            </w:r>
            <w:r>
              <w:rPr>
                <w:noProof/>
              </w:rPr>
              <w:fldChar w:fldCharType="begin"/>
            </w:r>
            <w:r>
              <w:rPr>
                <w:noProof/>
              </w:rPr>
              <w:instrText xml:space="preserve"> PAGEREF _Toc233468866 \h </w:instrText>
            </w:r>
            <w:r>
              <w:rPr>
                <w:noProof/>
              </w:rPr>
            </w:r>
            <w:r>
              <w:rPr>
                <w:noProof/>
              </w:rPr>
              <w:fldChar w:fldCharType="separate"/>
            </w:r>
            <w:r>
              <w:rPr>
                <w:noProof/>
              </w:rPr>
              <w:t>22</w:t>
            </w:r>
            <w:r>
              <w:rPr>
                <w:noProof/>
              </w:rPr>
              <w:fldChar w:fldCharType="end"/>
            </w:r>
          </w:hyperlink>
        </w:p>
        <w:p w14:paraId="20B4B96B" w14:textId="77777777" w:rsidR="00C53C9B" w:rsidRDefault="00C53C9B">
          <w:pPr>
            <w:pStyle w:val="TOC2"/>
            <w:tabs>
              <w:tab w:val="right" w:leader="dot" w:pos="9016"/>
            </w:tabs>
            <w:rPr>
              <w:noProof/>
            </w:rPr>
          </w:pPr>
          <w:hyperlink w:anchor="_Toc233468867" w:history="1">
            <w:r w:rsidRPr="009229CD">
              <w:rPr>
                <w:rStyle w:val="Hyperlink"/>
                <w:noProof/>
              </w:rPr>
              <w:t>16.4 Lifecycle and editing</w:t>
            </w:r>
            <w:r>
              <w:rPr>
                <w:noProof/>
              </w:rPr>
              <w:tab/>
            </w:r>
            <w:r>
              <w:rPr>
                <w:noProof/>
              </w:rPr>
              <w:fldChar w:fldCharType="begin"/>
            </w:r>
            <w:r>
              <w:rPr>
                <w:noProof/>
              </w:rPr>
              <w:instrText xml:space="preserve"> PAGEREF _Toc233468867 \h </w:instrText>
            </w:r>
            <w:r>
              <w:rPr>
                <w:noProof/>
              </w:rPr>
            </w:r>
            <w:r>
              <w:rPr>
                <w:noProof/>
              </w:rPr>
              <w:fldChar w:fldCharType="separate"/>
            </w:r>
            <w:r>
              <w:rPr>
                <w:noProof/>
              </w:rPr>
              <w:t>23</w:t>
            </w:r>
            <w:r>
              <w:rPr>
                <w:noProof/>
              </w:rPr>
              <w:fldChar w:fldCharType="end"/>
            </w:r>
          </w:hyperlink>
        </w:p>
        <w:p w14:paraId="5039F6E4" w14:textId="77777777" w:rsidR="00C53C9B" w:rsidRDefault="00C53C9B">
          <w:pPr>
            <w:pStyle w:val="TOC2"/>
            <w:tabs>
              <w:tab w:val="right" w:leader="dot" w:pos="9016"/>
            </w:tabs>
            <w:rPr>
              <w:noProof/>
            </w:rPr>
          </w:pPr>
          <w:hyperlink w:anchor="_Toc233468868" w:history="1">
            <w:r w:rsidRPr="009229CD">
              <w:rPr>
                <w:rStyle w:val="Hyperlink"/>
                <w:noProof/>
              </w:rPr>
              <w:t>16.5 Corporate actions</w:t>
            </w:r>
            <w:r>
              <w:rPr>
                <w:noProof/>
              </w:rPr>
              <w:tab/>
            </w:r>
            <w:r>
              <w:rPr>
                <w:noProof/>
              </w:rPr>
              <w:fldChar w:fldCharType="begin"/>
            </w:r>
            <w:r>
              <w:rPr>
                <w:noProof/>
              </w:rPr>
              <w:instrText xml:space="preserve"> PAGEREF _Toc233468868 \h </w:instrText>
            </w:r>
            <w:r>
              <w:rPr>
                <w:noProof/>
              </w:rPr>
            </w:r>
            <w:r>
              <w:rPr>
                <w:noProof/>
              </w:rPr>
              <w:fldChar w:fldCharType="separate"/>
            </w:r>
            <w:r>
              <w:rPr>
                <w:noProof/>
              </w:rPr>
              <w:t>23</w:t>
            </w:r>
            <w:r>
              <w:rPr>
                <w:noProof/>
              </w:rPr>
              <w:fldChar w:fldCharType="end"/>
            </w:r>
          </w:hyperlink>
        </w:p>
        <w:p w14:paraId="5AC16B6F" w14:textId="77777777" w:rsidR="00C53C9B" w:rsidRDefault="00C53C9B">
          <w:pPr>
            <w:pStyle w:val="TOC2"/>
            <w:tabs>
              <w:tab w:val="right" w:leader="dot" w:pos="9016"/>
            </w:tabs>
            <w:rPr>
              <w:noProof/>
            </w:rPr>
          </w:pPr>
          <w:hyperlink w:anchor="_Toc233468869" w:history="1">
            <w:r w:rsidRPr="009229CD">
              <w:rPr>
                <w:rStyle w:val="Hyperlink"/>
                <w:noProof/>
              </w:rPr>
              <w:t>16.6 Money and integrity</w:t>
            </w:r>
            <w:r>
              <w:rPr>
                <w:noProof/>
              </w:rPr>
              <w:tab/>
            </w:r>
            <w:r>
              <w:rPr>
                <w:noProof/>
              </w:rPr>
              <w:fldChar w:fldCharType="begin"/>
            </w:r>
            <w:r>
              <w:rPr>
                <w:noProof/>
              </w:rPr>
              <w:instrText xml:space="preserve"> PAGEREF _Toc233468869 \h </w:instrText>
            </w:r>
            <w:r>
              <w:rPr>
                <w:noProof/>
              </w:rPr>
            </w:r>
            <w:r>
              <w:rPr>
                <w:noProof/>
              </w:rPr>
              <w:fldChar w:fldCharType="separate"/>
            </w:r>
            <w:r>
              <w:rPr>
                <w:noProof/>
              </w:rPr>
              <w:t>23</w:t>
            </w:r>
            <w:r>
              <w:rPr>
                <w:noProof/>
              </w:rPr>
              <w:fldChar w:fldCharType="end"/>
            </w:r>
          </w:hyperlink>
        </w:p>
        <w:p w14:paraId="49435CA9" w14:textId="77777777" w:rsidR="00C53C9B" w:rsidRDefault="00C53C9B">
          <w:pPr>
            <w:pStyle w:val="TOC2"/>
            <w:tabs>
              <w:tab w:val="right" w:leader="dot" w:pos="9016"/>
            </w:tabs>
            <w:rPr>
              <w:noProof/>
            </w:rPr>
          </w:pPr>
          <w:hyperlink w:anchor="_Toc233468870" w:history="1">
            <w:r w:rsidRPr="009229CD">
              <w:rPr>
                <w:rStyle w:val="Hyperlink"/>
                <w:noProof/>
              </w:rPr>
              <w:t>16.7 Abuse, privacy and access</w:t>
            </w:r>
            <w:r>
              <w:rPr>
                <w:noProof/>
              </w:rPr>
              <w:tab/>
            </w:r>
            <w:r>
              <w:rPr>
                <w:noProof/>
              </w:rPr>
              <w:fldChar w:fldCharType="begin"/>
            </w:r>
            <w:r>
              <w:rPr>
                <w:noProof/>
              </w:rPr>
              <w:instrText xml:space="preserve"> PAGEREF _Toc233468870 \h </w:instrText>
            </w:r>
            <w:r>
              <w:rPr>
                <w:noProof/>
              </w:rPr>
            </w:r>
            <w:r>
              <w:rPr>
                <w:noProof/>
              </w:rPr>
              <w:fldChar w:fldCharType="separate"/>
            </w:r>
            <w:r>
              <w:rPr>
                <w:noProof/>
              </w:rPr>
              <w:t>24</w:t>
            </w:r>
            <w:r>
              <w:rPr>
                <w:noProof/>
              </w:rPr>
              <w:fldChar w:fldCharType="end"/>
            </w:r>
          </w:hyperlink>
        </w:p>
        <w:p w14:paraId="3846A958" w14:textId="77777777" w:rsidR="00C53C9B" w:rsidRDefault="00C53C9B">
          <w:pPr>
            <w:pStyle w:val="TOC1"/>
            <w:tabs>
              <w:tab w:val="right" w:leader="dot" w:pos="9016"/>
            </w:tabs>
            <w:rPr>
              <w:noProof/>
            </w:rPr>
          </w:pPr>
          <w:hyperlink w:anchor="_Toc233468871" w:history="1">
            <w:r w:rsidRPr="009229CD">
              <w:rPr>
                <w:rStyle w:val="Hyperlink"/>
                <w:noProof/>
              </w:rPr>
              <w:t>17. Compliance and regulatory considerations</w:t>
            </w:r>
            <w:r>
              <w:rPr>
                <w:noProof/>
              </w:rPr>
              <w:tab/>
            </w:r>
            <w:r>
              <w:rPr>
                <w:noProof/>
              </w:rPr>
              <w:fldChar w:fldCharType="begin"/>
            </w:r>
            <w:r>
              <w:rPr>
                <w:noProof/>
              </w:rPr>
              <w:instrText xml:space="preserve"> PAGEREF _Toc233468871 \h </w:instrText>
            </w:r>
            <w:r>
              <w:rPr>
                <w:noProof/>
              </w:rPr>
            </w:r>
            <w:r>
              <w:rPr>
                <w:noProof/>
              </w:rPr>
              <w:fldChar w:fldCharType="separate"/>
            </w:r>
            <w:r>
              <w:rPr>
                <w:noProof/>
              </w:rPr>
              <w:t>25</w:t>
            </w:r>
            <w:r>
              <w:rPr>
                <w:noProof/>
              </w:rPr>
              <w:fldChar w:fldCharType="end"/>
            </w:r>
          </w:hyperlink>
        </w:p>
        <w:p w14:paraId="09DB68AB" w14:textId="77777777" w:rsidR="00C53C9B" w:rsidRDefault="00C53C9B">
          <w:pPr>
            <w:pStyle w:val="TOC1"/>
            <w:tabs>
              <w:tab w:val="right" w:leader="dot" w:pos="9016"/>
            </w:tabs>
            <w:rPr>
              <w:noProof/>
            </w:rPr>
          </w:pPr>
          <w:hyperlink w:anchor="_Toc233468872" w:history="1">
            <w:r w:rsidRPr="009229CD">
              <w:rPr>
                <w:rStyle w:val="Hyperlink"/>
                <w:noProof/>
              </w:rPr>
              <w:t>18. Security and privacy</w:t>
            </w:r>
            <w:r>
              <w:rPr>
                <w:noProof/>
              </w:rPr>
              <w:tab/>
            </w:r>
            <w:r>
              <w:rPr>
                <w:noProof/>
              </w:rPr>
              <w:fldChar w:fldCharType="begin"/>
            </w:r>
            <w:r>
              <w:rPr>
                <w:noProof/>
              </w:rPr>
              <w:instrText xml:space="preserve"> PAGEREF _Toc233468872 \h </w:instrText>
            </w:r>
            <w:r>
              <w:rPr>
                <w:noProof/>
              </w:rPr>
            </w:r>
            <w:r>
              <w:rPr>
                <w:noProof/>
              </w:rPr>
              <w:fldChar w:fldCharType="separate"/>
            </w:r>
            <w:r>
              <w:rPr>
                <w:noProof/>
              </w:rPr>
              <w:t>25</w:t>
            </w:r>
            <w:r>
              <w:rPr>
                <w:noProof/>
              </w:rPr>
              <w:fldChar w:fldCharType="end"/>
            </w:r>
          </w:hyperlink>
        </w:p>
        <w:p w14:paraId="414B177A" w14:textId="77777777" w:rsidR="00C53C9B" w:rsidRDefault="00C53C9B">
          <w:pPr>
            <w:pStyle w:val="TOC1"/>
            <w:tabs>
              <w:tab w:val="right" w:leader="dot" w:pos="9016"/>
            </w:tabs>
            <w:rPr>
              <w:noProof/>
            </w:rPr>
          </w:pPr>
          <w:hyperlink w:anchor="_Toc233468873" w:history="1">
            <w:r w:rsidRPr="009229CD">
              <w:rPr>
                <w:rStyle w:val="Hyperlink"/>
                <w:noProof/>
              </w:rPr>
              <w:t>19. Notifications and messaging</w:t>
            </w:r>
            <w:r>
              <w:rPr>
                <w:noProof/>
              </w:rPr>
              <w:tab/>
            </w:r>
            <w:r>
              <w:rPr>
                <w:noProof/>
              </w:rPr>
              <w:fldChar w:fldCharType="begin"/>
            </w:r>
            <w:r>
              <w:rPr>
                <w:noProof/>
              </w:rPr>
              <w:instrText xml:space="preserve"> PAGEREF _Toc233468873 \h </w:instrText>
            </w:r>
            <w:r>
              <w:rPr>
                <w:noProof/>
              </w:rPr>
            </w:r>
            <w:r>
              <w:rPr>
                <w:noProof/>
              </w:rPr>
              <w:fldChar w:fldCharType="separate"/>
            </w:r>
            <w:r>
              <w:rPr>
                <w:noProof/>
              </w:rPr>
              <w:t>25</w:t>
            </w:r>
            <w:r>
              <w:rPr>
                <w:noProof/>
              </w:rPr>
              <w:fldChar w:fldCharType="end"/>
            </w:r>
          </w:hyperlink>
        </w:p>
        <w:p w14:paraId="78D0755D" w14:textId="77777777" w:rsidR="00C53C9B" w:rsidRDefault="00C53C9B">
          <w:pPr>
            <w:pStyle w:val="TOC1"/>
            <w:tabs>
              <w:tab w:val="right" w:leader="dot" w:pos="9016"/>
            </w:tabs>
            <w:rPr>
              <w:noProof/>
            </w:rPr>
          </w:pPr>
          <w:hyperlink w:anchor="_Toc233468874" w:history="1">
            <w:r w:rsidRPr="009229CD">
              <w:rPr>
                <w:rStyle w:val="Hyperlink"/>
                <w:noProof/>
              </w:rPr>
              <w:t>20. Non-functional requirements</w:t>
            </w:r>
            <w:r>
              <w:rPr>
                <w:noProof/>
              </w:rPr>
              <w:tab/>
            </w:r>
            <w:r>
              <w:rPr>
                <w:noProof/>
              </w:rPr>
              <w:fldChar w:fldCharType="begin"/>
            </w:r>
            <w:r>
              <w:rPr>
                <w:noProof/>
              </w:rPr>
              <w:instrText xml:space="preserve"> PAGEREF _Toc233468874 \h </w:instrText>
            </w:r>
            <w:r>
              <w:rPr>
                <w:noProof/>
              </w:rPr>
            </w:r>
            <w:r>
              <w:rPr>
                <w:noProof/>
              </w:rPr>
              <w:fldChar w:fldCharType="separate"/>
            </w:r>
            <w:r>
              <w:rPr>
                <w:noProof/>
              </w:rPr>
              <w:t>26</w:t>
            </w:r>
            <w:r>
              <w:rPr>
                <w:noProof/>
              </w:rPr>
              <w:fldChar w:fldCharType="end"/>
            </w:r>
          </w:hyperlink>
        </w:p>
        <w:p w14:paraId="70336D03" w14:textId="77777777" w:rsidR="00C53C9B" w:rsidRDefault="00C53C9B">
          <w:pPr>
            <w:pStyle w:val="TOC1"/>
            <w:tabs>
              <w:tab w:val="right" w:leader="dot" w:pos="9016"/>
            </w:tabs>
            <w:rPr>
              <w:noProof/>
            </w:rPr>
          </w:pPr>
          <w:hyperlink w:anchor="_Toc233468875" w:history="1">
            <w:r w:rsidRPr="009229CD">
              <w:rPr>
                <w:rStyle w:val="Hyperlink"/>
                <w:noProof/>
              </w:rPr>
              <w:t>21. Acceptance criteria and key test scenarios</w:t>
            </w:r>
            <w:r>
              <w:rPr>
                <w:noProof/>
              </w:rPr>
              <w:tab/>
            </w:r>
            <w:r>
              <w:rPr>
                <w:noProof/>
              </w:rPr>
              <w:fldChar w:fldCharType="begin"/>
            </w:r>
            <w:r>
              <w:rPr>
                <w:noProof/>
              </w:rPr>
              <w:instrText xml:space="preserve"> PAGEREF _Toc233468875 \h </w:instrText>
            </w:r>
            <w:r>
              <w:rPr>
                <w:noProof/>
              </w:rPr>
            </w:r>
            <w:r>
              <w:rPr>
                <w:noProof/>
              </w:rPr>
              <w:fldChar w:fldCharType="separate"/>
            </w:r>
            <w:r>
              <w:rPr>
                <w:noProof/>
              </w:rPr>
              <w:t>26</w:t>
            </w:r>
            <w:r>
              <w:rPr>
                <w:noProof/>
              </w:rPr>
              <w:fldChar w:fldCharType="end"/>
            </w:r>
          </w:hyperlink>
        </w:p>
        <w:p w14:paraId="7FEA126F" w14:textId="77777777" w:rsidR="00C53C9B" w:rsidRDefault="00C53C9B">
          <w:pPr>
            <w:pStyle w:val="TOC1"/>
            <w:tabs>
              <w:tab w:val="right" w:leader="dot" w:pos="9016"/>
            </w:tabs>
            <w:rPr>
              <w:noProof/>
            </w:rPr>
          </w:pPr>
          <w:hyperlink w:anchor="_Toc233468876" w:history="1">
            <w:r w:rsidRPr="009229CD">
              <w:rPr>
                <w:rStyle w:val="Hyperlink"/>
                <w:noProof/>
              </w:rPr>
              <w:t>22. Open decisions for sign-off</w:t>
            </w:r>
            <w:r>
              <w:rPr>
                <w:noProof/>
              </w:rPr>
              <w:tab/>
            </w:r>
            <w:r>
              <w:rPr>
                <w:noProof/>
              </w:rPr>
              <w:fldChar w:fldCharType="begin"/>
            </w:r>
            <w:r>
              <w:rPr>
                <w:noProof/>
              </w:rPr>
              <w:instrText xml:space="preserve"> PAGEREF _Toc233468876 \h </w:instrText>
            </w:r>
            <w:r>
              <w:rPr>
                <w:noProof/>
              </w:rPr>
            </w:r>
            <w:r>
              <w:rPr>
                <w:noProof/>
              </w:rPr>
              <w:fldChar w:fldCharType="separate"/>
            </w:r>
            <w:r>
              <w:rPr>
                <w:noProof/>
              </w:rPr>
              <w:t>27</w:t>
            </w:r>
            <w:r>
              <w:rPr>
                <w:noProof/>
              </w:rPr>
              <w:fldChar w:fldCharType="end"/>
            </w:r>
          </w:hyperlink>
        </w:p>
        <w:p w14:paraId="51D22063" w14:textId="77777777" w:rsidR="00F342C9" w:rsidRDefault="00A5677B">
          <w:r>
            <w:fldChar w:fldCharType="end"/>
          </w:r>
        </w:p>
      </w:sdtContent>
    </w:sdt>
    <w:p w14:paraId="05315DBF" w14:textId="77777777" w:rsidR="00F342C9" w:rsidRDefault="00A5677B">
      <w:r>
        <w:br w:type="page"/>
      </w:r>
    </w:p>
    <w:p w14:paraId="51E60B74" w14:textId="77777777" w:rsidR="00F342C9" w:rsidRDefault="00A5677B">
      <w:pPr>
        <w:pStyle w:val="Heading1"/>
      </w:pPr>
      <w:bookmarkStart w:id="0" w:name="_Toc233468809"/>
      <w:r>
        <w:lastRenderedPageBreak/>
        <w:t>1. Purpose and scope</w:t>
      </w:r>
      <w:bookmarkEnd w:id="0"/>
    </w:p>
    <w:p w14:paraId="01523B49" w14:textId="77777777" w:rsidR="00F342C9" w:rsidRDefault="00A5677B">
      <w:pPr>
        <w:spacing w:after="120" w:line="276" w:lineRule="auto"/>
      </w:pPr>
      <w:r>
        <w:rPr>
          <w:color w:val="222222"/>
        </w:rPr>
        <w:t xml:space="preserve">This document specifies the Gift Registry and Live Gift Events feature for the MINT platform. The feature lets a MINT account holder assemble a curated </w:t>
      </w:r>
      <w:proofErr w:type="spellStart"/>
      <w:r>
        <w:rPr>
          <w:color w:val="222222"/>
        </w:rPr>
        <w:t>wishlist</w:t>
      </w:r>
      <w:proofErr w:type="spellEnd"/>
      <w:r>
        <w:rPr>
          <w:color w:val="222222"/>
        </w:rPr>
        <w:t xml:space="preserve"> of instruments (individual shares, ETFs and curated baskets), tie that </w:t>
      </w:r>
      <w:proofErr w:type="spellStart"/>
      <w:r>
        <w:rPr>
          <w:color w:val="222222"/>
        </w:rPr>
        <w:t>wishlist</w:t>
      </w:r>
      <w:proofErr w:type="spellEnd"/>
      <w:r>
        <w:rPr>
          <w:color w:val="222222"/>
        </w:rPr>
        <w:t xml:space="preserve"> to an event with an expiry date, generate a shareable link from the app, and allow other people to fund those instruments as gifts. The defining </w:t>
      </w:r>
      <w:proofErr w:type="spellStart"/>
      <w:r>
        <w:rPr>
          <w:color w:val="222222"/>
        </w:rPr>
        <w:t>behaviour</w:t>
      </w:r>
      <w:proofErr w:type="spellEnd"/>
      <w:r>
        <w:rPr>
          <w:color w:val="222222"/>
        </w:rPr>
        <w:t xml:space="preserve"> is that the registry is live: as </w:t>
      </w:r>
      <w:proofErr w:type="spellStart"/>
      <w:r>
        <w:rPr>
          <w:color w:val="222222"/>
        </w:rPr>
        <w:t>gifters</w:t>
      </w:r>
      <w:proofErr w:type="spellEnd"/>
      <w:r>
        <w:rPr>
          <w:color w:val="222222"/>
        </w:rPr>
        <w:t xml:space="preserve"> complete the target quantity for an instrument, that instrument is depleted in real time and greys out for the next </w:t>
      </w:r>
      <w:proofErr w:type="spellStart"/>
      <w:r>
        <w:rPr>
          <w:color w:val="222222"/>
        </w:rPr>
        <w:t>gifter</w:t>
      </w:r>
      <w:proofErr w:type="spellEnd"/>
      <w:r>
        <w:rPr>
          <w:color w:val="222222"/>
        </w:rPr>
        <w:t>, with no risk of overselling the target.</w:t>
      </w:r>
    </w:p>
    <w:p w14:paraId="4AB90056" w14:textId="77777777" w:rsidR="00F342C9" w:rsidRDefault="00A5677B">
      <w:pPr>
        <w:spacing w:after="120" w:line="276" w:lineRule="auto"/>
      </w:pPr>
      <w:r>
        <w:rPr>
          <w:color w:val="222222"/>
        </w:rPr>
        <w:t xml:space="preserve">The feature sits on top of MINT's existing execution, custody and KYC infrastructure. It introduces no new asset classes. It introduces a reservation and settlement layer, a beneficiary-resolution layer, and a real-time state layer. The scope below is deliberately exhaustive on edge cases, because the live depletion </w:t>
      </w:r>
      <w:proofErr w:type="spellStart"/>
      <w:r>
        <w:rPr>
          <w:color w:val="222222"/>
        </w:rPr>
        <w:t>behaviour</w:t>
      </w:r>
      <w:proofErr w:type="spellEnd"/>
      <w:r>
        <w:rPr>
          <w:color w:val="222222"/>
        </w:rPr>
        <w:t xml:space="preserve"> and the mix of KYC and non-KYC participants create concurrency and money-movement scenarios that must be handled deterministically.</w:t>
      </w:r>
    </w:p>
    <w:p w14:paraId="364ED283" w14:textId="77777777" w:rsidR="00F342C9" w:rsidRDefault="00A5677B">
      <w:pPr>
        <w:pStyle w:val="Heading2"/>
      </w:pPr>
      <w:bookmarkStart w:id="1" w:name="_Toc233468810"/>
      <w:r>
        <w:t>1.1 In scope</w:t>
      </w:r>
      <w:bookmarkEnd w:id="1"/>
    </w:p>
    <w:p w14:paraId="08EEC6C8" w14:textId="77777777" w:rsidR="00F342C9" w:rsidRDefault="00A5677B">
      <w:pPr>
        <w:pStyle w:val="ListParagraph"/>
        <w:numPr>
          <w:ilvl w:val="0"/>
          <w:numId w:val="2"/>
        </w:numPr>
        <w:spacing w:after="60" w:line="270" w:lineRule="auto"/>
      </w:pPr>
      <w:r>
        <w:rPr>
          <w:color w:val="222222"/>
        </w:rPr>
        <w:t>Creation, editing, publishing, pausing, expiry and cancellation of gift events.</w:t>
      </w:r>
    </w:p>
    <w:p w14:paraId="4B4C9C4E" w14:textId="77777777" w:rsidR="00F342C9" w:rsidRDefault="00A5677B">
      <w:pPr>
        <w:pStyle w:val="ListParagraph"/>
        <w:numPr>
          <w:ilvl w:val="0"/>
          <w:numId w:val="2"/>
        </w:numPr>
        <w:spacing w:after="60" w:line="270" w:lineRule="auto"/>
      </w:pPr>
      <w:r>
        <w:rPr>
          <w:color w:val="222222"/>
        </w:rPr>
        <w:t>Registry items priced in ZAR on instruments already tradeable on the MINT platform.</w:t>
      </w:r>
    </w:p>
    <w:p w14:paraId="55153846" w14:textId="77777777" w:rsidR="00F342C9" w:rsidRDefault="00A5677B">
      <w:pPr>
        <w:pStyle w:val="ListParagraph"/>
        <w:numPr>
          <w:ilvl w:val="0"/>
          <w:numId w:val="2"/>
        </w:numPr>
        <w:spacing w:after="60" w:line="270" w:lineRule="auto"/>
      </w:pPr>
      <w:r>
        <w:rPr>
          <w:color w:val="222222"/>
        </w:rPr>
        <w:t>Two gifting modes: the existing direct gift (email and OTP) and the new registry-based gifting.</w:t>
      </w:r>
    </w:p>
    <w:p w14:paraId="2A1CAA66" w14:textId="77777777" w:rsidR="00F342C9" w:rsidRDefault="00A5677B">
      <w:pPr>
        <w:pStyle w:val="ListParagraph"/>
        <w:numPr>
          <w:ilvl w:val="0"/>
          <w:numId w:val="2"/>
        </w:numPr>
        <w:spacing w:after="60" w:line="270" w:lineRule="auto"/>
      </w:pPr>
      <w:r>
        <w:rPr>
          <w:color w:val="222222"/>
        </w:rPr>
        <w:t xml:space="preserve">Beneficiary types: self, child (custodial), and </w:t>
      </w:r>
      <w:proofErr w:type="gramStart"/>
      <w:r>
        <w:rPr>
          <w:color w:val="222222"/>
        </w:rPr>
        <w:t>other</w:t>
      </w:r>
      <w:proofErr w:type="gramEnd"/>
      <w:r>
        <w:rPr>
          <w:color w:val="222222"/>
        </w:rPr>
        <w:t xml:space="preserve"> adult.</w:t>
      </w:r>
    </w:p>
    <w:p w14:paraId="28C1E425" w14:textId="77777777" w:rsidR="00F342C9" w:rsidRDefault="00A5677B">
      <w:pPr>
        <w:pStyle w:val="ListParagraph"/>
        <w:numPr>
          <w:ilvl w:val="0"/>
          <w:numId w:val="2"/>
        </w:numPr>
        <w:spacing w:after="60" w:line="270" w:lineRule="auto"/>
      </w:pPr>
      <w:r>
        <w:rPr>
          <w:color w:val="222222"/>
        </w:rPr>
        <w:t xml:space="preserve">Live reservation, depletion and grey-out across concurrent </w:t>
      </w:r>
      <w:proofErr w:type="spellStart"/>
      <w:r>
        <w:rPr>
          <w:color w:val="222222"/>
        </w:rPr>
        <w:t>gifters</w:t>
      </w:r>
      <w:proofErr w:type="spellEnd"/>
      <w:r>
        <w:rPr>
          <w:color w:val="222222"/>
        </w:rPr>
        <w:t>.</w:t>
      </w:r>
    </w:p>
    <w:p w14:paraId="315A3828" w14:textId="77777777" w:rsidR="00F342C9" w:rsidRDefault="00A5677B">
      <w:pPr>
        <w:pStyle w:val="ListParagraph"/>
        <w:numPr>
          <w:ilvl w:val="0"/>
          <w:numId w:val="2"/>
        </w:numPr>
        <w:spacing w:after="60" w:line="270" w:lineRule="auto"/>
      </w:pPr>
      <w:r>
        <w:rPr>
          <w:color w:val="222222"/>
        </w:rPr>
        <w:t xml:space="preserve">KYC and non-KYC </w:t>
      </w:r>
      <w:proofErr w:type="spellStart"/>
      <w:r>
        <w:rPr>
          <w:color w:val="222222"/>
        </w:rPr>
        <w:t>gifter</w:t>
      </w:r>
      <w:proofErr w:type="spellEnd"/>
      <w:r>
        <w:rPr>
          <w:color w:val="222222"/>
        </w:rPr>
        <w:t xml:space="preserve"> and beneficiary paths, including the existing claim flow.</w:t>
      </w:r>
    </w:p>
    <w:p w14:paraId="6D2932C4" w14:textId="77777777" w:rsidR="00F342C9" w:rsidRDefault="00A5677B">
      <w:pPr>
        <w:pStyle w:val="Heading2"/>
      </w:pPr>
      <w:bookmarkStart w:id="2" w:name="_Toc233468811"/>
      <w:r>
        <w:t>1.2 Out of scope for version one</w:t>
      </w:r>
      <w:bookmarkEnd w:id="2"/>
    </w:p>
    <w:p w14:paraId="608D7A0B" w14:textId="77777777" w:rsidR="00F342C9" w:rsidRDefault="00A5677B">
      <w:pPr>
        <w:pStyle w:val="ListParagraph"/>
        <w:numPr>
          <w:ilvl w:val="0"/>
          <w:numId w:val="2"/>
        </w:numPr>
        <w:spacing w:after="60" w:line="270" w:lineRule="auto"/>
      </w:pPr>
      <w:r>
        <w:rPr>
          <w:color w:val="222222"/>
        </w:rPr>
        <w:t>Fractional share entitlements. Version one transacts whole shares and whole basket units only. Fractional entitlement remains flagged as a CISCA reclassification risk and is excluded pending Kevin and Sibusiso sign-off.</w:t>
      </w:r>
    </w:p>
    <w:p w14:paraId="2E8FE6F7" w14:textId="77777777" w:rsidR="00F342C9" w:rsidRDefault="00A5677B">
      <w:pPr>
        <w:pStyle w:val="ListParagraph"/>
        <w:numPr>
          <w:ilvl w:val="0"/>
          <w:numId w:val="2"/>
        </w:numPr>
        <w:spacing w:after="60" w:line="270" w:lineRule="auto"/>
      </w:pPr>
      <w:r>
        <w:rPr>
          <w:color w:val="222222"/>
        </w:rPr>
        <w:t>Cash-only gift pots not tied to a specific instrument.</w:t>
      </w:r>
    </w:p>
    <w:p w14:paraId="619C6BF1" w14:textId="77777777" w:rsidR="00F342C9" w:rsidRDefault="00A5677B">
      <w:pPr>
        <w:pStyle w:val="ListParagraph"/>
        <w:numPr>
          <w:ilvl w:val="0"/>
          <w:numId w:val="2"/>
        </w:numPr>
        <w:spacing w:after="60" w:line="270" w:lineRule="auto"/>
      </w:pPr>
      <w:r>
        <w:rPr>
          <w:color w:val="222222"/>
        </w:rPr>
        <w:t>Cross-currency settlement. All listed instruments referenced are ZAR-settled on the JSE, including the offshore feeder ETFs.</w:t>
      </w:r>
    </w:p>
    <w:p w14:paraId="48E5F110" w14:textId="77777777" w:rsidR="00F342C9" w:rsidRDefault="00A5677B">
      <w:pPr>
        <w:pStyle w:val="ListParagraph"/>
        <w:numPr>
          <w:ilvl w:val="0"/>
          <w:numId w:val="2"/>
        </w:numPr>
        <w:spacing w:after="60" w:line="270" w:lineRule="auto"/>
      </w:pPr>
      <w:r>
        <w:rPr>
          <w:color w:val="222222"/>
        </w:rPr>
        <w:t xml:space="preserve">Group or split contributions toward a single whole share by multiple </w:t>
      </w:r>
      <w:proofErr w:type="spellStart"/>
      <w:r>
        <w:rPr>
          <w:color w:val="222222"/>
        </w:rPr>
        <w:t>gifters</w:t>
      </w:r>
      <w:proofErr w:type="spellEnd"/>
      <w:r>
        <w:rPr>
          <w:color w:val="222222"/>
        </w:rPr>
        <w:t xml:space="preserve"> (pooling). Excluded for the same CISCA reason.</w:t>
      </w:r>
    </w:p>
    <w:p w14:paraId="385DDDF6" w14:textId="77777777" w:rsidR="00F342C9" w:rsidRDefault="00A5677B">
      <w:pPr>
        <w:pStyle w:val="Heading1"/>
      </w:pPr>
      <w:bookmarkStart w:id="3" w:name="_Toc233468812"/>
      <w:r>
        <w:t>2. Definitions and glossary</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342C9" w14:paraId="336611B4" w14:textId="77777777">
        <w:tblPrEx>
          <w:tblCellMar>
            <w:top w:w="0" w:type="dxa"/>
            <w:bottom w:w="0" w:type="dxa"/>
          </w:tblCellMar>
        </w:tblPrEx>
        <w:trPr>
          <w:cantSplit/>
          <w:tblHeader/>
        </w:trPr>
        <w:tc>
          <w:tcPr>
            <w:tcW w:w="2400" w:type="dxa"/>
            <w:shd w:val="clear" w:color="auto" w:fill="31005E"/>
            <w:tcMar>
              <w:top w:w="70" w:type="dxa"/>
              <w:left w:w="110" w:type="dxa"/>
              <w:bottom w:w="70" w:type="dxa"/>
              <w:right w:w="110" w:type="dxa"/>
            </w:tcMar>
            <w:vAlign w:val="center"/>
          </w:tcPr>
          <w:p w14:paraId="0418F678" w14:textId="77777777" w:rsidR="00F342C9" w:rsidRDefault="00A5677B">
            <w:pPr>
              <w:spacing w:line="250" w:lineRule="auto"/>
            </w:pPr>
            <w:r>
              <w:rPr>
                <w:b/>
                <w:bCs/>
                <w:color w:val="FFFFFF"/>
                <w:sz w:val="19"/>
                <w:szCs w:val="19"/>
              </w:rPr>
              <w:t>Term</w:t>
            </w:r>
          </w:p>
        </w:tc>
        <w:tc>
          <w:tcPr>
            <w:tcW w:w="6626" w:type="dxa"/>
            <w:shd w:val="clear" w:color="auto" w:fill="31005E"/>
            <w:tcMar>
              <w:top w:w="70" w:type="dxa"/>
              <w:left w:w="110" w:type="dxa"/>
              <w:bottom w:w="70" w:type="dxa"/>
              <w:right w:w="110" w:type="dxa"/>
            </w:tcMar>
            <w:vAlign w:val="center"/>
          </w:tcPr>
          <w:p w14:paraId="4CB413BD" w14:textId="77777777" w:rsidR="00F342C9" w:rsidRDefault="00A5677B">
            <w:pPr>
              <w:spacing w:line="250" w:lineRule="auto"/>
            </w:pPr>
            <w:r>
              <w:rPr>
                <w:b/>
                <w:bCs/>
                <w:color w:val="FFFFFF"/>
                <w:sz w:val="19"/>
                <w:szCs w:val="19"/>
              </w:rPr>
              <w:t>Meaning</w:t>
            </w:r>
          </w:p>
        </w:tc>
      </w:tr>
      <w:tr w:rsidR="00F342C9" w14:paraId="59C0184F"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6DC1EA46" w14:textId="77777777" w:rsidR="00F342C9" w:rsidRDefault="00A5677B">
            <w:pPr>
              <w:spacing w:line="250" w:lineRule="auto"/>
            </w:pPr>
            <w:r>
              <w:rPr>
                <w:color w:val="222222"/>
                <w:sz w:val="18"/>
                <w:szCs w:val="18"/>
              </w:rPr>
              <w:t>Gift event</w:t>
            </w:r>
          </w:p>
        </w:tc>
        <w:tc>
          <w:tcPr>
            <w:tcW w:w="6626" w:type="dxa"/>
            <w:shd w:val="clear" w:color="auto" w:fill="FFFFFF"/>
            <w:tcMar>
              <w:top w:w="70" w:type="dxa"/>
              <w:left w:w="110" w:type="dxa"/>
              <w:bottom w:w="70" w:type="dxa"/>
              <w:right w:w="110" w:type="dxa"/>
            </w:tcMar>
            <w:vAlign w:val="center"/>
          </w:tcPr>
          <w:p w14:paraId="43456EFF" w14:textId="77777777" w:rsidR="00F342C9" w:rsidRDefault="00A5677B">
            <w:pPr>
              <w:spacing w:line="250" w:lineRule="auto"/>
            </w:pPr>
            <w:r>
              <w:rPr>
                <w:color w:val="222222"/>
                <w:sz w:val="18"/>
                <w:szCs w:val="18"/>
              </w:rPr>
              <w:t>A registry instance owned by a creator, tied to an occasion and an expiry date.</w:t>
            </w:r>
          </w:p>
        </w:tc>
      </w:tr>
      <w:tr w:rsidR="00F342C9" w14:paraId="3B7D3C3E" w14:textId="77777777">
        <w:tblPrEx>
          <w:tblCellMar>
            <w:top w:w="0" w:type="dxa"/>
            <w:bottom w:w="0" w:type="dxa"/>
          </w:tblCellMar>
        </w:tblPrEx>
        <w:trPr>
          <w:cantSplit/>
        </w:trPr>
        <w:tc>
          <w:tcPr>
            <w:tcW w:w="2400" w:type="dxa"/>
            <w:shd w:val="clear" w:color="auto" w:fill="F4F2FA"/>
            <w:tcMar>
              <w:top w:w="70" w:type="dxa"/>
              <w:left w:w="110" w:type="dxa"/>
              <w:bottom w:w="70" w:type="dxa"/>
              <w:right w:w="110" w:type="dxa"/>
            </w:tcMar>
            <w:vAlign w:val="center"/>
          </w:tcPr>
          <w:p w14:paraId="39716937" w14:textId="77777777" w:rsidR="00F342C9" w:rsidRDefault="00A5677B">
            <w:pPr>
              <w:spacing w:line="250" w:lineRule="auto"/>
            </w:pPr>
            <w:r>
              <w:rPr>
                <w:color w:val="222222"/>
                <w:sz w:val="18"/>
                <w:szCs w:val="18"/>
              </w:rPr>
              <w:t>Registry item</w:t>
            </w:r>
          </w:p>
        </w:tc>
        <w:tc>
          <w:tcPr>
            <w:tcW w:w="6626" w:type="dxa"/>
            <w:shd w:val="clear" w:color="auto" w:fill="F4F2FA"/>
            <w:tcMar>
              <w:top w:w="70" w:type="dxa"/>
              <w:left w:w="110" w:type="dxa"/>
              <w:bottom w:w="70" w:type="dxa"/>
              <w:right w:w="110" w:type="dxa"/>
            </w:tcMar>
            <w:vAlign w:val="center"/>
          </w:tcPr>
          <w:p w14:paraId="4EDE26A4" w14:textId="77777777" w:rsidR="00F342C9" w:rsidRDefault="00A5677B">
            <w:pPr>
              <w:spacing w:line="250" w:lineRule="auto"/>
            </w:pPr>
            <w:r>
              <w:rPr>
                <w:color w:val="222222"/>
                <w:sz w:val="18"/>
                <w:szCs w:val="18"/>
              </w:rPr>
              <w:t xml:space="preserve">A single instrument line on a gift event, with a target quantity to be funded by </w:t>
            </w:r>
            <w:proofErr w:type="spellStart"/>
            <w:r>
              <w:rPr>
                <w:color w:val="222222"/>
                <w:sz w:val="18"/>
                <w:szCs w:val="18"/>
              </w:rPr>
              <w:t>gifters</w:t>
            </w:r>
            <w:proofErr w:type="spellEnd"/>
            <w:r>
              <w:rPr>
                <w:color w:val="222222"/>
                <w:sz w:val="18"/>
                <w:szCs w:val="18"/>
              </w:rPr>
              <w:t>.</w:t>
            </w:r>
          </w:p>
        </w:tc>
      </w:tr>
      <w:tr w:rsidR="00F342C9" w14:paraId="77836EEB"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4E7CE81F" w14:textId="77777777" w:rsidR="00F342C9" w:rsidRDefault="00A5677B">
            <w:pPr>
              <w:spacing w:line="250" w:lineRule="auto"/>
            </w:pPr>
            <w:r>
              <w:rPr>
                <w:color w:val="222222"/>
                <w:sz w:val="18"/>
                <w:szCs w:val="18"/>
              </w:rPr>
              <w:t>Creator</w:t>
            </w:r>
          </w:p>
        </w:tc>
        <w:tc>
          <w:tcPr>
            <w:tcW w:w="6626" w:type="dxa"/>
            <w:shd w:val="clear" w:color="auto" w:fill="FFFFFF"/>
            <w:tcMar>
              <w:top w:w="70" w:type="dxa"/>
              <w:left w:w="110" w:type="dxa"/>
              <w:bottom w:w="70" w:type="dxa"/>
              <w:right w:w="110" w:type="dxa"/>
            </w:tcMar>
            <w:vAlign w:val="center"/>
          </w:tcPr>
          <w:p w14:paraId="28E1BFAF" w14:textId="77777777" w:rsidR="00F342C9" w:rsidRDefault="00A5677B">
            <w:pPr>
              <w:spacing w:line="250" w:lineRule="auto"/>
            </w:pPr>
            <w:r>
              <w:rPr>
                <w:color w:val="222222"/>
                <w:sz w:val="18"/>
                <w:szCs w:val="18"/>
              </w:rPr>
              <w:t>The MINT account holder who builds and shares the registry.</w:t>
            </w:r>
          </w:p>
        </w:tc>
      </w:tr>
      <w:tr w:rsidR="00F342C9" w14:paraId="27D00765" w14:textId="77777777">
        <w:tblPrEx>
          <w:tblCellMar>
            <w:top w:w="0" w:type="dxa"/>
            <w:bottom w:w="0" w:type="dxa"/>
          </w:tblCellMar>
        </w:tblPrEx>
        <w:trPr>
          <w:cantSplit/>
        </w:trPr>
        <w:tc>
          <w:tcPr>
            <w:tcW w:w="2400" w:type="dxa"/>
            <w:shd w:val="clear" w:color="auto" w:fill="F4F2FA"/>
            <w:tcMar>
              <w:top w:w="70" w:type="dxa"/>
              <w:left w:w="110" w:type="dxa"/>
              <w:bottom w:w="70" w:type="dxa"/>
              <w:right w:w="110" w:type="dxa"/>
            </w:tcMar>
            <w:vAlign w:val="center"/>
          </w:tcPr>
          <w:p w14:paraId="08431F1E" w14:textId="77777777" w:rsidR="00F342C9" w:rsidRDefault="00A5677B">
            <w:pPr>
              <w:spacing w:line="250" w:lineRule="auto"/>
            </w:pPr>
            <w:r>
              <w:rPr>
                <w:color w:val="222222"/>
                <w:sz w:val="18"/>
                <w:szCs w:val="18"/>
              </w:rPr>
              <w:t>Beneficiary</w:t>
            </w:r>
          </w:p>
        </w:tc>
        <w:tc>
          <w:tcPr>
            <w:tcW w:w="6626" w:type="dxa"/>
            <w:shd w:val="clear" w:color="auto" w:fill="F4F2FA"/>
            <w:tcMar>
              <w:top w:w="70" w:type="dxa"/>
              <w:left w:w="110" w:type="dxa"/>
              <w:bottom w:w="70" w:type="dxa"/>
              <w:right w:w="110" w:type="dxa"/>
            </w:tcMar>
            <w:vAlign w:val="center"/>
          </w:tcPr>
          <w:p w14:paraId="120D6B0A" w14:textId="77777777" w:rsidR="00F342C9" w:rsidRDefault="00A5677B">
            <w:pPr>
              <w:spacing w:line="250" w:lineRule="auto"/>
            </w:pPr>
            <w:r>
              <w:rPr>
                <w:color w:val="222222"/>
                <w:sz w:val="18"/>
                <w:szCs w:val="18"/>
              </w:rPr>
              <w:t>The party who receives the gifted instruments. May be the creator (self), a child (custodial), or another adult.</w:t>
            </w:r>
          </w:p>
        </w:tc>
      </w:tr>
      <w:tr w:rsidR="00F342C9" w14:paraId="10D6A928"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72B88056" w14:textId="77777777" w:rsidR="00F342C9" w:rsidRDefault="00A5677B">
            <w:pPr>
              <w:spacing w:line="250" w:lineRule="auto"/>
            </w:pPr>
            <w:proofErr w:type="spellStart"/>
            <w:r>
              <w:rPr>
                <w:color w:val="222222"/>
                <w:sz w:val="18"/>
                <w:szCs w:val="18"/>
              </w:rPr>
              <w:t>Gifter</w:t>
            </w:r>
            <w:proofErr w:type="spellEnd"/>
          </w:p>
        </w:tc>
        <w:tc>
          <w:tcPr>
            <w:tcW w:w="6626" w:type="dxa"/>
            <w:shd w:val="clear" w:color="auto" w:fill="FFFFFF"/>
            <w:tcMar>
              <w:top w:w="70" w:type="dxa"/>
              <w:left w:w="110" w:type="dxa"/>
              <w:bottom w:w="70" w:type="dxa"/>
              <w:right w:w="110" w:type="dxa"/>
            </w:tcMar>
            <w:vAlign w:val="center"/>
          </w:tcPr>
          <w:p w14:paraId="2B204A7F" w14:textId="77777777" w:rsidR="00F342C9" w:rsidRDefault="00A5677B">
            <w:pPr>
              <w:spacing w:line="250" w:lineRule="auto"/>
            </w:pPr>
            <w:r>
              <w:rPr>
                <w:color w:val="222222"/>
                <w:sz w:val="18"/>
                <w:szCs w:val="18"/>
              </w:rPr>
              <w:t>A person funding one or more registry items. May or may not be an existing MINT user.</w:t>
            </w:r>
          </w:p>
        </w:tc>
      </w:tr>
      <w:tr w:rsidR="00F342C9" w14:paraId="15D036E5" w14:textId="77777777">
        <w:tblPrEx>
          <w:tblCellMar>
            <w:top w:w="0" w:type="dxa"/>
            <w:bottom w:w="0" w:type="dxa"/>
          </w:tblCellMar>
        </w:tblPrEx>
        <w:trPr>
          <w:cantSplit/>
        </w:trPr>
        <w:tc>
          <w:tcPr>
            <w:tcW w:w="2400" w:type="dxa"/>
            <w:shd w:val="clear" w:color="auto" w:fill="F4F2FA"/>
            <w:tcMar>
              <w:top w:w="70" w:type="dxa"/>
              <w:left w:w="110" w:type="dxa"/>
              <w:bottom w:w="70" w:type="dxa"/>
              <w:right w:w="110" w:type="dxa"/>
            </w:tcMar>
            <w:vAlign w:val="center"/>
          </w:tcPr>
          <w:p w14:paraId="16240DCB" w14:textId="77777777" w:rsidR="00F342C9" w:rsidRDefault="00A5677B">
            <w:pPr>
              <w:spacing w:line="250" w:lineRule="auto"/>
            </w:pPr>
            <w:r>
              <w:rPr>
                <w:color w:val="222222"/>
                <w:sz w:val="18"/>
                <w:szCs w:val="18"/>
              </w:rPr>
              <w:lastRenderedPageBreak/>
              <w:t>MINT number</w:t>
            </w:r>
          </w:p>
        </w:tc>
        <w:tc>
          <w:tcPr>
            <w:tcW w:w="6626" w:type="dxa"/>
            <w:shd w:val="clear" w:color="auto" w:fill="F4F2FA"/>
            <w:tcMar>
              <w:top w:w="70" w:type="dxa"/>
              <w:left w:w="110" w:type="dxa"/>
              <w:bottom w:w="70" w:type="dxa"/>
              <w:right w:w="110" w:type="dxa"/>
            </w:tcMar>
            <w:vAlign w:val="center"/>
          </w:tcPr>
          <w:p w14:paraId="0031E94F" w14:textId="77777777" w:rsidR="00F342C9" w:rsidRDefault="00A5677B">
            <w:pPr>
              <w:spacing w:line="250" w:lineRule="auto"/>
            </w:pPr>
            <w:r>
              <w:rPr>
                <w:color w:val="222222"/>
                <w:sz w:val="18"/>
                <w:szCs w:val="18"/>
              </w:rPr>
              <w:t>The public gifting handle that resolves to a beneficiary account or custodial account. Only issued to KYC-complete identities (or custodial accounts under a KYC-complete guardian).</w:t>
            </w:r>
          </w:p>
        </w:tc>
      </w:tr>
      <w:tr w:rsidR="00F342C9" w14:paraId="3C0BC383"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6FD6B5B3" w14:textId="77777777" w:rsidR="00F342C9" w:rsidRDefault="00A5677B">
            <w:pPr>
              <w:spacing w:line="250" w:lineRule="auto"/>
            </w:pPr>
            <w:r>
              <w:rPr>
                <w:color w:val="222222"/>
                <w:sz w:val="18"/>
                <w:szCs w:val="18"/>
              </w:rPr>
              <w:t>Contribution</w:t>
            </w:r>
          </w:p>
        </w:tc>
        <w:tc>
          <w:tcPr>
            <w:tcW w:w="6626" w:type="dxa"/>
            <w:shd w:val="clear" w:color="auto" w:fill="FFFFFF"/>
            <w:tcMar>
              <w:top w:w="70" w:type="dxa"/>
              <w:left w:w="110" w:type="dxa"/>
              <w:bottom w:w="70" w:type="dxa"/>
              <w:right w:w="110" w:type="dxa"/>
            </w:tcMar>
            <w:vAlign w:val="center"/>
          </w:tcPr>
          <w:p w14:paraId="1B057950" w14:textId="77777777" w:rsidR="00F342C9" w:rsidRDefault="00A5677B">
            <w:pPr>
              <w:spacing w:line="250" w:lineRule="auto"/>
            </w:pPr>
            <w:r>
              <w:rPr>
                <w:color w:val="222222"/>
                <w:sz w:val="18"/>
                <w:szCs w:val="18"/>
              </w:rPr>
              <w:t xml:space="preserve">A single </w:t>
            </w:r>
            <w:proofErr w:type="spellStart"/>
            <w:r>
              <w:rPr>
                <w:color w:val="222222"/>
                <w:sz w:val="18"/>
                <w:szCs w:val="18"/>
              </w:rPr>
              <w:t>gifter's</w:t>
            </w:r>
            <w:proofErr w:type="spellEnd"/>
            <w:r>
              <w:rPr>
                <w:color w:val="222222"/>
                <w:sz w:val="18"/>
                <w:szCs w:val="18"/>
              </w:rPr>
              <w:t xml:space="preserve"> funded purchase against one registry item.</w:t>
            </w:r>
          </w:p>
        </w:tc>
      </w:tr>
      <w:tr w:rsidR="00F342C9" w14:paraId="2BB69867" w14:textId="77777777">
        <w:tblPrEx>
          <w:tblCellMar>
            <w:top w:w="0" w:type="dxa"/>
            <w:bottom w:w="0" w:type="dxa"/>
          </w:tblCellMar>
        </w:tblPrEx>
        <w:trPr>
          <w:cantSplit/>
        </w:trPr>
        <w:tc>
          <w:tcPr>
            <w:tcW w:w="2400" w:type="dxa"/>
            <w:shd w:val="clear" w:color="auto" w:fill="F4F2FA"/>
            <w:tcMar>
              <w:top w:w="70" w:type="dxa"/>
              <w:left w:w="110" w:type="dxa"/>
              <w:bottom w:w="70" w:type="dxa"/>
              <w:right w:w="110" w:type="dxa"/>
            </w:tcMar>
            <w:vAlign w:val="center"/>
          </w:tcPr>
          <w:p w14:paraId="2A583D13" w14:textId="77777777" w:rsidR="00F342C9" w:rsidRDefault="00A5677B">
            <w:pPr>
              <w:spacing w:line="250" w:lineRule="auto"/>
            </w:pPr>
            <w:r>
              <w:rPr>
                <w:color w:val="222222"/>
                <w:sz w:val="18"/>
                <w:szCs w:val="18"/>
              </w:rPr>
              <w:t>Reservation</w:t>
            </w:r>
          </w:p>
        </w:tc>
        <w:tc>
          <w:tcPr>
            <w:tcW w:w="6626" w:type="dxa"/>
            <w:shd w:val="clear" w:color="auto" w:fill="F4F2FA"/>
            <w:tcMar>
              <w:top w:w="70" w:type="dxa"/>
              <w:left w:w="110" w:type="dxa"/>
              <w:bottom w:w="70" w:type="dxa"/>
              <w:right w:w="110" w:type="dxa"/>
            </w:tcMar>
            <w:vAlign w:val="center"/>
          </w:tcPr>
          <w:p w14:paraId="162BDC7E" w14:textId="77777777" w:rsidR="00F342C9" w:rsidRDefault="00A5677B">
            <w:pPr>
              <w:spacing w:line="250" w:lineRule="auto"/>
            </w:pPr>
            <w:r>
              <w:rPr>
                <w:color w:val="222222"/>
                <w:sz w:val="18"/>
                <w:szCs w:val="18"/>
              </w:rPr>
              <w:t xml:space="preserve">A short-lived hold placed on registry-item quantity while a </w:t>
            </w:r>
            <w:proofErr w:type="spellStart"/>
            <w:r>
              <w:rPr>
                <w:color w:val="222222"/>
                <w:sz w:val="18"/>
                <w:szCs w:val="18"/>
              </w:rPr>
              <w:t>gifter</w:t>
            </w:r>
            <w:proofErr w:type="spellEnd"/>
            <w:r>
              <w:rPr>
                <w:color w:val="222222"/>
                <w:sz w:val="18"/>
                <w:szCs w:val="18"/>
              </w:rPr>
              <w:t xml:space="preserve"> completes checkout, preventing oversell.</w:t>
            </w:r>
          </w:p>
        </w:tc>
      </w:tr>
      <w:tr w:rsidR="00F342C9" w14:paraId="48949081"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17017DF7" w14:textId="77777777" w:rsidR="00F342C9" w:rsidRDefault="00A5677B">
            <w:pPr>
              <w:spacing w:line="250" w:lineRule="auto"/>
            </w:pPr>
            <w:r>
              <w:rPr>
                <w:color w:val="222222"/>
                <w:sz w:val="18"/>
                <w:szCs w:val="18"/>
              </w:rPr>
              <w:t>Target quantity</w:t>
            </w:r>
          </w:p>
        </w:tc>
        <w:tc>
          <w:tcPr>
            <w:tcW w:w="6626" w:type="dxa"/>
            <w:shd w:val="clear" w:color="auto" w:fill="FFFFFF"/>
            <w:tcMar>
              <w:top w:w="70" w:type="dxa"/>
              <w:left w:w="110" w:type="dxa"/>
              <w:bottom w:w="70" w:type="dxa"/>
              <w:right w:w="110" w:type="dxa"/>
            </w:tcMar>
            <w:vAlign w:val="center"/>
          </w:tcPr>
          <w:p w14:paraId="2F4A1857" w14:textId="77777777" w:rsidR="00F342C9" w:rsidRDefault="00A5677B">
            <w:pPr>
              <w:spacing w:line="250" w:lineRule="auto"/>
            </w:pPr>
            <w:r>
              <w:rPr>
                <w:color w:val="222222"/>
                <w:sz w:val="18"/>
                <w:szCs w:val="18"/>
              </w:rPr>
              <w:t>The whole-share or whole-unit count the creator wants funded for an item.</w:t>
            </w:r>
          </w:p>
        </w:tc>
      </w:tr>
      <w:tr w:rsidR="00F342C9" w14:paraId="6FF59738" w14:textId="77777777">
        <w:tblPrEx>
          <w:tblCellMar>
            <w:top w:w="0" w:type="dxa"/>
            <w:bottom w:w="0" w:type="dxa"/>
          </w:tblCellMar>
        </w:tblPrEx>
        <w:trPr>
          <w:cantSplit/>
        </w:trPr>
        <w:tc>
          <w:tcPr>
            <w:tcW w:w="2400" w:type="dxa"/>
            <w:shd w:val="clear" w:color="auto" w:fill="F4F2FA"/>
            <w:tcMar>
              <w:top w:w="70" w:type="dxa"/>
              <w:left w:w="110" w:type="dxa"/>
              <w:bottom w:w="70" w:type="dxa"/>
              <w:right w:w="110" w:type="dxa"/>
            </w:tcMar>
            <w:vAlign w:val="center"/>
          </w:tcPr>
          <w:p w14:paraId="067888F9" w14:textId="77777777" w:rsidR="00F342C9" w:rsidRDefault="00A5677B">
            <w:pPr>
              <w:spacing w:line="250" w:lineRule="auto"/>
            </w:pPr>
            <w:r>
              <w:rPr>
                <w:color w:val="222222"/>
                <w:sz w:val="18"/>
                <w:szCs w:val="18"/>
              </w:rPr>
              <w:t>Available quantity</w:t>
            </w:r>
          </w:p>
        </w:tc>
        <w:tc>
          <w:tcPr>
            <w:tcW w:w="6626" w:type="dxa"/>
            <w:shd w:val="clear" w:color="auto" w:fill="F4F2FA"/>
            <w:tcMar>
              <w:top w:w="70" w:type="dxa"/>
              <w:left w:w="110" w:type="dxa"/>
              <w:bottom w:w="70" w:type="dxa"/>
              <w:right w:w="110" w:type="dxa"/>
            </w:tcMar>
            <w:vAlign w:val="center"/>
          </w:tcPr>
          <w:p w14:paraId="592B5F58" w14:textId="77777777" w:rsidR="00F342C9" w:rsidRDefault="00A5677B">
            <w:pPr>
              <w:spacing w:line="250" w:lineRule="auto"/>
            </w:pPr>
            <w:r>
              <w:rPr>
                <w:color w:val="222222"/>
                <w:sz w:val="18"/>
                <w:szCs w:val="18"/>
              </w:rPr>
              <w:t>Target minus filled minus reserved. When zero, the item greys out.</w:t>
            </w:r>
          </w:p>
        </w:tc>
      </w:tr>
      <w:tr w:rsidR="00F342C9" w14:paraId="690A1FB2"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3BB740E5" w14:textId="77777777" w:rsidR="00F342C9" w:rsidRDefault="00A5677B">
            <w:pPr>
              <w:spacing w:line="250" w:lineRule="auto"/>
            </w:pPr>
            <w:r>
              <w:rPr>
                <w:color w:val="222222"/>
                <w:sz w:val="18"/>
                <w:szCs w:val="18"/>
              </w:rPr>
              <w:t>Minimum tranche</w:t>
            </w:r>
          </w:p>
        </w:tc>
        <w:tc>
          <w:tcPr>
            <w:tcW w:w="6626" w:type="dxa"/>
            <w:shd w:val="clear" w:color="auto" w:fill="FFFFFF"/>
            <w:tcMar>
              <w:top w:w="70" w:type="dxa"/>
              <w:left w:w="110" w:type="dxa"/>
              <w:bottom w:w="70" w:type="dxa"/>
              <w:right w:w="110" w:type="dxa"/>
            </w:tcMar>
            <w:vAlign w:val="center"/>
          </w:tcPr>
          <w:p w14:paraId="00416D48" w14:textId="77777777" w:rsidR="00F342C9" w:rsidRDefault="00A5677B">
            <w:pPr>
              <w:spacing w:line="250" w:lineRule="auto"/>
            </w:pPr>
            <w:r>
              <w:rPr>
                <w:color w:val="222222"/>
                <w:sz w:val="18"/>
                <w:szCs w:val="18"/>
              </w:rPr>
              <w:t xml:space="preserve">The smallest quantity a single </w:t>
            </w:r>
            <w:proofErr w:type="spellStart"/>
            <w:r>
              <w:rPr>
                <w:color w:val="222222"/>
                <w:sz w:val="18"/>
                <w:szCs w:val="18"/>
              </w:rPr>
              <w:t>gifter</w:t>
            </w:r>
            <w:proofErr w:type="spellEnd"/>
            <w:r>
              <w:rPr>
                <w:color w:val="222222"/>
                <w:sz w:val="18"/>
                <w:szCs w:val="18"/>
              </w:rPr>
              <w:t xml:space="preserve"> may purchase for an item, derived from the R500 floor and live price.</w:t>
            </w:r>
          </w:p>
        </w:tc>
      </w:tr>
      <w:tr w:rsidR="00F342C9" w14:paraId="15CE0C79" w14:textId="77777777">
        <w:tblPrEx>
          <w:tblCellMar>
            <w:top w:w="0" w:type="dxa"/>
            <w:bottom w:w="0" w:type="dxa"/>
          </w:tblCellMar>
        </w:tblPrEx>
        <w:trPr>
          <w:cantSplit/>
        </w:trPr>
        <w:tc>
          <w:tcPr>
            <w:tcW w:w="2400" w:type="dxa"/>
            <w:shd w:val="clear" w:color="auto" w:fill="F4F2FA"/>
            <w:tcMar>
              <w:top w:w="70" w:type="dxa"/>
              <w:left w:w="110" w:type="dxa"/>
              <w:bottom w:w="70" w:type="dxa"/>
              <w:right w:w="110" w:type="dxa"/>
            </w:tcMar>
            <w:vAlign w:val="center"/>
          </w:tcPr>
          <w:p w14:paraId="446EE6E0" w14:textId="77777777" w:rsidR="00F342C9" w:rsidRDefault="00A5677B">
            <w:pPr>
              <w:spacing w:line="250" w:lineRule="auto"/>
            </w:pPr>
            <w:r>
              <w:rPr>
                <w:color w:val="222222"/>
                <w:sz w:val="18"/>
                <w:szCs w:val="18"/>
              </w:rPr>
              <w:t>Claim flow</w:t>
            </w:r>
          </w:p>
        </w:tc>
        <w:tc>
          <w:tcPr>
            <w:tcW w:w="6626" w:type="dxa"/>
            <w:shd w:val="clear" w:color="auto" w:fill="F4F2FA"/>
            <w:tcMar>
              <w:top w:w="70" w:type="dxa"/>
              <w:left w:w="110" w:type="dxa"/>
              <w:bottom w:w="70" w:type="dxa"/>
              <w:right w:w="110" w:type="dxa"/>
            </w:tcMar>
            <w:vAlign w:val="center"/>
          </w:tcPr>
          <w:p w14:paraId="6D9C0739" w14:textId="77777777" w:rsidR="00F342C9" w:rsidRDefault="00A5677B">
            <w:pPr>
              <w:spacing w:line="250" w:lineRule="auto"/>
            </w:pPr>
            <w:r>
              <w:rPr>
                <w:color w:val="222222"/>
                <w:sz w:val="18"/>
                <w:szCs w:val="18"/>
              </w:rPr>
              <w:t>The existing process by which a non-KYC recipient claims a gift held in escrow by completing onboarding and KYC.</w:t>
            </w:r>
          </w:p>
        </w:tc>
      </w:tr>
      <w:tr w:rsidR="00F342C9" w14:paraId="0E13A17F"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vAlign w:val="center"/>
          </w:tcPr>
          <w:p w14:paraId="1CC12DB0" w14:textId="77777777" w:rsidR="00F342C9" w:rsidRDefault="00A5677B">
            <w:pPr>
              <w:spacing w:line="250" w:lineRule="auto"/>
            </w:pPr>
            <w:r>
              <w:rPr>
                <w:color w:val="222222"/>
                <w:sz w:val="18"/>
                <w:szCs w:val="18"/>
              </w:rPr>
              <w:t>Escrow</w:t>
            </w:r>
          </w:p>
        </w:tc>
        <w:tc>
          <w:tcPr>
            <w:tcW w:w="6626" w:type="dxa"/>
            <w:shd w:val="clear" w:color="auto" w:fill="FFFFFF"/>
            <w:tcMar>
              <w:top w:w="70" w:type="dxa"/>
              <w:left w:w="110" w:type="dxa"/>
              <w:bottom w:w="70" w:type="dxa"/>
              <w:right w:w="110" w:type="dxa"/>
            </w:tcMar>
            <w:vAlign w:val="center"/>
          </w:tcPr>
          <w:p w14:paraId="3A028777" w14:textId="77777777" w:rsidR="00F342C9" w:rsidRDefault="00A5677B">
            <w:pPr>
              <w:spacing w:line="250" w:lineRule="auto"/>
            </w:pPr>
            <w:r>
              <w:rPr>
                <w:color w:val="222222"/>
                <w:sz w:val="18"/>
                <w:szCs w:val="18"/>
              </w:rPr>
              <w:t>A suspense holding state for value gifted to a beneficiary who is not yet KYC-resolved.</w:t>
            </w:r>
          </w:p>
        </w:tc>
      </w:tr>
      <w:tr w:rsidR="00F342C9" w14:paraId="00FD2B73" w14:textId="77777777">
        <w:tblPrEx>
          <w:tblCellMar>
            <w:top w:w="0" w:type="dxa"/>
            <w:bottom w:w="0" w:type="dxa"/>
          </w:tblCellMar>
        </w:tblPrEx>
        <w:trPr>
          <w:cantSplit/>
        </w:trPr>
        <w:tc>
          <w:tcPr>
            <w:tcW w:w="2400" w:type="dxa"/>
            <w:shd w:val="clear" w:color="auto" w:fill="F4F2FA"/>
            <w:tcMar>
              <w:top w:w="70" w:type="dxa"/>
              <w:left w:w="110" w:type="dxa"/>
              <w:bottom w:w="70" w:type="dxa"/>
              <w:right w:w="110" w:type="dxa"/>
            </w:tcMar>
            <w:vAlign w:val="center"/>
          </w:tcPr>
          <w:p w14:paraId="222740A2" w14:textId="77777777" w:rsidR="00F342C9" w:rsidRDefault="00A5677B">
            <w:pPr>
              <w:spacing w:line="250" w:lineRule="auto"/>
            </w:pPr>
            <w:r>
              <w:rPr>
                <w:color w:val="222222"/>
                <w:sz w:val="18"/>
                <w:szCs w:val="18"/>
              </w:rPr>
              <w:t>Custodial account</w:t>
            </w:r>
          </w:p>
        </w:tc>
        <w:tc>
          <w:tcPr>
            <w:tcW w:w="6626" w:type="dxa"/>
            <w:shd w:val="clear" w:color="auto" w:fill="F4F2FA"/>
            <w:tcMar>
              <w:top w:w="70" w:type="dxa"/>
              <w:left w:w="110" w:type="dxa"/>
              <w:bottom w:w="70" w:type="dxa"/>
              <w:right w:w="110" w:type="dxa"/>
            </w:tcMar>
            <w:vAlign w:val="center"/>
          </w:tcPr>
          <w:p w14:paraId="56E742DE" w14:textId="77777777" w:rsidR="00F342C9" w:rsidRDefault="00A5677B">
            <w:pPr>
              <w:spacing w:line="250" w:lineRule="auto"/>
            </w:pPr>
            <w:r>
              <w:rPr>
                <w:color w:val="222222"/>
                <w:sz w:val="18"/>
                <w:szCs w:val="18"/>
              </w:rPr>
              <w:t>A sub-account for a minor, beneficially owned by the child and controlled by a KYC-complete guardian, held via MINT Nominee Services.</w:t>
            </w:r>
          </w:p>
        </w:tc>
      </w:tr>
    </w:tbl>
    <w:p w14:paraId="0B78845E" w14:textId="77777777" w:rsidR="00F342C9" w:rsidRDefault="00A5677B">
      <w:pPr>
        <w:pStyle w:val="Heading1"/>
      </w:pPr>
      <w:bookmarkStart w:id="4" w:name="_Toc233468813"/>
      <w:r>
        <w:t>3. Feature overview</w:t>
      </w:r>
      <w:bookmarkEnd w:id="4"/>
    </w:p>
    <w:p w14:paraId="297AB65C" w14:textId="77777777" w:rsidR="00F342C9" w:rsidRDefault="00A5677B">
      <w:pPr>
        <w:pStyle w:val="Heading2"/>
      </w:pPr>
      <w:bookmarkStart w:id="5" w:name="_Toc233468814"/>
      <w:r>
        <w:t>3.1 Two gifting modes</w:t>
      </w:r>
      <w:bookmarkEnd w:id="5"/>
    </w:p>
    <w:p w14:paraId="63B2ACD7" w14:textId="77777777" w:rsidR="00F342C9" w:rsidRDefault="00A5677B">
      <w:pPr>
        <w:spacing w:after="120" w:line="276" w:lineRule="auto"/>
      </w:pPr>
      <w:r>
        <w:rPr>
          <w:color w:val="222222"/>
        </w:rPr>
        <w:t xml:space="preserve">MINT already supports a direct gift: a giver chooses an instrument and sends it to a recipient by email, with an OTP to authenticate claim. The registry mode adds a second, list-based path. Both modes converge on the same execution and beneficiary-resolution logic; the registry mode simply lets a creator pre-define what they want and exposes a live, depleting </w:t>
      </w:r>
      <w:proofErr w:type="spellStart"/>
      <w:r>
        <w:rPr>
          <w:color w:val="222222"/>
        </w:rPr>
        <w:t>wishlist</w:t>
      </w:r>
      <w:proofErr w:type="spellEnd"/>
      <w:r>
        <w:rPr>
          <w:color w:val="2222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F342C9" w14:paraId="2BD4004B" w14:textId="77777777">
        <w:tblPrEx>
          <w:tblCellMar>
            <w:top w:w="0" w:type="dxa"/>
            <w:bottom w:w="0" w:type="dxa"/>
          </w:tblCellMar>
        </w:tblPrEx>
        <w:trPr>
          <w:cantSplit/>
          <w:tblHeader/>
        </w:trPr>
        <w:tc>
          <w:tcPr>
            <w:tcW w:w="2200" w:type="dxa"/>
            <w:shd w:val="clear" w:color="auto" w:fill="31005E"/>
            <w:tcMar>
              <w:top w:w="70" w:type="dxa"/>
              <w:left w:w="110" w:type="dxa"/>
              <w:bottom w:w="70" w:type="dxa"/>
              <w:right w:w="110" w:type="dxa"/>
            </w:tcMar>
            <w:vAlign w:val="center"/>
          </w:tcPr>
          <w:p w14:paraId="589DAC40" w14:textId="77777777" w:rsidR="00F342C9" w:rsidRDefault="00F342C9">
            <w:pPr>
              <w:spacing w:line="250" w:lineRule="auto"/>
            </w:pPr>
          </w:p>
        </w:tc>
        <w:tc>
          <w:tcPr>
            <w:tcW w:w="3413" w:type="dxa"/>
            <w:shd w:val="clear" w:color="auto" w:fill="31005E"/>
            <w:tcMar>
              <w:top w:w="70" w:type="dxa"/>
              <w:left w:w="110" w:type="dxa"/>
              <w:bottom w:w="70" w:type="dxa"/>
              <w:right w:w="110" w:type="dxa"/>
            </w:tcMar>
            <w:vAlign w:val="center"/>
          </w:tcPr>
          <w:p w14:paraId="33E60A50" w14:textId="77777777" w:rsidR="00F342C9" w:rsidRDefault="00A5677B">
            <w:pPr>
              <w:spacing w:line="250" w:lineRule="auto"/>
            </w:pPr>
            <w:r>
              <w:rPr>
                <w:b/>
                <w:bCs/>
                <w:color w:val="FFFFFF"/>
                <w:sz w:val="19"/>
                <w:szCs w:val="19"/>
              </w:rPr>
              <w:t>Direct gift (existing)</w:t>
            </w:r>
          </w:p>
        </w:tc>
        <w:tc>
          <w:tcPr>
            <w:tcW w:w="3413" w:type="dxa"/>
            <w:shd w:val="clear" w:color="auto" w:fill="31005E"/>
            <w:tcMar>
              <w:top w:w="70" w:type="dxa"/>
              <w:left w:w="110" w:type="dxa"/>
              <w:bottom w:w="70" w:type="dxa"/>
              <w:right w:w="110" w:type="dxa"/>
            </w:tcMar>
            <w:vAlign w:val="center"/>
          </w:tcPr>
          <w:p w14:paraId="1B266A98" w14:textId="77777777" w:rsidR="00F342C9" w:rsidRDefault="00A5677B">
            <w:pPr>
              <w:spacing w:line="250" w:lineRule="auto"/>
            </w:pPr>
            <w:r>
              <w:rPr>
                <w:b/>
                <w:bCs/>
                <w:color w:val="FFFFFF"/>
                <w:sz w:val="19"/>
                <w:szCs w:val="19"/>
              </w:rPr>
              <w:t>Registry gift (new)</w:t>
            </w:r>
          </w:p>
        </w:tc>
      </w:tr>
      <w:tr w:rsidR="00F342C9" w14:paraId="107C7BAE"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vAlign w:val="center"/>
          </w:tcPr>
          <w:p w14:paraId="7F1C0420" w14:textId="77777777" w:rsidR="00F342C9" w:rsidRDefault="00A5677B">
            <w:pPr>
              <w:spacing w:line="250" w:lineRule="auto"/>
            </w:pPr>
            <w:r>
              <w:rPr>
                <w:color w:val="222222"/>
                <w:sz w:val="18"/>
                <w:szCs w:val="18"/>
              </w:rPr>
              <w:t>Initiated by</w:t>
            </w:r>
          </w:p>
        </w:tc>
        <w:tc>
          <w:tcPr>
            <w:tcW w:w="3413" w:type="dxa"/>
            <w:shd w:val="clear" w:color="auto" w:fill="FFFFFF"/>
            <w:tcMar>
              <w:top w:w="70" w:type="dxa"/>
              <w:left w:w="110" w:type="dxa"/>
              <w:bottom w:w="70" w:type="dxa"/>
              <w:right w:w="110" w:type="dxa"/>
            </w:tcMar>
            <w:vAlign w:val="center"/>
          </w:tcPr>
          <w:p w14:paraId="70D73961" w14:textId="77777777" w:rsidR="00F342C9" w:rsidRDefault="00A5677B">
            <w:pPr>
              <w:spacing w:line="250" w:lineRule="auto"/>
            </w:pPr>
            <w:proofErr w:type="spellStart"/>
            <w:r>
              <w:rPr>
                <w:color w:val="222222"/>
                <w:sz w:val="18"/>
                <w:szCs w:val="18"/>
              </w:rPr>
              <w:t>Gifter</w:t>
            </w:r>
            <w:proofErr w:type="spellEnd"/>
          </w:p>
        </w:tc>
        <w:tc>
          <w:tcPr>
            <w:tcW w:w="3413" w:type="dxa"/>
            <w:shd w:val="clear" w:color="auto" w:fill="FFFFFF"/>
            <w:tcMar>
              <w:top w:w="70" w:type="dxa"/>
              <w:left w:w="110" w:type="dxa"/>
              <w:bottom w:w="70" w:type="dxa"/>
              <w:right w:w="110" w:type="dxa"/>
            </w:tcMar>
            <w:vAlign w:val="center"/>
          </w:tcPr>
          <w:p w14:paraId="0BC144E3" w14:textId="77777777" w:rsidR="00F342C9" w:rsidRDefault="00A5677B">
            <w:pPr>
              <w:spacing w:line="250" w:lineRule="auto"/>
            </w:pPr>
            <w:r>
              <w:rPr>
                <w:color w:val="222222"/>
                <w:sz w:val="18"/>
                <w:szCs w:val="18"/>
              </w:rPr>
              <w:t xml:space="preserve">Creator builds, </w:t>
            </w:r>
            <w:proofErr w:type="spellStart"/>
            <w:r>
              <w:rPr>
                <w:color w:val="222222"/>
                <w:sz w:val="18"/>
                <w:szCs w:val="18"/>
              </w:rPr>
              <w:t>gifter</w:t>
            </w:r>
            <w:proofErr w:type="spellEnd"/>
            <w:r>
              <w:rPr>
                <w:color w:val="222222"/>
                <w:sz w:val="18"/>
                <w:szCs w:val="18"/>
              </w:rPr>
              <w:t xml:space="preserve"> funds</w:t>
            </w:r>
          </w:p>
        </w:tc>
      </w:tr>
      <w:tr w:rsidR="00F342C9" w14:paraId="23E710F1" w14:textId="77777777">
        <w:tblPrEx>
          <w:tblCellMar>
            <w:top w:w="0" w:type="dxa"/>
            <w:bottom w:w="0" w:type="dxa"/>
          </w:tblCellMar>
        </w:tblPrEx>
        <w:trPr>
          <w:cantSplit/>
        </w:trPr>
        <w:tc>
          <w:tcPr>
            <w:tcW w:w="2200" w:type="dxa"/>
            <w:shd w:val="clear" w:color="auto" w:fill="F4F2FA"/>
            <w:tcMar>
              <w:top w:w="70" w:type="dxa"/>
              <w:left w:w="110" w:type="dxa"/>
              <w:bottom w:w="70" w:type="dxa"/>
              <w:right w:w="110" w:type="dxa"/>
            </w:tcMar>
            <w:vAlign w:val="center"/>
          </w:tcPr>
          <w:p w14:paraId="12A17311" w14:textId="77777777" w:rsidR="00F342C9" w:rsidRDefault="00A5677B">
            <w:pPr>
              <w:spacing w:line="250" w:lineRule="auto"/>
            </w:pPr>
            <w:r>
              <w:rPr>
                <w:color w:val="222222"/>
                <w:sz w:val="18"/>
                <w:szCs w:val="18"/>
              </w:rPr>
              <w:t>Selection</w:t>
            </w:r>
          </w:p>
        </w:tc>
        <w:tc>
          <w:tcPr>
            <w:tcW w:w="3413" w:type="dxa"/>
            <w:shd w:val="clear" w:color="auto" w:fill="F4F2FA"/>
            <w:tcMar>
              <w:top w:w="70" w:type="dxa"/>
              <w:left w:w="110" w:type="dxa"/>
              <w:bottom w:w="70" w:type="dxa"/>
              <w:right w:w="110" w:type="dxa"/>
            </w:tcMar>
            <w:vAlign w:val="center"/>
          </w:tcPr>
          <w:p w14:paraId="56C81722" w14:textId="77777777" w:rsidR="00F342C9" w:rsidRDefault="00A5677B">
            <w:pPr>
              <w:spacing w:line="250" w:lineRule="auto"/>
            </w:pPr>
            <w:proofErr w:type="spellStart"/>
            <w:r>
              <w:rPr>
                <w:color w:val="222222"/>
                <w:sz w:val="18"/>
                <w:szCs w:val="18"/>
              </w:rPr>
              <w:t>Gifter</w:t>
            </w:r>
            <w:proofErr w:type="spellEnd"/>
            <w:r>
              <w:rPr>
                <w:color w:val="222222"/>
                <w:sz w:val="18"/>
                <w:szCs w:val="18"/>
              </w:rPr>
              <w:t xml:space="preserve"> chooses instrument</w:t>
            </w:r>
          </w:p>
        </w:tc>
        <w:tc>
          <w:tcPr>
            <w:tcW w:w="3413" w:type="dxa"/>
            <w:shd w:val="clear" w:color="auto" w:fill="F4F2FA"/>
            <w:tcMar>
              <w:top w:w="70" w:type="dxa"/>
              <w:left w:w="110" w:type="dxa"/>
              <w:bottom w:w="70" w:type="dxa"/>
              <w:right w:w="110" w:type="dxa"/>
            </w:tcMar>
            <w:vAlign w:val="center"/>
          </w:tcPr>
          <w:p w14:paraId="552C69E3" w14:textId="77777777" w:rsidR="00F342C9" w:rsidRDefault="00A5677B">
            <w:pPr>
              <w:spacing w:line="250" w:lineRule="auto"/>
            </w:pPr>
            <w:r>
              <w:rPr>
                <w:color w:val="222222"/>
                <w:sz w:val="18"/>
                <w:szCs w:val="18"/>
              </w:rPr>
              <w:t>Creator pre-selects instruments and targets</w:t>
            </w:r>
          </w:p>
        </w:tc>
      </w:tr>
      <w:tr w:rsidR="00F342C9" w14:paraId="795E607A"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vAlign w:val="center"/>
          </w:tcPr>
          <w:p w14:paraId="7281C178" w14:textId="77777777" w:rsidR="00F342C9" w:rsidRDefault="00A5677B">
            <w:pPr>
              <w:spacing w:line="250" w:lineRule="auto"/>
            </w:pPr>
            <w:r>
              <w:rPr>
                <w:color w:val="222222"/>
                <w:sz w:val="18"/>
                <w:szCs w:val="18"/>
              </w:rPr>
              <w:t>Depletion</w:t>
            </w:r>
          </w:p>
        </w:tc>
        <w:tc>
          <w:tcPr>
            <w:tcW w:w="3413" w:type="dxa"/>
            <w:shd w:val="clear" w:color="auto" w:fill="FFFFFF"/>
            <w:tcMar>
              <w:top w:w="70" w:type="dxa"/>
              <w:left w:w="110" w:type="dxa"/>
              <w:bottom w:w="70" w:type="dxa"/>
              <w:right w:w="110" w:type="dxa"/>
            </w:tcMar>
            <w:vAlign w:val="center"/>
          </w:tcPr>
          <w:p w14:paraId="76E80337" w14:textId="77777777" w:rsidR="00F342C9" w:rsidRDefault="00A5677B">
            <w:pPr>
              <w:spacing w:line="250" w:lineRule="auto"/>
            </w:pPr>
            <w:r>
              <w:rPr>
                <w:color w:val="222222"/>
                <w:sz w:val="18"/>
                <w:szCs w:val="18"/>
              </w:rPr>
              <w:t>Not applicable</w:t>
            </w:r>
          </w:p>
        </w:tc>
        <w:tc>
          <w:tcPr>
            <w:tcW w:w="3413" w:type="dxa"/>
            <w:shd w:val="clear" w:color="auto" w:fill="FFFFFF"/>
            <w:tcMar>
              <w:top w:w="70" w:type="dxa"/>
              <w:left w:w="110" w:type="dxa"/>
              <w:bottom w:w="70" w:type="dxa"/>
              <w:right w:w="110" w:type="dxa"/>
            </w:tcMar>
            <w:vAlign w:val="center"/>
          </w:tcPr>
          <w:p w14:paraId="3DD0411A" w14:textId="77777777" w:rsidR="00F342C9" w:rsidRDefault="00A5677B">
            <w:pPr>
              <w:spacing w:line="250" w:lineRule="auto"/>
            </w:pPr>
            <w:r>
              <w:rPr>
                <w:color w:val="222222"/>
                <w:sz w:val="18"/>
                <w:szCs w:val="18"/>
              </w:rPr>
              <w:t>Items deplete and grey out live</w:t>
            </w:r>
          </w:p>
        </w:tc>
      </w:tr>
      <w:tr w:rsidR="00F342C9" w14:paraId="264E21F6" w14:textId="77777777">
        <w:tblPrEx>
          <w:tblCellMar>
            <w:top w:w="0" w:type="dxa"/>
            <w:bottom w:w="0" w:type="dxa"/>
          </w:tblCellMar>
        </w:tblPrEx>
        <w:trPr>
          <w:cantSplit/>
        </w:trPr>
        <w:tc>
          <w:tcPr>
            <w:tcW w:w="2200" w:type="dxa"/>
            <w:shd w:val="clear" w:color="auto" w:fill="F4F2FA"/>
            <w:tcMar>
              <w:top w:w="70" w:type="dxa"/>
              <w:left w:w="110" w:type="dxa"/>
              <w:bottom w:w="70" w:type="dxa"/>
              <w:right w:w="110" w:type="dxa"/>
            </w:tcMar>
            <w:vAlign w:val="center"/>
          </w:tcPr>
          <w:p w14:paraId="34A826F3" w14:textId="77777777" w:rsidR="00F342C9" w:rsidRDefault="00A5677B">
            <w:pPr>
              <w:spacing w:line="250" w:lineRule="auto"/>
            </w:pPr>
            <w:r>
              <w:rPr>
                <w:color w:val="222222"/>
                <w:sz w:val="18"/>
                <w:szCs w:val="18"/>
              </w:rPr>
              <w:t>Authentication to claim</w:t>
            </w:r>
          </w:p>
        </w:tc>
        <w:tc>
          <w:tcPr>
            <w:tcW w:w="3413" w:type="dxa"/>
            <w:shd w:val="clear" w:color="auto" w:fill="F4F2FA"/>
            <w:tcMar>
              <w:top w:w="70" w:type="dxa"/>
              <w:left w:w="110" w:type="dxa"/>
              <w:bottom w:w="70" w:type="dxa"/>
              <w:right w:w="110" w:type="dxa"/>
            </w:tcMar>
            <w:vAlign w:val="center"/>
          </w:tcPr>
          <w:p w14:paraId="31EB1112" w14:textId="77777777" w:rsidR="00F342C9" w:rsidRDefault="00A5677B">
            <w:pPr>
              <w:spacing w:line="250" w:lineRule="auto"/>
            </w:pPr>
            <w:r>
              <w:rPr>
                <w:color w:val="222222"/>
                <w:sz w:val="18"/>
                <w:szCs w:val="18"/>
              </w:rPr>
              <w:t>Email plus OTP</w:t>
            </w:r>
          </w:p>
        </w:tc>
        <w:tc>
          <w:tcPr>
            <w:tcW w:w="3413" w:type="dxa"/>
            <w:shd w:val="clear" w:color="auto" w:fill="F4F2FA"/>
            <w:tcMar>
              <w:top w:w="70" w:type="dxa"/>
              <w:left w:w="110" w:type="dxa"/>
              <w:bottom w:w="70" w:type="dxa"/>
              <w:right w:w="110" w:type="dxa"/>
            </w:tcMar>
            <w:vAlign w:val="center"/>
          </w:tcPr>
          <w:p w14:paraId="21FA9C62" w14:textId="77777777" w:rsidR="00F342C9" w:rsidRDefault="00A5677B">
            <w:pPr>
              <w:spacing w:line="250" w:lineRule="auto"/>
            </w:pPr>
            <w:r>
              <w:rPr>
                <w:color w:val="222222"/>
                <w:sz w:val="18"/>
                <w:szCs w:val="18"/>
              </w:rPr>
              <w:t>MINT number lookup, or email plus OTP for non-KYC</w:t>
            </w:r>
          </w:p>
        </w:tc>
      </w:tr>
      <w:tr w:rsidR="00F342C9" w14:paraId="20F3AB04"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vAlign w:val="center"/>
          </w:tcPr>
          <w:p w14:paraId="1E79A35A" w14:textId="77777777" w:rsidR="00F342C9" w:rsidRDefault="00A5677B">
            <w:pPr>
              <w:spacing w:line="250" w:lineRule="auto"/>
            </w:pPr>
            <w:r>
              <w:rPr>
                <w:color w:val="222222"/>
                <w:sz w:val="18"/>
                <w:szCs w:val="18"/>
              </w:rPr>
              <w:t>Expiry</w:t>
            </w:r>
          </w:p>
        </w:tc>
        <w:tc>
          <w:tcPr>
            <w:tcW w:w="3413" w:type="dxa"/>
            <w:shd w:val="clear" w:color="auto" w:fill="FFFFFF"/>
            <w:tcMar>
              <w:top w:w="70" w:type="dxa"/>
              <w:left w:w="110" w:type="dxa"/>
              <w:bottom w:w="70" w:type="dxa"/>
              <w:right w:w="110" w:type="dxa"/>
            </w:tcMar>
            <w:vAlign w:val="center"/>
          </w:tcPr>
          <w:p w14:paraId="3B7C6406" w14:textId="77777777" w:rsidR="00F342C9" w:rsidRDefault="00A5677B">
            <w:pPr>
              <w:spacing w:line="250" w:lineRule="auto"/>
            </w:pPr>
            <w:r>
              <w:rPr>
                <w:color w:val="222222"/>
                <w:sz w:val="18"/>
                <w:szCs w:val="18"/>
              </w:rPr>
              <w:t>Per existing rules</w:t>
            </w:r>
          </w:p>
        </w:tc>
        <w:tc>
          <w:tcPr>
            <w:tcW w:w="3413" w:type="dxa"/>
            <w:shd w:val="clear" w:color="auto" w:fill="FFFFFF"/>
            <w:tcMar>
              <w:top w:w="70" w:type="dxa"/>
              <w:left w:w="110" w:type="dxa"/>
              <w:bottom w:w="70" w:type="dxa"/>
              <w:right w:w="110" w:type="dxa"/>
            </w:tcMar>
            <w:vAlign w:val="center"/>
          </w:tcPr>
          <w:p w14:paraId="2E161A17" w14:textId="77777777" w:rsidR="00F342C9" w:rsidRDefault="00A5677B">
            <w:pPr>
              <w:spacing w:line="250" w:lineRule="auto"/>
            </w:pPr>
            <w:r>
              <w:rPr>
                <w:color w:val="222222"/>
                <w:sz w:val="18"/>
                <w:szCs w:val="18"/>
              </w:rPr>
              <w:t>Event-level expiry date set by creator</w:t>
            </w:r>
          </w:p>
        </w:tc>
      </w:tr>
    </w:tbl>
    <w:p w14:paraId="3EF476F2" w14:textId="77777777" w:rsidR="00F342C9" w:rsidRDefault="00A5677B">
      <w:pPr>
        <w:pStyle w:val="Heading2"/>
      </w:pPr>
      <w:bookmarkStart w:id="6" w:name="_Toc233468815"/>
      <w:r>
        <w:t>3.2 Primary actors</w:t>
      </w:r>
      <w:bookmarkEnd w:id="6"/>
    </w:p>
    <w:p w14:paraId="4383E81F" w14:textId="77777777" w:rsidR="00F342C9" w:rsidRDefault="00A5677B">
      <w:pPr>
        <w:pStyle w:val="ListParagraph"/>
        <w:numPr>
          <w:ilvl w:val="0"/>
          <w:numId w:val="2"/>
        </w:numPr>
        <w:spacing w:after="60" w:line="270" w:lineRule="auto"/>
      </w:pPr>
      <w:r>
        <w:rPr>
          <w:b/>
          <w:bCs/>
          <w:color w:val="1E1040"/>
        </w:rPr>
        <w:t xml:space="preserve">Creator. </w:t>
      </w:r>
      <w:r>
        <w:rPr>
          <w:color w:val="222222"/>
        </w:rPr>
        <w:t>A KYC-complete MINT account holder. Builds the registry, sets targets and expiry, generates and shares the link, and monitors progress.</w:t>
      </w:r>
    </w:p>
    <w:p w14:paraId="366CCEAB" w14:textId="77777777" w:rsidR="00F342C9" w:rsidRDefault="00A5677B">
      <w:pPr>
        <w:pStyle w:val="ListParagraph"/>
        <w:numPr>
          <w:ilvl w:val="0"/>
          <w:numId w:val="2"/>
        </w:numPr>
        <w:spacing w:after="60" w:line="270" w:lineRule="auto"/>
      </w:pPr>
      <w:proofErr w:type="spellStart"/>
      <w:r>
        <w:rPr>
          <w:b/>
          <w:bCs/>
          <w:color w:val="1E1040"/>
        </w:rPr>
        <w:t>Gifter</w:t>
      </w:r>
      <w:proofErr w:type="spellEnd"/>
      <w:r>
        <w:rPr>
          <w:b/>
          <w:bCs/>
          <w:color w:val="1E1040"/>
        </w:rPr>
        <w:t xml:space="preserve">. </w:t>
      </w:r>
      <w:r>
        <w:rPr>
          <w:color w:val="222222"/>
        </w:rPr>
        <w:t xml:space="preserve">Funds one or more items. The main path is an in-app, KYC-complete MINT user who enters a MINT number and sees the live registry. A </w:t>
      </w:r>
      <w:proofErr w:type="spellStart"/>
      <w:r>
        <w:rPr>
          <w:color w:val="222222"/>
        </w:rPr>
        <w:t>gifter</w:t>
      </w:r>
      <w:proofErr w:type="spellEnd"/>
      <w:r>
        <w:rPr>
          <w:color w:val="222222"/>
        </w:rPr>
        <w:t xml:space="preserve"> arriving from a public link who is not yet a MINT user is routed to onboarding or the guest path (Section 8.1, DECISION).</w:t>
      </w:r>
    </w:p>
    <w:p w14:paraId="0741550F" w14:textId="77777777" w:rsidR="00F342C9" w:rsidRDefault="00A5677B">
      <w:pPr>
        <w:pStyle w:val="ListParagraph"/>
        <w:numPr>
          <w:ilvl w:val="0"/>
          <w:numId w:val="2"/>
        </w:numPr>
        <w:spacing w:after="60" w:line="270" w:lineRule="auto"/>
      </w:pPr>
      <w:r>
        <w:rPr>
          <w:b/>
          <w:bCs/>
          <w:color w:val="1E1040"/>
        </w:rPr>
        <w:t xml:space="preserve">Beneficiary. </w:t>
      </w:r>
      <w:r>
        <w:rPr>
          <w:color w:val="222222"/>
        </w:rPr>
        <w:t>Receives the instruments. Self, child (custodial) or another adult. If the beneficiary is not KYC-resolved, gifted value is held in escrow and surfaced through the claim flow.</w:t>
      </w:r>
    </w:p>
    <w:p w14:paraId="7068D93E" w14:textId="77777777" w:rsidR="00F342C9" w:rsidRDefault="00A5677B">
      <w:pPr>
        <w:pStyle w:val="Heading2"/>
      </w:pPr>
      <w:bookmarkStart w:id="7" w:name="_Toc233468816"/>
      <w:r>
        <w:t>3.3 High-level journeys</w:t>
      </w:r>
      <w:bookmarkEnd w:id="7"/>
    </w:p>
    <w:p w14:paraId="01631397" w14:textId="77777777" w:rsidR="00F342C9" w:rsidRDefault="00A5677B">
      <w:pPr>
        <w:pStyle w:val="Heading3"/>
        <w:spacing w:before="180" w:after="100"/>
      </w:pPr>
      <w:r>
        <w:lastRenderedPageBreak/>
        <w:t>Creator journey</w:t>
      </w:r>
    </w:p>
    <w:p w14:paraId="50F34944" w14:textId="77777777" w:rsidR="00F342C9" w:rsidRDefault="00A5677B">
      <w:pPr>
        <w:pStyle w:val="ListParagraph"/>
        <w:numPr>
          <w:ilvl w:val="0"/>
          <w:numId w:val="3"/>
        </w:numPr>
        <w:spacing w:after="60" w:line="270" w:lineRule="auto"/>
      </w:pPr>
      <w:r>
        <w:rPr>
          <w:color w:val="222222"/>
        </w:rPr>
        <w:t>Open Gifting, choose Create a registry, pick the occasion and beneficiary (self or child).</w:t>
      </w:r>
    </w:p>
    <w:p w14:paraId="204EA580" w14:textId="77777777" w:rsidR="00F342C9" w:rsidRDefault="00A5677B">
      <w:pPr>
        <w:pStyle w:val="ListParagraph"/>
        <w:numPr>
          <w:ilvl w:val="0"/>
          <w:numId w:val="3"/>
        </w:numPr>
        <w:spacing w:after="60" w:line="270" w:lineRule="auto"/>
      </w:pPr>
      <w:r>
        <w:rPr>
          <w:color w:val="222222"/>
        </w:rPr>
        <w:t>Add instruments from search or from curated baskets. For each, set a target quantity. The app shows the live minimum tranche and the rand value of the target.</w:t>
      </w:r>
    </w:p>
    <w:p w14:paraId="042FDEBE" w14:textId="77777777" w:rsidR="00F342C9" w:rsidRDefault="00A5677B">
      <w:pPr>
        <w:pStyle w:val="ListParagraph"/>
        <w:numPr>
          <w:ilvl w:val="0"/>
          <w:numId w:val="3"/>
        </w:numPr>
        <w:spacing w:after="60" w:line="270" w:lineRule="auto"/>
      </w:pPr>
      <w:r>
        <w:rPr>
          <w:color w:val="222222"/>
        </w:rPr>
        <w:t>Set the event title, event date, expiry date and an optional message.</w:t>
      </w:r>
    </w:p>
    <w:p w14:paraId="3B80DE30" w14:textId="77777777" w:rsidR="00F342C9" w:rsidRDefault="00A5677B">
      <w:pPr>
        <w:pStyle w:val="ListParagraph"/>
        <w:numPr>
          <w:ilvl w:val="0"/>
          <w:numId w:val="3"/>
        </w:numPr>
        <w:spacing w:after="60" w:line="270" w:lineRule="auto"/>
      </w:pPr>
      <w:r>
        <w:rPr>
          <w:color w:val="222222"/>
        </w:rPr>
        <w:t>Publish. The app issues a share link and confirms the beneficiary MINT number to display.</w:t>
      </w:r>
    </w:p>
    <w:p w14:paraId="59D8B5FF" w14:textId="77777777" w:rsidR="00F342C9" w:rsidRDefault="00A5677B">
      <w:pPr>
        <w:pStyle w:val="ListParagraph"/>
        <w:numPr>
          <w:ilvl w:val="0"/>
          <w:numId w:val="3"/>
        </w:numPr>
        <w:spacing w:after="60" w:line="270" w:lineRule="auto"/>
      </w:pPr>
      <w:r>
        <w:rPr>
          <w:color w:val="222222"/>
        </w:rPr>
        <w:t>Share to WhatsApp, email or copy link. Monitor progress and notifications as items fill.</w:t>
      </w:r>
    </w:p>
    <w:p w14:paraId="69CADA51" w14:textId="77777777" w:rsidR="00F342C9" w:rsidRDefault="00A5677B">
      <w:pPr>
        <w:pStyle w:val="Heading3"/>
        <w:spacing w:before="180" w:after="100"/>
      </w:pPr>
      <w:r>
        <w:t xml:space="preserve">KYC-complete </w:t>
      </w:r>
      <w:proofErr w:type="spellStart"/>
      <w:r>
        <w:t>gifter</w:t>
      </w:r>
      <w:proofErr w:type="spellEnd"/>
      <w:r>
        <w:t xml:space="preserve"> journey</w:t>
      </w:r>
    </w:p>
    <w:p w14:paraId="262637BC" w14:textId="77777777" w:rsidR="00F342C9" w:rsidRDefault="00A5677B">
      <w:pPr>
        <w:pStyle w:val="ListParagraph"/>
        <w:numPr>
          <w:ilvl w:val="0"/>
          <w:numId w:val="4"/>
        </w:numPr>
        <w:spacing w:after="60" w:line="270" w:lineRule="auto"/>
      </w:pPr>
      <w:r>
        <w:rPr>
          <w:color w:val="222222"/>
        </w:rPr>
        <w:t>Receive the link or the MINT number. In-app, choose Gift someone and enter the MINT number, or open the link.</w:t>
      </w:r>
    </w:p>
    <w:p w14:paraId="2334E6C3" w14:textId="77777777" w:rsidR="00F342C9" w:rsidRDefault="00A5677B">
      <w:pPr>
        <w:pStyle w:val="ListParagraph"/>
        <w:numPr>
          <w:ilvl w:val="0"/>
          <w:numId w:val="4"/>
        </w:numPr>
        <w:spacing w:after="60" w:line="270" w:lineRule="auto"/>
      </w:pPr>
      <w:r>
        <w:rPr>
          <w:color w:val="222222"/>
        </w:rPr>
        <w:t>See the live registry: open items, progress bars, greyed-out completed items, and the minimum tranche for each open item.</w:t>
      </w:r>
    </w:p>
    <w:p w14:paraId="3F859AE9" w14:textId="77777777" w:rsidR="00F342C9" w:rsidRDefault="00A5677B">
      <w:pPr>
        <w:pStyle w:val="ListParagraph"/>
        <w:numPr>
          <w:ilvl w:val="0"/>
          <w:numId w:val="4"/>
        </w:numPr>
        <w:spacing w:after="60" w:line="270" w:lineRule="auto"/>
      </w:pPr>
      <w:r>
        <w:rPr>
          <w:color w:val="222222"/>
        </w:rPr>
        <w:t>Select an item and a quantity at or above the minimum tranche. The app reserves that quantity and shows the all-in cost.</w:t>
      </w:r>
    </w:p>
    <w:p w14:paraId="0394AED8" w14:textId="77777777" w:rsidR="00F342C9" w:rsidRDefault="00A5677B">
      <w:pPr>
        <w:pStyle w:val="ListParagraph"/>
        <w:numPr>
          <w:ilvl w:val="0"/>
          <w:numId w:val="4"/>
        </w:numPr>
        <w:spacing w:after="60" w:line="270" w:lineRule="auto"/>
      </w:pPr>
      <w:proofErr w:type="spellStart"/>
      <w:r>
        <w:rPr>
          <w:color w:val="222222"/>
        </w:rPr>
        <w:t>Authorise</w:t>
      </w:r>
      <w:proofErr w:type="spellEnd"/>
      <w:r>
        <w:rPr>
          <w:color w:val="222222"/>
        </w:rPr>
        <w:t xml:space="preserve"> payment. On success the order is placed, the item progress updates live for everyone, and the </w:t>
      </w:r>
      <w:proofErr w:type="spellStart"/>
      <w:r>
        <w:rPr>
          <w:color w:val="222222"/>
        </w:rPr>
        <w:t>gifter</w:t>
      </w:r>
      <w:proofErr w:type="spellEnd"/>
      <w:r>
        <w:rPr>
          <w:color w:val="222222"/>
        </w:rPr>
        <w:t xml:space="preserve"> receives a receipt.</w:t>
      </w:r>
    </w:p>
    <w:p w14:paraId="7A0451E8" w14:textId="77777777" w:rsidR="00F342C9" w:rsidRDefault="00A5677B">
      <w:pPr>
        <w:pStyle w:val="Heading3"/>
        <w:spacing w:before="180" w:after="100"/>
      </w:pPr>
      <w:r>
        <w:t>Non-KYC recipient journey</w:t>
      </w:r>
    </w:p>
    <w:p w14:paraId="12C72F63" w14:textId="77777777" w:rsidR="00F342C9" w:rsidRDefault="00A5677B">
      <w:pPr>
        <w:pStyle w:val="ListParagraph"/>
        <w:numPr>
          <w:ilvl w:val="0"/>
          <w:numId w:val="5"/>
        </w:numPr>
        <w:spacing w:after="60" w:line="270" w:lineRule="auto"/>
      </w:pPr>
      <w:r>
        <w:rPr>
          <w:color w:val="222222"/>
        </w:rPr>
        <w:t>A gift is directed to a beneficiary who is not KYC-resolved (for example a registry shared with a recipient who has no MINT account, or a direct gift by email).</w:t>
      </w:r>
    </w:p>
    <w:p w14:paraId="7E71B769" w14:textId="77777777" w:rsidR="00F342C9" w:rsidRDefault="00A5677B">
      <w:pPr>
        <w:pStyle w:val="ListParagraph"/>
        <w:numPr>
          <w:ilvl w:val="0"/>
          <w:numId w:val="5"/>
        </w:numPr>
        <w:spacing w:after="60" w:line="270" w:lineRule="auto"/>
      </w:pPr>
      <w:r>
        <w:rPr>
          <w:color w:val="222222"/>
        </w:rPr>
        <w:t xml:space="preserve">The funded value is executed where possible and the resulting position is held in </w:t>
      </w:r>
      <w:proofErr w:type="gramStart"/>
      <w:r>
        <w:rPr>
          <w:color w:val="222222"/>
        </w:rPr>
        <w:t>escrow, or</w:t>
      </w:r>
      <w:proofErr w:type="gramEnd"/>
      <w:r>
        <w:rPr>
          <w:color w:val="222222"/>
        </w:rPr>
        <w:t xml:space="preserve"> held as ring-fenced cash where execution must wait.</w:t>
      </w:r>
    </w:p>
    <w:p w14:paraId="6B963E2A" w14:textId="77777777" w:rsidR="00F342C9" w:rsidRDefault="00A5677B">
      <w:pPr>
        <w:pStyle w:val="ListParagraph"/>
        <w:numPr>
          <w:ilvl w:val="0"/>
          <w:numId w:val="5"/>
        </w:numPr>
        <w:spacing w:after="60" w:line="270" w:lineRule="auto"/>
      </w:pPr>
      <w:r>
        <w:rPr>
          <w:color w:val="222222"/>
        </w:rPr>
        <w:t>The recipient receives an email with a claim link and OTP, completes onboarding and KYC, and the escrowed value is released into their new account.</w:t>
      </w:r>
    </w:p>
    <w:p w14:paraId="7DDBB73B" w14:textId="77777777" w:rsidR="00F342C9" w:rsidRDefault="00A5677B">
      <w:pPr>
        <w:pStyle w:val="Heading3"/>
        <w:spacing w:before="180" w:after="100"/>
      </w:pPr>
      <w:r>
        <w:t>Child beneficiary journey</w:t>
      </w:r>
    </w:p>
    <w:p w14:paraId="71115AE0" w14:textId="77777777" w:rsidR="00F342C9" w:rsidRDefault="00A5677B">
      <w:pPr>
        <w:pStyle w:val="ListParagraph"/>
        <w:numPr>
          <w:ilvl w:val="0"/>
          <w:numId w:val="6"/>
        </w:numPr>
        <w:spacing w:after="60" w:line="270" w:lineRule="auto"/>
      </w:pPr>
      <w:r>
        <w:rPr>
          <w:color w:val="222222"/>
        </w:rPr>
        <w:t>The creator (a KYC-complete guardian) selects a child beneficiary linked to a custodial sub-account.</w:t>
      </w:r>
    </w:p>
    <w:p w14:paraId="41D83ABC" w14:textId="77777777" w:rsidR="00F342C9" w:rsidRDefault="00A5677B">
      <w:pPr>
        <w:pStyle w:val="ListParagraph"/>
        <w:numPr>
          <w:ilvl w:val="0"/>
          <w:numId w:val="6"/>
        </w:numPr>
        <w:spacing w:after="60" w:line="270" w:lineRule="auto"/>
      </w:pPr>
      <w:r>
        <w:rPr>
          <w:color w:val="222222"/>
        </w:rPr>
        <w:t>The child custodial MINT number is shown on the registry and in the shared message, clearly labelled as being for the child.</w:t>
      </w:r>
    </w:p>
    <w:p w14:paraId="1F5225C6" w14:textId="77777777" w:rsidR="00F342C9" w:rsidRDefault="00A5677B">
      <w:pPr>
        <w:pStyle w:val="ListParagraph"/>
        <w:numPr>
          <w:ilvl w:val="0"/>
          <w:numId w:val="6"/>
        </w:numPr>
        <w:spacing w:after="60" w:line="270" w:lineRule="auto"/>
      </w:pPr>
      <w:r>
        <w:rPr>
          <w:color w:val="222222"/>
        </w:rPr>
        <w:t>Gifts settle directly into the custodial account, beneficially owned by the child and controlled by the guardian until majority.</w:t>
      </w:r>
    </w:p>
    <w:p w14:paraId="2D7FF0DA" w14:textId="77777777" w:rsidR="00F342C9" w:rsidRDefault="00A5677B">
      <w:r>
        <w:br w:type="page"/>
      </w:r>
    </w:p>
    <w:p w14:paraId="20479F75" w14:textId="77777777" w:rsidR="00F342C9" w:rsidRDefault="00A5677B">
      <w:pPr>
        <w:pStyle w:val="Heading1"/>
      </w:pPr>
      <w:bookmarkStart w:id="8" w:name="_Toc233468817"/>
      <w:r>
        <w:lastRenderedPageBreak/>
        <w:t>4. Domain model</w:t>
      </w:r>
      <w:bookmarkEnd w:id="8"/>
    </w:p>
    <w:p w14:paraId="76BD112F" w14:textId="77777777" w:rsidR="00F342C9" w:rsidRDefault="00A5677B">
      <w:pPr>
        <w:spacing w:after="120" w:line="276" w:lineRule="auto"/>
      </w:pPr>
      <w:r>
        <w:rPr>
          <w:color w:val="222222"/>
        </w:rPr>
        <w:t xml:space="preserve">The model </w:t>
      </w:r>
      <w:proofErr w:type="spellStart"/>
      <w:r>
        <w:rPr>
          <w:color w:val="222222"/>
        </w:rPr>
        <w:t>centres</w:t>
      </w:r>
      <w:proofErr w:type="spellEnd"/>
      <w:r>
        <w:rPr>
          <w:color w:val="222222"/>
        </w:rPr>
        <w:t xml:space="preserve"> on four mutable entities (gift event, registry item, contribution, reservation) plus beneficiary and link records. Quantities are held as integers (whole shares or whole basket units). Money is held in cents to avoid floating-point drift. All timestamps are stored in UTC and presented in SAST.</w:t>
      </w:r>
    </w:p>
    <w:p w14:paraId="4E49356E" w14:textId="77777777" w:rsidR="00F342C9" w:rsidRDefault="00A5677B">
      <w:pPr>
        <w:pStyle w:val="Heading2"/>
      </w:pPr>
      <w:bookmarkStart w:id="9" w:name="_Toc233468818"/>
      <w:r>
        <w:t xml:space="preserve">4.1 </w:t>
      </w:r>
      <w:proofErr w:type="spellStart"/>
      <w:r>
        <w:t>GiftEvent</w:t>
      </w:r>
      <w:bookmarkEnd w:id="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4926"/>
      </w:tblGrid>
      <w:tr w:rsidR="00F342C9" w14:paraId="5B8C29D8" w14:textId="77777777">
        <w:tblPrEx>
          <w:tblCellMar>
            <w:top w:w="0" w:type="dxa"/>
            <w:bottom w:w="0" w:type="dxa"/>
          </w:tblCellMar>
        </w:tblPrEx>
        <w:trPr>
          <w:cantSplit/>
          <w:tblHeader/>
        </w:trPr>
        <w:tc>
          <w:tcPr>
            <w:tcW w:w="2600" w:type="dxa"/>
            <w:shd w:val="clear" w:color="auto" w:fill="31005E"/>
            <w:tcMar>
              <w:top w:w="70" w:type="dxa"/>
              <w:left w:w="110" w:type="dxa"/>
              <w:bottom w:w="70" w:type="dxa"/>
              <w:right w:w="110" w:type="dxa"/>
            </w:tcMar>
            <w:vAlign w:val="center"/>
          </w:tcPr>
          <w:p w14:paraId="69939274" w14:textId="77777777" w:rsidR="00F342C9" w:rsidRDefault="00A5677B">
            <w:pPr>
              <w:spacing w:line="250" w:lineRule="auto"/>
            </w:pPr>
            <w:r>
              <w:rPr>
                <w:b/>
                <w:bCs/>
                <w:color w:val="FFFFFF"/>
                <w:sz w:val="19"/>
                <w:szCs w:val="19"/>
              </w:rPr>
              <w:t>Field</w:t>
            </w:r>
          </w:p>
        </w:tc>
        <w:tc>
          <w:tcPr>
            <w:tcW w:w="1500" w:type="dxa"/>
            <w:shd w:val="clear" w:color="auto" w:fill="31005E"/>
            <w:tcMar>
              <w:top w:w="70" w:type="dxa"/>
              <w:left w:w="110" w:type="dxa"/>
              <w:bottom w:w="70" w:type="dxa"/>
              <w:right w:w="110" w:type="dxa"/>
            </w:tcMar>
            <w:vAlign w:val="center"/>
          </w:tcPr>
          <w:p w14:paraId="5D664FA5" w14:textId="77777777" w:rsidR="00F342C9" w:rsidRDefault="00A5677B">
            <w:pPr>
              <w:spacing w:line="250" w:lineRule="auto"/>
            </w:pPr>
            <w:r>
              <w:rPr>
                <w:b/>
                <w:bCs/>
                <w:color w:val="FFFFFF"/>
                <w:sz w:val="19"/>
                <w:szCs w:val="19"/>
              </w:rPr>
              <w:t>Type</w:t>
            </w:r>
          </w:p>
        </w:tc>
        <w:tc>
          <w:tcPr>
            <w:tcW w:w="4926" w:type="dxa"/>
            <w:shd w:val="clear" w:color="auto" w:fill="31005E"/>
            <w:tcMar>
              <w:top w:w="70" w:type="dxa"/>
              <w:left w:w="110" w:type="dxa"/>
              <w:bottom w:w="70" w:type="dxa"/>
              <w:right w:w="110" w:type="dxa"/>
            </w:tcMar>
            <w:vAlign w:val="center"/>
          </w:tcPr>
          <w:p w14:paraId="390A4F2C" w14:textId="77777777" w:rsidR="00F342C9" w:rsidRDefault="00A5677B">
            <w:pPr>
              <w:spacing w:line="250" w:lineRule="auto"/>
            </w:pPr>
            <w:r>
              <w:rPr>
                <w:b/>
                <w:bCs/>
                <w:color w:val="FFFFFF"/>
                <w:sz w:val="19"/>
                <w:szCs w:val="19"/>
              </w:rPr>
              <w:t>Notes</w:t>
            </w:r>
          </w:p>
        </w:tc>
      </w:tr>
      <w:tr w:rsidR="00F342C9" w14:paraId="4887A1AF"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2B2E1BA9" w14:textId="77777777" w:rsidR="00F342C9" w:rsidRDefault="00A5677B">
            <w:pPr>
              <w:spacing w:line="250" w:lineRule="auto"/>
            </w:pPr>
            <w:r>
              <w:rPr>
                <w:color w:val="222222"/>
                <w:sz w:val="18"/>
                <w:szCs w:val="18"/>
              </w:rPr>
              <w:t>id</w:t>
            </w:r>
          </w:p>
        </w:tc>
        <w:tc>
          <w:tcPr>
            <w:tcW w:w="1500" w:type="dxa"/>
            <w:shd w:val="clear" w:color="auto" w:fill="FFFFFF"/>
            <w:tcMar>
              <w:top w:w="70" w:type="dxa"/>
              <w:left w:w="110" w:type="dxa"/>
              <w:bottom w:w="70" w:type="dxa"/>
              <w:right w:w="110" w:type="dxa"/>
            </w:tcMar>
            <w:vAlign w:val="center"/>
          </w:tcPr>
          <w:p w14:paraId="22E7F438" w14:textId="77777777" w:rsidR="00F342C9" w:rsidRDefault="00A5677B">
            <w:pPr>
              <w:spacing w:line="250" w:lineRule="auto"/>
            </w:pPr>
            <w:proofErr w:type="spellStart"/>
            <w:r>
              <w:rPr>
                <w:color w:val="222222"/>
                <w:sz w:val="18"/>
                <w:szCs w:val="18"/>
              </w:rPr>
              <w:t>uuid</w:t>
            </w:r>
            <w:proofErr w:type="spellEnd"/>
          </w:p>
        </w:tc>
        <w:tc>
          <w:tcPr>
            <w:tcW w:w="4926" w:type="dxa"/>
            <w:shd w:val="clear" w:color="auto" w:fill="FFFFFF"/>
            <w:tcMar>
              <w:top w:w="70" w:type="dxa"/>
              <w:left w:w="110" w:type="dxa"/>
              <w:bottom w:w="70" w:type="dxa"/>
              <w:right w:w="110" w:type="dxa"/>
            </w:tcMar>
            <w:vAlign w:val="center"/>
          </w:tcPr>
          <w:p w14:paraId="3790C94F" w14:textId="77777777" w:rsidR="00F342C9" w:rsidRDefault="00A5677B">
            <w:pPr>
              <w:spacing w:line="250" w:lineRule="auto"/>
            </w:pPr>
            <w:r>
              <w:rPr>
                <w:color w:val="222222"/>
                <w:sz w:val="18"/>
                <w:szCs w:val="18"/>
              </w:rPr>
              <w:t>Primary key</w:t>
            </w:r>
          </w:p>
        </w:tc>
      </w:tr>
      <w:tr w:rsidR="00F342C9" w14:paraId="7AEB19A6"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16528314" w14:textId="77777777" w:rsidR="00F342C9" w:rsidRDefault="00A5677B">
            <w:pPr>
              <w:spacing w:line="250" w:lineRule="auto"/>
            </w:pPr>
            <w:proofErr w:type="spellStart"/>
            <w:r>
              <w:rPr>
                <w:color w:val="222222"/>
                <w:sz w:val="18"/>
                <w:szCs w:val="18"/>
              </w:rPr>
              <w:t>creator_user_id</w:t>
            </w:r>
            <w:proofErr w:type="spellEnd"/>
          </w:p>
        </w:tc>
        <w:tc>
          <w:tcPr>
            <w:tcW w:w="1500" w:type="dxa"/>
            <w:shd w:val="clear" w:color="auto" w:fill="F4F2FA"/>
            <w:tcMar>
              <w:top w:w="70" w:type="dxa"/>
              <w:left w:w="110" w:type="dxa"/>
              <w:bottom w:w="70" w:type="dxa"/>
              <w:right w:w="110" w:type="dxa"/>
            </w:tcMar>
            <w:vAlign w:val="center"/>
          </w:tcPr>
          <w:p w14:paraId="767B5B32" w14:textId="77777777" w:rsidR="00F342C9" w:rsidRDefault="00A5677B">
            <w:pPr>
              <w:spacing w:line="250" w:lineRule="auto"/>
            </w:pPr>
            <w:proofErr w:type="spellStart"/>
            <w:r>
              <w:rPr>
                <w:color w:val="222222"/>
                <w:sz w:val="18"/>
                <w:szCs w:val="18"/>
              </w:rPr>
              <w:t>uuid</w:t>
            </w:r>
            <w:proofErr w:type="spellEnd"/>
          </w:p>
        </w:tc>
        <w:tc>
          <w:tcPr>
            <w:tcW w:w="4926" w:type="dxa"/>
            <w:shd w:val="clear" w:color="auto" w:fill="F4F2FA"/>
            <w:tcMar>
              <w:top w:w="70" w:type="dxa"/>
              <w:left w:w="110" w:type="dxa"/>
              <w:bottom w:w="70" w:type="dxa"/>
              <w:right w:w="110" w:type="dxa"/>
            </w:tcMar>
            <w:vAlign w:val="center"/>
          </w:tcPr>
          <w:p w14:paraId="7566918F" w14:textId="77777777" w:rsidR="00F342C9" w:rsidRDefault="00A5677B">
            <w:pPr>
              <w:spacing w:line="250" w:lineRule="auto"/>
            </w:pPr>
            <w:r>
              <w:rPr>
                <w:color w:val="222222"/>
                <w:sz w:val="18"/>
                <w:szCs w:val="18"/>
              </w:rPr>
              <w:t>Must be KYC-complete</w:t>
            </w:r>
          </w:p>
        </w:tc>
      </w:tr>
      <w:tr w:rsidR="00F342C9" w14:paraId="1F94114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2843FB81" w14:textId="77777777" w:rsidR="00F342C9" w:rsidRDefault="00A5677B">
            <w:pPr>
              <w:spacing w:line="250" w:lineRule="auto"/>
            </w:pPr>
            <w:proofErr w:type="spellStart"/>
            <w:r>
              <w:rPr>
                <w:color w:val="222222"/>
                <w:sz w:val="18"/>
                <w:szCs w:val="18"/>
              </w:rPr>
              <w:t>beneficiary_type</w:t>
            </w:r>
            <w:proofErr w:type="spellEnd"/>
          </w:p>
        </w:tc>
        <w:tc>
          <w:tcPr>
            <w:tcW w:w="1500" w:type="dxa"/>
            <w:shd w:val="clear" w:color="auto" w:fill="FFFFFF"/>
            <w:tcMar>
              <w:top w:w="70" w:type="dxa"/>
              <w:left w:w="110" w:type="dxa"/>
              <w:bottom w:w="70" w:type="dxa"/>
              <w:right w:w="110" w:type="dxa"/>
            </w:tcMar>
            <w:vAlign w:val="center"/>
          </w:tcPr>
          <w:p w14:paraId="531443A0" w14:textId="77777777" w:rsidR="00F342C9" w:rsidRDefault="00A5677B">
            <w:pPr>
              <w:spacing w:line="250" w:lineRule="auto"/>
            </w:pPr>
            <w:proofErr w:type="spellStart"/>
            <w:r>
              <w:rPr>
                <w:color w:val="222222"/>
                <w:sz w:val="18"/>
                <w:szCs w:val="18"/>
              </w:rPr>
              <w:t>enum</w:t>
            </w:r>
            <w:proofErr w:type="spellEnd"/>
          </w:p>
        </w:tc>
        <w:tc>
          <w:tcPr>
            <w:tcW w:w="4926" w:type="dxa"/>
            <w:shd w:val="clear" w:color="auto" w:fill="FFFFFF"/>
            <w:tcMar>
              <w:top w:w="70" w:type="dxa"/>
              <w:left w:w="110" w:type="dxa"/>
              <w:bottom w:w="70" w:type="dxa"/>
              <w:right w:w="110" w:type="dxa"/>
            </w:tcMar>
            <w:vAlign w:val="center"/>
          </w:tcPr>
          <w:p w14:paraId="4B734111" w14:textId="77777777" w:rsidR="00F342C9" w:rsidRDefault="00A5677B">
            <w:pPr>
              <w:spacing w:line="250" w:lineRule="auto"/>
            </w:pPr>
            <w:r>
              <w:rPr>
                <w:color w:val="222222"/>
                <w:sz w:val="18"/>
                <w:szCs w:val="18"/>
              </w:rPr>
              <w:t>SELF, CHILD, OTHER</w:t>
            </w:r>
          </w:p>
        </w:tc>
      </w:tr>
      <w:tr w:rsidR="00F342C9" w14:paraId="23413913"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0E66A98E" w14:textId="77777777" w:rsidR="00F342C9" w:rsidRDefault="00A5677B">
            <w:pPr>
              <w:spacing w:line="250" w:lineRule="auto"/>
            </w:pPr>
            <w:proofErr w:type="spellStart"/>
            <w:r>
              <w:rPr>
                <w:color w:val="222222"/>
                <w:sz w:val="18"/>
                <w:szCs w:val="18"/>
              </w:rPr>
              <w:t>beneficiary_ref</w:t>
            </w:r>
            <w:proofErr w:type="spellEnd"/>
          </w:p>
        </w:tc>
        <w:tc>
          <w:tcPr>
            <w:tcW w:w="1500" w:type="dxa"/>
            <w:shd w:val="clear" w:color="auto" w:fill="F4F2FA"/>
            <w:tcMar>
              <w:top w:w="70" w:type="dxa"/>
              <w:left w:w="110" w:type="dxa"/>
              <w:bottom w:w="70" w:type="dxa"/>
              <w:right w:w="110" w:type="dxa"/>
            </w:tcMar>
            <w:vAlign w:val="center"/>
          </w:tcPr>
          <w:p w14:paraId="1383763E" w14:textId="77777777" w:rsidR="00F342C9" w:rsidRDefault="00A5677B">
            <w:pPr>
              <w:spacing w:line="250" w:lineRule="auto"/>
            </w:pPr>
            <w:proofErr w:type="spellStart"/>
            <w:r>
              <w:rPr>
                <w:color w:val="222222"/>
                <w:sz w:val="18"/>
                <w:szCs w:val="18"/>
              </w:rPr>
              <w:t>uuid</w:t>
            </w:r>
            <w:proofErr w:type="spellEnd"/>
          </w:p>
        </w:tc>
        <w:tc>
          <w:tcPr>
            <w:tcW w:w="4926" w:type="dxa"/>
            <w:shd w:val="clear" w:color="auto" w:fill="F4F2FA"/>
            <w:tcMar>
              <w:top w:w="70" w:type="dxa"/>
              <w:left w:w="110" w:type="dxa"/>
              <w:bottom w:w="70" w:type="dxa"/>
              <w:right w:w="110" w:type="dxa"/>
            </w:tcMar>
            <w:vAlign w:val="center"/>
          </w:tcPr>
          <w:p w14:paraId="355BF134" w14:textId="77777777" w:rsidR="00F342C9" w:rsidRDefault="00A5677B">
            <w:pPr>
              <w:spacing w:line="250" w:lineRule="auto"/>
            </w:pPr>
            <w:r>
              <w:rPr>
                <w:color w:val="222222"/>
                <w:sz w:val="18"/>
                <w:szCs w:val="18"/>
              </w:rPr>
              <w:t>Account or custodial-account reference, nullable for OTHER non-KYC</w:t>
            </w:r>
          </w:p>
        </w:tc>
      </w:tr>
      <w:tr w:rsidR="00F342C9" w14:paraId="4A029787"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183757EF" w14:textId="77777777" w:rsidR="00F342C9" w:rsidRDefault="00A5677B">
            <w:pPr>
              <w:spacing w:line="250" w:lineRule="auto"/>
            </w:pPr>
            <w:proofErr w:type="spellStart"/>
            <w:r>
              <w:rPr>
                <w:color w:val="222222"/>
                <w:sz w:val="18"/>
                <w:szCs w:val="18"/>
              </w:rPr>
              <w:t>beneficiary_display_name</w:t>
            </w:r>
            <w:proofErr w:type="spellEnd"/>
          </w:p>
        </w:tc>
        <w:tc>
          <w:tcPr>
            <w:tcW w:w="1500" w:type="dxa"/>
            <w:shd w:val="clear" w:color="auto" w:fill="FFFFFF"/>
            <w:tcMar>
              <w:top w:w="70" w:type="dxa"/>
              <w:left w:w="110" w:type="dxa"/>
              <w:bottom w:w="70" w:type="dxa"/>
              <w:right w:w="110" w:type="dxa"/>
            </w:tcMar>
            <w:vAlign w:val="center"/>
          </w:tcPr>
          <w:p w14:paraId="1E3530FC" w14:textId="77777777" w:rsidR="00F342C9" w:rsidRDefault="00A5677B">
            <w:pPr>
              <w:spacing w:line="250" w:lineRule="auto"/>
            </w:pPr>
            <w:r>
              <w:rPr>
                <w:color w:val="222222"/>
                <w:sz w:val="18"/>
                <w:szCs w:val="18"/>
              </w:rPr>
              <w:t>string</w:t>
            </w:r>
          </w:p>
        </w:tc>
        <w:tc>
          <w:tcPr>
            <w:tcW w:w="4926" w:type="dxa"/>
            <w:shd w:val="clear" w:color="auto" w:fill="FFFFFF"/>
            <w:tcMar>
              <w:top w:w="70" w:type="dxa"/>
              <w:left w:w="110" w:type="dxa"/>
              <w:bottom w:w="70" w:type="dxa"/>
              <w:right w:w="110" w:type="dxa"/>
            </w:tcMar>
            <w:vAlign w:val="center"/>
          </w:tcPr>
          <w:p w14:paraId="79A5001F" w14:textId="77777777" w:rsidR="00F342C9" w:rsidRDefault="00A5677B">
            <w:pPr>
              <w:spacing w:line="250" w:lineRule="auto"/>
            </w:pPr>
            <w:r>
              <w:rPr>
                <w:color w:val="222222"/>
                <w:sz w:val="18"/>
                <w:szCs w:val="18"/>
              </w:rPr>
              <w:t>First name only for public display</w:t>
            </w:r>
          </w:p>
        </w:tc>
      </w:tr>
      <w:tr w:rsidR="00F342C9" w14:paraId="61E01B6B"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607BF008" w14:textId="77777777" w:rsidR="00F342C9" w:rsidRDefault="00A5677B">
            <w:pPr>
              <w:spacing w:line="250" w:lineRule="auto"/>
            </w:pPr>
            <w:proofErr w:type="spellStart"/>
            <w:r>
              <w:rPr>
                <w:color w:val="222222"/>
                <w:sz w:val="18"/>
                <w:szCs w:val="18"/>
              </w:rPr>
              <w:t>beneficiary_mint_number</w:t>
            </w:r>
            <w:proofErr w:type="spellEnd"/>
          </w:p>
        </w:tc>
        <w:tc>
          <w:tcPr>
            <w:tcW w:w="1500" w:type="dxa"/>
            <w:shd w:val="clear" w:color="auto" w:fill="F4F2FA"/>
            <w:tcMar>
              <w:top w:w="70" w:type="dxa"/>
              <w:left w:w="110" w:type="dxa"/>
              <w:bottom w:w="70" w:type="dxa"/>
              <w:right w:w="110" w:type="dxa"/>
            </w:tcMar>
            <w:vAlign w:val="center"/>
          </w:tcPr>
          <w:p w14:paraId="0DB44285" w14:textId="77777777" w:rsidR="00F342C9" w:rsidRDefault="00A5677B">
            <w:pPr>
              <w:spacing w:line="250" w:lineRule="auto"/>
            </w:pPr>
            <w:r>
              <w:rPr>
                <w:color w:val="222222"/>
                <w:sz w:val="18"/>
                <w:szCs w:val="18"/>
              </w:rPr>
              <w:t>string</w:t>
            </w:r>
          </w:p>
        </w:tc>
        <w:tc>
          <w:tcPr>
            <w:tcW w:w="4926" w:type="dxa"/>
            <w:shd w:val="clear" w:color="auto" w:fill="F4F2FA"/>
            <w:tcMar>
              <w:top w:w="70" w:type="dxa"/>
              <w:left w:w="110" w:type="dxa"/>
              <w:bottom w:w="70" w:type="dxa"/>
              <w:right w:w="110" w:type="dxa"/>
            </w:tcMar>
            <w:vAlign w:val="center"/>
          </w:tcPr>
          <w:p w14:paraId="57689319" w14:textId="77777777" w:rsidR="00F342C9" w:rsidRDefault="00A5677B">
            <w:pPr>
              <w:spacing w:line="250" w:lineRule="auto"/>
            </w:pPr>
            <w:r>
              <w:rPr>
                <w:color w:val="222222"/>
                <w:sz w:val="18"/>
                <w:szCs w:val="18"/>
              </w:rPr>
              <w:t>Gifting handle shown publicly, nullable until resolved</w:t>
            </w:r>
          </w:p>
        </w:tc>
      </w:tr>
      <w:tr w:rsidR="00F342C9" w14:paraId="3C40F2CB"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6D88C2F1" w14:textId="77777777" w:rsidR="00F342C9" w:rsidRDefault="00A5677B">
            <w:pPr>
              <w:spacing w:line="250" w:lineRule="auto"/>
            </w:pPr>
            <w:r>
              <w:rPr>
                <w:color w:val="222222"/>
                <w:sz w:val="18"/>
                <w:szCs w:val="18"/>
              </w:rPr>
              <w:t>occasion</w:t>
            </w:r>
          </w:p>
        </w:tc>
        <w:tc>
          <w:tcPr>
            <w:tcW w:w="1500" w:type="dxa"/>
            <w:shd w:val="clear" w:color="auto" w:fill="FFFFFF"/>
            <w:tcMar>
              <w:top w:w="70" w:type="dxa"/>
              <w:left w:w="110" w:type="dxa"/>
              <w:bottom w:w="70" w:type="dxa"/>
              <w:right w:w="110" w:type="dxa"/>
            </w:tcMar>
            <w:vAlign w:val="center"/>
          </w:tcPr>
          <w:p w14:paraId="32AB870C" w14:textId="77777777" w:rsidR="00F342C9" w:rsidRDefault="00A5677B">
            <w:pPr>
              <w:spacing w:line="250" w:lineRule="auto"/>
            </w:pPr>
            <w:proofErr w:type="spellStart"/>
            <w:r>
              <w:rPr>
                <w:color w:val="222222"/>
                <w:sz w:val="18"/>
                <w:szCs w:val="18"/>
              </w:rPr>
              <w:t>enum</w:t>
            </w:r>
            <w:proofErr w:type="spellEnd"/>
          </w:p>
        </w:tc>
        <w:tc>
          <w:tcPr>
            <w:tcW w:w="4926" w:type="dxa"/>
            <w:shd w:val="clear" w:color="auto" w:fill="FFFFFF"/>
            <w:tcMar>
              <w:top w:w="70" w:type="dxa"/>
              <w:left w:w="110" w:type="dxa"/>
              <w:bottom w:w="70" w:type="dxa"/>
              <w:right w:w="110" w:type="dxa"/>
            </w:tcMar>
            <w:vAlign w:val="center"/>
          </w:tcPr>
          <w:p w14:paraId="7968959F" w14:textId="77777777" w:rsidR="00F342C9" w:rsidRDefault="00A5677B">
            <w:pPr>
              <w:spacing w:line="250" w:lineRule="auto"/>
            </w:pPr>
            <w:r>
              <w:rPr>
                <w:color w:val="222222"/>
                <w:sz w:val="18"/>
                <w:szCs w:val="18"/>
              </w:rPr>
              <w:t>BIRTHDAY, WEDDING, BABY, GRADUATION, FESTIVE, CUSTOM</w:t>
            </w:r>
          </w:p>
        </w:tc>
      </w:tr>
      <w:tr w:rsidR="00F342C9" w14:paraId="761347A5"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22AF1D28" w14:textId="77777777" w:rsidR="00F342C9" w:rsidRDefault="00A5677B">
            <w:pPr>
              <w:spacing w:line="250" w:lineRule="auto"/>
            </w:pPr>
            <w:r>
              <w:rPr>
                <w:color w:val="222222"/>
                <w:sz w:val="18"/>
                <w:szCs w:val="18"/>
              </w:rPr>
              <w:t>title</w:t>
            </w:r>
          </w:p>
        </w:tc>
        <w:tc>
          <w:tcPr>
            <w:tcW w:w="1500" w:type="dxa"/>
            <w:shd w:val="clear" w:color="auto" w:fill="F4F2FA"/>
            <w:tcMar>
              <w:top w:w="70" w:type="dxa"/>
              <w:left w:w="110" w:type="dxa"/>
              <w:bottom w:w="70" w:type="dxa"/>
              <w:right w:w="110" w:type="dxa"/>
            </w:tcMar>
            <w:vAlign w:val="center"/>
          </w:tcPr>
          <w:p w14:paraId="32FE3EFB" w14:textId="77777777" w:rsidR="00F342C9" w:rsidRDefault="00A5677B">
            <w:pPr>
              <w:spacing w:line="250" w:lineRule="auto"/>
            </w:pPr>
            <w:r>
              <w:rPr>
                <w:color w:val="222222"/>
                <w:sz w:val="18"/>
                <w:szCs w:val="18"/>
              </w:rPr>
              <w:t>string</w:t>
            </w:r>
          </w:p>
        </w:tc>
        <w:tc>
          <w:tcPr>
            <w:tcW w:w="4926" w:type="dxa"/>
            <w:shd w:val="clear" w:color="auto" w:fill="F4F2FA"/>
            <w:tcMar>
              <w:top w:w="70" w:type="dxa"/>
              <w:left w:w="110" w:type="dxa"/>
              <w:bottom w:w="70" w:type="dxa"/>
              <w:right w:w="110" w:type="dxa"/>
            </w:tcMar>
            <w:vAlign w:val="center"/>
          </w:tcPr>
          <w:p w14:paraId="5EC2E68B" w14:textId="77777777" w:rsidR="00F342C9" w:rsidRDefault="00A5677B">
            <w:pPr>
              <w:spacing w:line="250" w:lineRule="auto"/>
            </w:pPr>
            <w:r>
              <w:rPr>
                <w:color w:val="222222"/>
                <w:sz w:val="18"/>
                <w:szCs w:val="18"/>
              </w:rPr>
              <w:t xml:space="preserve">For example, </w:t>
            </w:r>
            <w:proofErr w:type="spellStart"/>
            <w:r>
              <w:rPr>
                <w:color w:val="222222"/>
                <w:sz w:val="18"/>
                <w:szCs w:val="18"/>
              </w:rPr>
              <w:t>Ncumolwethu</w:t>
            </w:r>
            <w:proofErr w:type="spellEnd"/>
            <w:r>
              <w:rPr>
                <w:color w:val="222222"/>
                <w:sz w:val="18"/>
                <w:szCs w:val="18"/>
              </w:rPr>
              <w:t xml:space="preserve"> turns 4</w:t>
            </w:r>
          </w:p>
        </w:tc>
      </w:tr>
      <w:tr w:rsidR="00F342C9" w14:paraId="60349D84"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CB08D62" w14:textId="77777777" w:rsidR="00F342C9" w:rsidRDefault="00A5677B">
            <w:pPr>
              <w:spacing w:line="250" w:lineRule="auto"/>
            </w:pPr>
            <w:proofErr w:type="spellStart"/>
            <w:r>
              <w:rPr>
                <w:color w:val="222222"/>
                <w:sz w:val="18"/>
                <w:szCs w:val="18"/>
              </w:rPr>
              <w:t>event_date</w:t>
            </w:r>
            <w:proofErr w:type="spellEnd"/>
          </w:p>
        </w:tc>
        <w:tc>
          <w:tcPr>
            <w:tcW w:w="1500" w:type="dxa"/>
            <w:shd w:val="clear" w:color="auto" w:fill="FFFFFF"/>
            <w:tcMar>
              <w:top w:w="70" w:type="dxa"/>
              <w:left w:w="110" w:type="dxa"/>
              <w:bottom w:w="70" w:type="dxa"/>
              <w:right w:w="110" w:type="dxa"/>
            </w:tcMar>
            <w:vAlign w:val="center"/>
          </w:tcPr>
          <w:p w14:paraId="7C2CDFF5" w14:textId="77777777" w:rsidR="00F342C9" w:rsidRDefault="00A5677B">
            <w:pPr>
              <w:spacing w:line="250" w:lineRule="auto"/>
            </w:pPr>
            <w:r>
              <w:rPr>
                <w:color w:val="222222"/>
                <w:sz w:val="18"/>
                <w:szCs w:val="18"/>
              </w:rPr>
              <w:t>date</w:t>
            </w:r>
          </w:p>
        </w:tc>
        <w:tc>
          <w:tcPr>
            <w:tcW w:w="4926" w:type="dxa"/>
            <w:shd w:val="clear" w:color="auto" w:fill="FFFFFF"/>
            <w:tcMar>
              <w:top w:w="70" w:type="dxa"/>
              <w:left w:w="110" w:type="dxa"/>
              <w:bottom w:w="70" w:type="dxa"/>
              <w:right w:w="110" w:type="dxa"/>
            </w:tcMar>
            <w:vAlign w:val="center"/>
          </w:tcPr>
          <w:p w14:paraId="6098C7C4" w14:textId="77777777" w:rsidR="00F342C9" w:rsidRDefault="00A5677B">
            <w:pPr>
              <w:spacing w:line="250" w:lineRule="auto"/>
            </w:pPr>
            <w:r>
              <w:rPr>
                <w:color w:val="222222"/>
                <w:sz w:val="18"/>
                <w:szCs w:val="18"/>
              </w:rPr>
              <w:t>Display date of the occasion</w:t>
            </w:r>
          </w:p>
        </w:tc>
      </w:tr>
      <w:tr w:rsidR="00F342C9" w14:paraId="28D29223"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5D8BBFB2" w14:textId="77777777" w:rsidR="00F342C9" w:rsidRDefault="00A5677B">
            <w:pPr>
              <w:spacing w:line="250" w:lineRule="auto"/>
            </w:pPr>
            <w:proofErr w:type="spellStart"/>
            <w:r>
              <w:rPr>
                <w:color w:val="222222"/>
                <w:sz w:val="18"/>
                <w:szCs w:val="18"/>
              </w:rPr>
              <w:t>expiry_at</w:t>
            </w:r>
            <w:proofErr w:type="spellEnd"/>
          </w:p>
        </w:tc>
        <w:tc>
          <w:tcPr>
            <w:tcW w:w="1500" w:type="dxa"/>
            <w:shd w:val="clear" w:color="auto" w:fill="F4F2FA"/>
            <w:tcMar>
              <w:top w:w="70" w:type="dxa"/>
              <w:left w:w="110" w:type="dxa"/>
              <w:bottom w:w="70" w:type="dxa"/>
              <w:right w:w="110" w:type="dxa"/>
            </w:tcMar>
            <w:vAlign w:val="center"/>
          </w:tcPr>
          <w:p w14:paraId="5545FB56" w14:textId="77777777" w:rsidR="00F342C9" w:rsidRDefault="00A5677B">
            <w:pPr>
              <w:spacing w:line="250" w:lineRule="auto"/>
            </w:pPr>
            <w:r>
              <w:rPr>
                <w:color w:val="222222"/>
                <w:sz w:val="18"/>
                <w:szCs w:val="18"/>
              </w:rPr>
              <w:t>timestamp</w:t>
            </w:r>
          </w:p>
        </w:tc>
        <w:tc>
          <w:tcPr>
            <w:tcW w:w="4926" w:type="dxa"/>
            <w:shd w:val="clear" w:color="auto" w:fill="F4F2FA"/>
            <w:tcMar>
              <w:top w:w="70" w:type="dxa"/>
              <w:left w:w="110" w:type="dxa"/>
              <w:bottom w:w="70" w:type="dxa"/>
              <w:right w:w="110" w:type="dxa"/>
            </w:tcMar>
            <w:vAlign w:val="center"/>
          </w:tcPr>
          <w:p w14:paraId="78C7ECC1" w14:textId="77777777" w:rsidR="00F342C9" w:rsidRDefault="00A5677B">
            <w:pPr>
              <w:spacing w:line="250" w:lineRule="auto"/>
            </w:pPr>
            <w:r>
              <w:rPr>
                <w:color w:val="222222"/>
                <w:sz w:val="18"/>
                <w:szCs w:val="18"/>
              </w:rPr>
              <w:t>After this, no new contributions accepted</w:t>
            </w:r>
          </w:p>
        </w:tc>
      </w:tr>
      <w:tr w:rsidR="00F342C9" w14:paraId="59FB9AC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313D2374" w14:textId="77777777" w:rsidR="00F342C9" w:rsidRDefault="00A5677B">
            <w:pPr>
              <w:spacing w:line="250" w:lineRule="auto"/>
            </w:pPr>
            <w:r>
              <w:rPr>
                <w:color w:val="222222"/>
                <w:sz w:val="18"/>
                <w:szCs w:val="18"/>
              </w:rPr>
              <w:t>status</w:t>
            </w:r>
          </w:p>
        </w:tc>
        <w:tc>
          <w:tcPr>
            <w:tcW w:w="1500" w:type="dxa"/>
            <w:shd w:val="clear" w:color="auto" w:fill="FFFFFF"/>
            <w:tcMar>
              <w:top w:w="70" w:type="dxa"/>
              <w:left w:w="110" w:type="dxa"/>
              <w:bottom w:w="70" w:type="dxa"/>
              <w:right w:w="110" w:type="dxa"/>
            </w:tcMar>
            <w:vAlign w:val="center"/>
          </w:tcPr>
          <w:p w14:paraId="1185F1B6" w14:textId="77777777" w:rsidR="00F342C9" w:rsidRDefault="00A5677B">
            <w:pPr>
              <w:spacing w:line="250" w:lineRule="auto"/>
            </w:pPr>
            <w:proofErr w:type="spellStart"/>
            <w:r>
              <w:rPr>
                <w:color w:val="222222"/>
                <w:sz w:val="18"/>
                <w:szCs w:val="18"/>
              </w:rPr>
              <w:t>enum</w:t>
            </w:r>
            <w:proofErr w:type="spellEnd"/>
          </w:p>
        </w:tc>
        <w:tc>
          <w:tcPr>
            <w:tcW w:w="4926" w:type="dxa"/>
            <w:shd w:val="clear" w:color="auto" w:fill="FFFFFF"/>
            <w:tcMar>
              <w:top w:w="70" w:type="dxa"/>
              <w:left w:w="110" w:type="dxa"/>
              <w:bottom w:w="70" w:type="dxa"/>
              <w:right w:w="110" w:type="dxa"/>
            </w:tcMar>
            <w:vAlign w:val="center"/>
          </w:tcPr>
          <w:p w14:paraId="5A967B0D" w14:textId="77777777" w:rsidR="00F342C9" w:rsidRDefault="00A5677B">
            <w:pPr>
              <w:spacing w:line="250" w:lineRule="auto"/>
            </w:pPr>
            <w:r>
              <w:rPr>
                <w:color w:val="222222"/>
                <w:sz w:val="18"/>
                <w:szCs w:val="18"/>
              </w:rPr>
              <w:t>DRAFT, ACTIVE, PAUSED, COMPLETED, EXPIRED, CANCELLED</w:t>
            </w:r>
          </w:p>
        </w:tc>
      </w:tr>
      <w:tr w:rsidR="00F342C9" w14:paraId="4B59F022"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246EBF0F" w14:textId="77777777" w:rsidR="00F342C9" w:rsidRDefault="00A5677B">
            <w:pPr>
              <w:spacing w:line="250" w:lineRule="auto"/>
            </w:pPr>
            <w:proofErr w:type="spellStart"/>
            <w:r>
              <w:rPr>
                <w:color w:val="222222"/>
                <w:sz w:val="18"/>
                <w:szCs w:val="18"/>
              </w:rPr>
              <w:t>share_token</w:t>
            </w:r>
            <w:proofErr w:type="spellEnd"/>
          </w:p>
        </w:tc>
        <w:tc>
          <w:tcPr>
            <w:tcW w:w="1500" w:type="dxa"/>
            <w:shd w:val="clear" w:color="auto" w:fill="F4F2FA"/>
            <w:tcMar>
              <w:top w:w="70" w:type="dxa"/>
              <w:left w:w="110" w:type="dxa"/>
              <w:bottom w:w="70" w:type="dxa"/>
              <w:right w:w="110" w:type="dxa"/>
            </w:tcMar>
            <w:vAlign w:val="center"/>
          </w:tcPr>
          <w:p w14:paraId="47A45D58" w14:textId="77777777" w:rsidR="00F342C9" w:rsidRDefault="00A5677B">
            <w:pPr>
              <w:spacing w:line="250" w:lineRule="auto"/>
            </w:pPr>
            <w:r>
              <w:rPr>
                <w:color w:val="222222"/>
                <w:sz w:val="18"/>
                <w:szCs w:val="18"/>
              </w:rPr>
              <w:t>string</w:t>
            </w:r>
          </w:p>
        </w:tc>
        <w:tc>
          <w:tcPr>
            <w:tcW w:w="4926" w:type="dxa"/>
            <w:shd w:val="clear" w:color="auto" w:fill="F4F2FA"/>
            <w:tcMar>
              <w:top w:w="70" w:type="dxa"/>
              <w:left w:w="110" w:type="dxa"/>
              <w:bottom w:w="70" w:type="dxa"/>
              <w:right w:w="110" w:type="dxa"/>
            </w:tcMar>
            <w:vAlign w:val="center"/>
          </w:tcPr>
          <w:p w14:paraId="079DC9F8" w14:textId="77777777" w:rsidR="00F342C9" w:rsidRDefault="00A5677B">
            <w:pPr>
              <w:spacing w:line="250" w:lineRule="auto"/>
            </w:pPr>
            <w:r>
              <w:rPr>
                <w:color w:val="222222"/>
                <w:sz w:val="18"/>
                <w:szCs w:val="18"/>
              </w:rPr>
              <w:t>Unguessable token for the public link</w:t>
            </w:r>
          </w:p>
        </w:tc>
      </w:tr>
      <w:tr w:rsidR="00F342C9" w14:paraId="49D74BA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45E154D" w14:textId="77777777" w:rsidR="00F342C9" w:rsidRDefault="00A5677B">
            <w:pPr>
              <w:spacing w:line="250" w:lineRule="auto"/>
            </w:pPr>
            <w:r>
              <w:rPr>
                <w:color w:val="222222"/>
                <w:sz w:val="18"/>
                <w:szCs w:val="18"/>
              </w:rPr>
              <w:t>message</w:t>
            </w:r>
          </w:p>
        </w:tc>
        <w:tc>
          <w:tcPr>
            <w:tcW w:w="1500" w:type="dxa"/>
            <w:shd w:val="clear" w:color="auto" w:fill="FFFFFF"/>
            <w:tcMar>
              <w:top w:w="70" w:type="dxa"/>
              <w:left w:w="110" w:type="dxa"/>
              <w:bottom w:w="70" w:type="dxa"/>
              <w:right w:w="110" w:type="dxa"/>
            </w:tcMar>
            <w:vAlign w:val="center"/>
          </w:tcPr>
          <w:p w14:paraId="386419B8" w14:textId="77777777" w:rsidR="00F342C9" w:rsidRDefault="00A5677B">
            <w:pPr>
              <w:spacing w:line="250" w:lineRule="auto"/>
            </w:pPr>
            <w:r>
              <w:rPr>
                <w:color w:val="222222"/>
                <w:sz w:val="18"/>
                <w:szCs w:val="18"/>
              </w:rPr>
              <w:t>text</w:t>
            </w:r>
          </w:p>
        </w:tc>
        <w:tc>
          <w:tcPr>
            <w:tcW w:w="4926" w:type="dxa"/>
            <w:shd w:val="clear" w:color="auto" w:fill="FFFFFF"/>
            <w:tcMar>
              <w:top w:w="70" w:type="dxa"/>
              <w:left w:w="110" w:type="dxa"/>
              <w:bottom w:w="70" w:type="dxa"/>
              <w:right w:w="110" w:type="dxa"/>
            </w:tcMar>
            <w:vAlign w:val="center"/>
          </w:tcPr>
          <w:p w14:paraId="733B6D26" w14:textId="77777777" w:rsidR="00F342C9" w:rsidRDefault="00A5677B">
            <w:pPr>
              <w:spacing w:line="250" w:lineRule="auto"/>
            </w:pPr>
            <w:r>
              <w:rPr>
                <w:color w:val="222222"/>
                <w:sz w:val="18"/>
                <w:szCs w:val="18"/>
              </w:rPr>
              <w:t>Optional note from the creator</w:t>
            </w:r>
          </w:p>
        </w:tc>
      </w:tr>
      <w:tr w:rsidR="00F342C9" w14:paraId="552DEBA7"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637F3C3C" w14:textId="77777777" w:rsidR="00F342C9" w:rsidRDefault="00A5677B">
            <w:pPr>
              <w:spacing w:line="250" w:lineRule="auto"/>
            </w:pPr>
            <w:proofErr w:type="spellStart"/>
            <w:r>
              <w:rPr>
                <w:color w:val="222222"/>
                <w:sz w:val="18"/>
                <w:szCs w:val="18"/>
              </w:rPr>
              <w:t>created_at</w:t>
            </w:r>
            <w:proofErr w:type="spellEnd"/>
            <w:r>
              <w:rPr>
                <w:color w:val="222222"/>
                <w:sz w:val="18"/>
                <w:szCs w:val="18"/>
              </w:rPr>
              <w:t xml:space="preserve">, </w:t>
            </w:r>
            <w:proofErr w:type="spellStart"/>
            <w:r>
              <w:rPr>
                <w:color w:val="222222"/>
                <w:sz w:val="18"/>
                <w:szCs w:val="18"/>
              </w:rPr>
              <w:t>updated_at</w:t>
            </w:r>
            <w:proofErr w:type="spellEnd"/>
          </w:p>
        </w:tc>
        <w:tc>
          <w:tcPr>
            <w:tcW w:w="1500" w:type="dxa"/>
            <w:shd w:val="clear" w:color="auto" w:fill="F4F2FA"/>
            <w:tcMar>
              <w:top w:w="70" w:type="dxa"/>
              <w:left w:w="110" w:type="dxa"/>
              <w:bottom w:w="70" w:type="dxa"/>
              <w:right w:w="110" w:type="dxa"/>
            </w:tcMar>
            <w:vAlign w:val="center"/>
          </w:tcPr>
          <w:p w14:paraId="2336A476" w14:textId="77777777" w:rsidR="00F342C9" w:rsidRDefault="00A5677B">
            <w:pPr>
              <w:spacing w:line="250" w:lineRule="auto"/>
            </w:pPr>
            <w:r>
              <w:rPr>
                <w:color w:val="222222"/>
                <w:sz w:val="18"/>
                <w:szCs w:val="18"/>
              </w:rPr>
              <w:t>timestamp</w:t>
            </w:r>
          </w:p>
        </w:tc>
        <w:tc>
          <w:tcPr>
            <w:tcW w:w="4926" w:type="dxa"/>
            <w:shd w:val="clear" w:color="auto" w:fill="F4F2FA"/>
            <w:tcMar>
              <w:top w:w="70" w:type="dxa"/>
              <w:left w:w="110" w:type="dxa"/>
              <w:bottom w:w="70" w:type="dxa"/>
              <w:right w:w="110" w:type="dxa"/>
            </w:tcMar>
            <w:vAlign w:val="center"/>
          </w:tcPr>
          <w:p w14:paraId="02501478" w14:textId="77777777" w:rsidR="00F342C9" w:rsidRDefault="00A5677B">
            <w:pPr>
              <w:spacing w:line="250" w:lineRule="auto"/>
            </w:pPr>
            <w:r>
              <w:rPr>
                <w:color w:val="222222"/>
                <w:sz w:val="18"/>
                <w:szCs w:val="18"/>
              </w:rPr>
              <w:t>Audit</w:t>
            </w:r>
          </w:p>
        </w:tc>
      </w:tr>
    </w:tbl>
    <w:p w14:paraId="5DB63804" w14:textId="77777777" w:rsidR="00F342C9" w:rsidRDefault="00A5677B">
      <w:pPr>
        <w:pStyle w:val="Heading2"/>
      </w:pPr>
      <w:bookmarkStart w:id="10" w:name="_Toc233468819"/>
      <w:r>
        <w:t xml:space="preserve">4.2 </w:t>
      </w:r>
      <w:proofErr w:type="spellStart"/>
      <w:r>
        <w:t>GiftRegistryItem</w:t>
      </w:r>
      <w:bookmarkEnd w:id="1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
        <w:gridCol w:w="2562"/>
        <w:gridCol w:w="1395"/>
        <w:gridCol w:w="5003"/>
        <w:gridCol w:w="33"/>
      </w:tblGrid>
      <w:tr w:rsidR="00F342C9" w14:paraId="349B832E" w14:textId="77777777">
        <w:tblPrEx>
          <w:tblCellMar>
            <w:top w:w="0" w:type="dxa"/>
            <w:bottom w:w="0" w:type="dxa"/>
          </w:tblCellMar>
        </w:tblPrEx>
        <w:trPr>
          <w:gridAfter w:val="1"/>
          <w:wAfter w:w="33" w:type="dxa"/>
          <w:cantSplit/>
          <w:tblHeader/>
        </w:trPr>
        <w:tc>
          <w:tcPr>
            <w:tcW w:w="2600" w:type="dxa"/>
            <w:gridSpan w:val="2"/>
            <w:shd w:val="clear" w:color="auto" w:fill="31005E"/>
            <w:tcMar>
              <w:top w:w="70" w:type="dxa"/>
              <w:left w:w="110" w:type="dxa"/>
              <w:bottom w:w="70" w:type="dxa"/>
              <w:right w:w="110" w:type="dxa"/>
            </w:tcMar>
            <w:vAlign w:val="center"/>
          </w:tcPr>
          <w:p w14:paraId="328FD3D6" w14:textId="77777777" w:rsidR="00F342C9" w:rsidRDefault="00A5677B">
            <w:pPr>
              <w:spacing w:line="250" w:lineRule="auto"/>
            </w:pPr>
            <w:r>
              <w:rPr>
                <w:b/>
                <w:bCs/>
                <w:color w:val="FFFFFF"/>
                <w:sz w:val="19"/>
                <w:szCs w:val="19"/>
              </w:rPr>
              <w:t>Field</w:t>
            </w:r>
          </w:p>
        </w:tc>
        <w:tc>
          <w:tcPr>
            <w:tcW w:w="1400" w:type="dxa"/>
            <w:shd w:val="clear" w:color="auto" w:fill="31005E"/>
            <w:tcMar>
              <w:top w:w="70" w:type="dxa"/>
              <w:left w:w="110" w:type="dxa"/>
              <w:bottom w:w="70" w:type="dxa"/>
              <w:right w:w="110" w:type="dxa"/>
            </w:tcMar>
            <w:vAlign w:val="center"/>
          </w:tcPr>
          <w:p w14:paraId="52BE7F2D" w14:textId="77777777" w:rsidR="00F342C9" w:rsidRDefault="00A5677B">
            <w:pPr>
              <w:spacing w:line="250" w:lineRule="auto"/>
            </w:pPr>
            <w:r>
              <w:rPr>
                <w:b/>
                <w:bCs/>
                <w:color w:val="FFFFFF"/>
                <w:sz w:val="19"/>
                <w:szCs w:val="19"/>
              </w:rPr>
              <w:t>Type</w:t>
            </w:r>
          </w:p>
        </w:tc>
        <w:tc>
          <w:tcPr>
            <w:tcW w:w="5026" w:type="dxa"/>
            <w:shd w:val="clear" w:color="auto" w:fill="31005E"/>
            <w:tcMar>
              <w:top w:w="70" w:type="dxa"/>
              <w:left w:w="110" w:type="dxa"/>
              <w:bottom w:w="70" w:type="dxa"/>
              <w:right w:w="110" w:type="dxa"/>
            </w:tcMar>
            <w:vAlign w:val="center"/>
          </w:tcPr>
          <w:p w14:paraId="7121B14B" w14:textId="77777777" w:rsidR="00F342C9" w:rsidRDefault="00A5677B">
            <w:pPr>
              <w:spacing w:line="250" w:lineRule="auto"/>
            </w:pPr>
            <w:r>
              <w:rPr>
                <w:b/>
                <w:bCs/>
                <w:color w:val="FFFFFF"/>
                <w:sz w:val="19"/>
                <w:szCs w:val="19"/>
              </w:rPr>
              <w:t>Notes</w:t>
            </w:r>
          </w:p>
        </w:tc>
      </w:tr>
      <w:tr w:rsidR="00F342C9" w14:paraId="74F300CA" w14:textId="77777777">
        <w:tblPrEx>
          <w:tblCellMar>
            <w:top w:w="0" w:type="dxa"/>
            <w:bottom w:w="0" w:type="dxa"/>
          </w:tblCellMar>
        </w:tblPrEx>
        <w:trPr>
          <w:gridAfter w:val="1"/>
          <w:wAfter w:w="33" w:type="dxa"/>
          <w:cantSplit/>
        </w:trPr>
        <w:tc>
          <w:tcPr>
            <w:tcW w:w="2600" w:type="dxa"/>
            <w:gridSpan w:val="2"/>
            <w:shd w:val="clear" w:color="auto" w:fill="FFFFFF"/>
            <w:tcMar>
              <w:top w:w="70" w:type="dxa"/>
              <w:left w:w="110" w:type="dxa"/>
              <w:bottom w:w="70" w:type="dxa"/>
              <w:right w:w="110" w:type="dxa"/>
            </w:tcMar>
            <w:vAlign w:val="center"/>
          </w:tcPr>
          <w:p w14:paraId="4D045BFE" w14:textId="77777777" w:rsidR="00F342C9" w:rsidRDefault="00A5677B">
            <w:pPr>
              <w:spacing w:line="250" w:lineRule="auto"/>
            </w:pPr>
            <w:r>
              <w:rPr>
                <w:color w:val="222222"/>
                <w:sz w:val="18"/>
                <w:szCs w:val="18"/>
              </w:rPr>
              <w:t>id</w:t>
            </w:r>
          </w:p>
        </w:tc>
        <w:tc>
          <w:tcPr>
            <w:tcW w:w="1400" w:type="dxa"/>
            <w:shd w:val="clear" w:color="auto" w:fill="FFFFFF"/>
            <w:tcMar>
              <w:top w:w="70" w:type="dxa"/>
              <w:left w:w="110" w:type="dxa"/>
              <w:bottom w:w="70" w:type="dxa"/>
              <w:right w:w="110" w:type="dxa"/>
            </w:tcMar>
            <w:vAlign w:val="center"/>
          </w:tcPr>
          <w:p w14:paraId="3B4A08C6" w14:textId="77777777" w:rsidR="00F342C9" w:rsidRDefault="00A5677B">
            <w:pPr>
              <w:spacing w:line="250" w:lineRule="auto"/>
            </w:pPr>
            <w:proofErr w:type="spellStart"/>
            <w:r>
              <w:rPr>
                <w:color w:val="222222"/>
                <w:sz w:val="18"/>
                <w:szCs w:val="18"/>
              </w:rPr>
              <w:t>uuid</w:t>
            </w:r>
            <w:proofErr w:type="spellEnd"/>
          </w:p>
        </w:tc>
        <w:tc>
          <w:tcPr>
            <w:tcW w:w="5026" w:type="dxa"/>
            <w:shd w:val="clear" w:color="auto" w:fill="FFFFFF"/>
            <w:tcMar>
              <w:top w:w="70" w:type="dxa"/>
              <w:left w:w="110" w:type="dxa"/>
              <w:bottom w:w="70" w:type="dxa"/>
              <w:right w:w="110" w:type="dxa"/>
            </w:tcMar>
            <w:vAlign w:val="center"/>
          </w:tcPr>
          <w:p w14:paraId="223F642E" w14:textId="77777777" w:rsidR="00F342C9" w:rsidRDefault="00A5677B">
            <w:pPr>
              <w:spacing w:line="250" w:lineRule="auto"/>
            </w:pPr>
            <w:r>
              <w:rPr>
                <w:color w:val="222222"/>
                <w:sz w:val="18"/>
                <w:szCs w:val="18"/>
              </w:rPr>
              <w:t>Primary key</w:t>
            </w:r>
          </w:p>
        </w:tc>
      </w:tr>
      <w:tr w:rsidR="00F342C9" w14:paraId="02BC3641" w14:textId="77777777">
        <w:tblPrEx>
          <w:tblCellMar>
            <w:top w:w="0" w:type="dxa"/>
            <w:bottom w:w="0" w:type="dxa"/>
          </w:tblCellMar>
        </w:tblPrEx>
        <w:trPr>
          <w:gridAfter w:val="1"/>
          <w:wAfter w:w="33" w:type="dxa"/>
          <w:cantSplit/>
        </w:trPr>
        <w:tc>
          <w:tcPr>
            <w:tcW w:w="2600" w:type="dxa"/>
            <w:gridSpan w:val="2"/>
            <w:shd w:val="clear" w:color="auto" w:fill="F4F2FA"/>
            <w:tcMar>
              <w:top w:w="70" w:type="dxa"/>
              <w:left w:w="110" w:type="dxa"/>
              <w:bottom w:w="70" w:type="dxa"/>
              <w:right w:w="110" w:type="dxa"/>
            </w:tcMar>
            <w:vAlign w:val="center"/>
          </w:tcPr>
          <w:p w14:paraId="29723B8C" w14:textId="77777777" w:rsidR="00F342C9" w:rsidRDefault="00A5677B">
            <w:pPr>
              <w:spacing w:line="250" w:lineRule="auto"/>
            </w:pPr>
            <w:proofErr w:type="spellStart"/>
            <w:r>
              <w:rPr>
                <w:color w:val="222222"/>
                <w:sz w:val="18"/>
                <w:szCs w:val="18"/>
              </w:rPr>
              <w:t>gift_event_id</w:t>
            </w:r>
            <w:proofErr w:type="spellEnd"/>
          </w:p>
        </w:tc>
        <w:tc>
          <w:tcPr>
            <w:tcW w:w="1400" w:type="dxa"/>
            <w:shd w:val="clear" w:color="auto" w:fill="F4F2FA"/>
            <w:tcMar>
              <w:top w:w="70" w:type="dxa"/>
              <w:left w:w="110" w:type="dxa"/>
              <w:bottom w:w="70" w:type="dxa"/>
              <w:right w:w="110" w:type="dxa"/>
            </w:tcMar>
            <w:vAlign w:val="center"/>
          </w:tcPr>
          <w:p w14:paraId="1E632E92" w14:textId="77777777" w:rsidR="00F342C9" w:rsidRDefault="00A5677B">
            <w:pPr>
              <w:spacing w:line="250" w:lineRule="auto"/>
            </w:pPr>
            <w:proofErr w:type="spellStart"/>
            <w:r>
              <w:rPr>
                <w:color w:val="222222"/>
                <w:sz w:val="18"/>
                <w:szCs w:val="18"/>
              </w:rPr>
              <w:t>uuid</w:t>
            </w:r>
            <w:proofErr w:type="spellEnd"/>
          </w:p>
        </w:tc>
        <w:tc>
          <w:tcPr>
            <w:tcW w:w="5026" w:type="dxa"/>
            <w:shd w:val="clear" w:color="auto" w:fill="F4F2FA"/>
            <w:tcMar>
              <w:top w:w="70" w:type="dxa"/>
              <w:left w:w="110" w:type="dxa"/>
              <w:bottom w:w="70" w:type="dxa"/>
              <w:right w:w="110" w:type="dxa"/>
            </w:tcMar>
            <w:vAlign w:val="center"/>
          </w:tcPr>
          <w:p w14:paraId="5DFE602B" w14:textId="77777777" w:rsidR="00F342C9" w:rsidRDefault="00A5677B">
            <w:pPr>
              <w:spacing w:line="250" w:lineRule="auto"/>
            </w:pPr>
            <w:r>
              <w:rPr>
                <w:color w:val="222222"/>
                <w:sz w:val="18"/>
                <w:szCs w:val="18"/>
              </w:rPr>
              <w:t>Parent event</w:t>
            </w:r>
          </w:p>
        </w:tc>
      </w:tr>
      <w:tr w:rsidR="00F342C9" w14:paraId="091B857F" w14:textId="77777777">
        <w:tblPrEx>
          <w:tblCellMar>
            <w:top w:w="0" w:type="dxa"/>
            <w:bottom w:w="0" w:type="dxa"/>
          </w:tblCellMar>
        </w:tblPrEx>
        <w:trPr>
          <w:gridAfter w:val="1"/>
          <w:wAfter w:w="33" w:type="dxa"/>
          <w:cantSplit/>
        </w:trPr>
        <w:tc>
          <w:tcPr>
            <w:tcW w:w="2600" w:type="dxa"/>
            <w:gridSpan w:val="2"/>
            <w:shd w:val="clear" w:color="auto" w:fill="FFFFFF"/>
            <w:tcMar>
              <w:top w:w="70" w:type="dxa"/>
              <w:left w:w="110" w:type="dxa"/>
              <w:bottom w:w="70" w:type="dxa"/>
              <w:right w:w="110" w:type="dxa"/>
            </w:tcMar>
            <w:vAlign w:val="center"/>
          </w:tcPr>
          <w:p w14:paraId="097A0CEB" w14:textId="77777777" w:rsidR="00F342C9" w:rsidRDefault="00A5677B">
            <w:pPr>
              <w:spacing w:line="250" w:lineRule="auto"/>
            </w:pPr>
            <w:proofErr w:type="spellStart"/>
            <w:r>
              <w:rPr>
                <w:color w:val="222222"/>
                <w:sz w:val="18"/>
                <w:szCs w:val="18"/>
              </w:rPr>
              <w:t>isin</w:t>
            </w:r>
            <w:proofErr w:type="spellEnd"/>
          </w:p>
        </w:tc>
        <w:tc>
          <w:tcPr>
            <w:tcW w:w="1400" w:type="dxa"/>
            <w:shd w:val="clear" w:color="auto" w:fill="FFFFFF"/>
            <w:tcMar>
              <w:top w:w="70" w:type="dxa"/>
              <w:left w:w="110" w:type="dxa"/>
              <w:bottom w:w="70" w:type="dxa"/>
              <w:right w:w="110" w:type="dxa"/>
            </w:tcMar>
            <w:vAlign w:val="center"/>
          </w:tcPr>
          <w:p w14:paraId="2A4E5AC8" w14:textId="77777777" w:rsidR="00F342C9" w:rsidRDefault="00A5677B">
            <w:pPr>
              <w:spacing w:line="250" w:lineRule="auto"/>
            </w:pPr>
            <w:r>
              <w:rPr>
                <w:color w:val="222222"/>
                <w:sz w:val="18"/>
                <w:szCs w:val="18"/>
              </w:rPr>
              <w:t>string</w:t>
            </w:r>
          </w:p>
        </w:tc>
        <w:tc>
          <w:tcPr>
            <w:tcW w:w="5026" w:type="dxa"/>
            <w:shd w:val="clear" w:color="auto" w:fill="FFFFFF"/>
            <w:tcMar>
              <w:top w:w="70" w:type="dxa"/>
              <w:left w:w="110" w:type="dxa"/>
              <w:bottom w:w="70" w:type="dxa"/>
              <w:right w:w="110" w:type="dxa"/>
            </w:tcMar>
            <w:vAlign w:val="center"/>
          </w:tcPr>
          <w:p w14:paraId="1AFD7919" w14:textId="77777777" w:rsidR="00F342C9" w:rsidRDefault="00A5677B">
            <w:pPr>
              <w:spacing w:line="250" w:lineRule="auto"/>
            </w:pPr>
            <w:r>
              <w:rPr>
                <w:color w:val="222222"/>
                <w:sz w:val="18"/>
                <w:szCs w:val="18"/>
              </w:rPr>
              <w:t>Instrument identifier</w:t>
            </w:r>
          </w:p>
        </w:tc>
      </w:tr>
      <w:tr w:rsidR="00F342C9" w14:paraId="0FBD0B6D" w14:textId="77777777">
        <w:tblPrEx>
          <w:tblCellMar>
            <w:top w:w="0" w:type="dxa"/>
            <w:bottom w:w="0" w:type="dxa"/>
          </w:tblCellMar>
        </w:tblPrEx>
        <w:trPr>
          <w:gridAfter w:val="1"/>
          <w:wAfter w:w="33" w:type="dxa"/>
          <w:cantSplit/>
        </w:trPr>
        <w:tc>
          <w:tcPr>
            <w:tcW w:w="2600" w:type="dxa"/>
            <w:gridSpan w:val="2"/>
            <w:shd w:val="clear" w:color="auto" w:fill="F4F2FA"/>
            <w:tcMar>
              <w:top w:w="70" w:type="dxa"/>
              <w:left w:w="110" w:type="dxa"/>
              <w:bottom w:w="70" w:type="dxa"/>
              <w:right w:w="110" w:type="dxa"/>
            </w:tcMar>
            <w:vAlign w:val="center"/>
          </w:tcPr>
          <w:p w14:paraId="7FDD06F4" w14:textId="77777777" w:rsidR="00F342C9" w:rsidRDefault="00A5677B">
            <w:pPr>
              <w:spacing w:line="250" w:lineRule="auto"/>
            </w:pPr>
            <w:proofErr w:type="spellStart"/>
            <w:r>
              <w:rPr>
                <w:color w:val="222222"/>
                <w:sz w:val="18"/>
                <w:szCs w:val="18"/>
              </w:rPr>
              <w:t>instrument_type</w:t>
            </w:r>
            <w:proofErr w:type="spellEnd"/>
          </w:p>
        </w:tc>
        <w:tc>
          <w:tcPr>
            <w:tcW w:w="1400" w:type="dxa"/>
            <w:shd w:val="clear" w:color="auto" w:fill="F4F2FA"/>
            <w:tcMar>
              <w:top w:w="70" w:type="dxa"/>
              <w:left w:w="110" w:type="dxa"/>
              <w:bottom w:w="70" w:type="dxa"/>
              <w:right w:w="110" w:type="dxa"/>
            </w:tcMar>
            <w:vAlign w:val="center"/>
          </w:tcPr>
          <w:p w14:paraId="5D60AE78" w14:textId="77777777" w:rsidR="00F342C9" w:rsidRDefault="00A5677B">
            <w:pPr>
              <w:spacing w:line="250" w:lineRule="auto"/>
            </w:pPr>
            <w:proofErr w:type="spellStart"/>
            <w:r>
              <w:rPr>
                <w:color w:val="222222"/>
                <w:sz w:val="18"/>
                <w:szCs w:val="18"/>
              </w:rPr>
              <w:t>enum</w:t>
            </w:r>
            <w:proofErr w:type="spellEnd"/>
          </w:p>
        </w:tc>
        <w:tc>
          <w:tcPr>
            <w:tcW w:w="5026" w:type="dxa"/>
            <w:shd w:val="clear" w:color="auto" w:fill="F4F2FA"/>
            <w:tcMar>
              <w:top w:w="70" w:type="dxa"/>
              <w:left w:w="110" w:type="dxa"/>
              <w:bottom w:w="70" w:type="dxa"/>
              <w:right w:w="110" w:type="dxa"/>
            </w:tcMar>
            <w:vAlign w:val="center"/>
          </w:tcPr>
          <w:p w14:paraId="6112225C" w14:textId="77777777" w:rsidR="00F342C9" w:rsidRDefault="00A5677B">
            <w:pPr>
              <w:spacing w:line="250" w:lineRule="auto"/>
            </w:pPr>
            <w:r>
              <w:rPr>
                <w:color w:val="222222"/>
                <w:sz w:val="18"/>
                <w:szCs w:val="18"/>
              </w:rPr>
              <w:t>SHARE, ETF, BASKET</w:t>
            </w:r>
          </w:p>
        </w:tc>
      </w:tr>
      <w:tr w:rsidR="00F342C9" w14:paraId="7A240822" w14:textId="77777777">
        <w:tblPrEx>
          <w:tblCellMar>
            <w:top w:w="0" w:type="dxa"/>
            <w:bottom w:w="0" w:type="dxa"/>
          </w:tblCellMar>
        </w:tblPrEx>
        <w:trPr>
          <w:gridAfter w:val="1"/>
          <w:wAfter w:w="33" w:type="dxa"/>
          <w:cantSplit/>
        </w:trPr>
        <w:tc>
          <w:tcPr>
            <w:tcW w:w="2600" w:type="dxa"/>
            <w:gridSpan w:val="2"/>
            <w:shd w:val="clear" w:color="auto" w:fill="FFFFFF"/>
            <w:tcMar>
              <w:top w:w="70" w:type="dxa"/>
              <w:left w:w="110" w:type="dxa"/>
              <w:bottom w:w="70" w:type="dxa"/>
              <w:right w:w="110" w:type="dxa"/>
            </w:tcMar>
            <w:vAlign w:val="center"/>
          </w:tcPr>
          <w:p w14:paraId="626C0C91" w14:textId="77777777" w:rsidR="00F342C9" w:rsidRDefault="00A5677B">
            <w:pPr>
              <w:spacing w:line="250" w:lineRule="auto"/>
            </w:pPr>
            <w:proofErr w:type="spellStart"/>
            <w:r>
              <w:rPr>
                <w:color w:val="222222"/>
                <w:sz w:val="18"/>
                <w:szCs w:val="18"/>
              </w:rPr>
              <w:t>target_quantity</w:t>
            </w:r>
            <w:proofErr w:type="spellEnd"/>
          </w:p>
        </w:tc>
        <w:tc>
          <w:tcPr>
            <w:tcW w:w="1400" w:type="dxa"/>
            <w:shd w:val="clear" w:color="auto" w:fill="FFFFFF"/>
            <w:tcMar>
              <w:top w:w="70" w:type="dxa"/>
              <w:left w:w="110" w:type="dxa"/>
              <w:bottom w:w="70" w:type="dxa"/>
              <w:right w:w="110" w:type="dxa"/>
            </w:tcMar>
            <w:vAlign w:val="center"/>
          </w:tcPr>
          <w:p w14:paraId="662B0AD0" w14:textId="77777777" w:rsidR="00F342C9" w:rsidRDefault="00A5677B">
            <w:pPr>
              <w:spacing w:line="250" w:lineRule="auto"/>
            </w:pPr>
            <w:r>
              <w:rPr>
                <w:color w:val="222222"/>
                <w:sz w:val="18"/>
                <w:szCs w:val="18"/>
              </w:rPr>
              <w:t>int</w:t>
            </w:r>
          </w:p>
        </w:tc>
        <w:tc>
          <w:tcPr>
            <w:tcW w:w="5026" w:type="dxa"/>
            <w:shd w:val="clear" w:color="auto" w:fill="FFFFFF"/>
            <w:tcMar>
              <w:top w:w="70" w:type="dxa"/>
              <w:left w:w="110" w:type="dxa"/>
              <w:bottom w:w="70" w:type="dxa"/>
              <w:right w:w="110" w:type="dxa"/>
            </w:tcMar>
            <w:vAlign w:val="center"/>
          </w:tcPr>
          <w:p w14:paraId="1C4ABC3C" w14:textId="77777777" w:rsidR="00F342C9" w:rsidRDefault="00A5677B">
            <w:pPr>
              <w:spacing w:line="250" w:lineRule="auto"/>
            </w:pPr>
            <w:r>
              <w:rPr>
                <w:color w:val="222222"/>
                <w:sz w:val="18"/>
                <w:szCs w:val="18"/>
              </w:rPr>
              <w:t>Whole shares or whole basket units</w:t>
            </w:r>
          </w:p>
        </w:tc>
      </w:tr>
      <w:tr w:rsidR="00F342C9" w14:paraId="5DBDA53D" w14:textId="77777777">
        <w:tblPrEx>
          <w:tblCellMar>
            <w:top w:w="0" w:type="dxa"/>
            <w:bottom w:w="0" w:type="dxa"/>
          </w:tblCellMar>
        </w:tblPrEx>
        <w:trPr>
          <w:gridAfter w:val="1"/>
          <w:wAfter w:w="33" w:type="dxa"/>
          <w:cantSplit/>
        </w:trPr>
        <w:tc>
          <w:tcPr>
            <w:tcW w:w="2600" w:type="dxa"/>
            <w:gridSpan w:val="2"/>
            <w:shd w:val="clear" w:color="auto" w:fill="F4F2FA"/>
            <w:tcMar>
              <w:top w:w="70" w:type="dxa"/>
              <w:left w:w="110" w:type="dxa"/>
              <w:bottom w:w="70" w:type="dxa"/>
              <w:right w:w="110" w:type="dxa"/>
            </w:tcMar>
            <w:vAlign w:val="center"/>
          </w:tcPr>
          <w:p w14:paraId="53590559" w14:textId="77777777" w:rsidR="00F342C9" w:rsidRDefault="00A5677B">
            <w:pPr>
              <w:spacing w:line="250" w:lineRule="auto"/>
            </w:pPr>
            <w:proofErr w:type="spellStart"/>
            <w:r>
              <w:rPr>
                <w:color w:val="222222"/>
                <w:sz w:val="18"/>
                <w:szCs w:val="18"/>
              </w:rPr>
              <w:t>filled_quantity</w:t>
            </w:r>
            <w:proofErr w:type="spellEnd"/>
          </w:p>
        </w:tc>
        <w:tc>
          <w:tcPr>
            <w:tcW w:w="1400" w:type="dxa"/>
            <w:shd w:val="clear" w:color="auto" w:fill="F4F2FA"/>
            <w:tcMar>
              <w:top w:w="70" w:type="dxa"/>
              <w:left w:w="110" w:type="dxa"/>
              <w:bottom w:w="70" w:type="dxa"/>
              <w:right w:w="110" w:type="dxa"/>
            </w:tcMar>
            <w:vAlign w:val="center"/>
          </w:tcPr>
          <w:p w14:paraId="192F110F" w14:textId="77777777" w:rsidR="00F342C9" w:rsidRDefault="00A5677B">
            <w:pPr>
              <w:spacing w:line="250" w:lineRule="auto"/>
            </w:pPr>
            <w:r>
              <w:rPr>
                <w:color w:val="222222"/>
                <w:sz w:val="18"/>
                <w:szCs w:val="18"/>
              </w:rPr>
              <w:t>int</w:t>
            </w:r>
          </w:p>
        </w:tc>
        <w:tc>
          <w:tcPr>
            <w:tcW w:w="5026" w:type="dxa"/>
            <w:shd w:val="clear" w:color="auto" w:fill="F4F2FA"/>
            <w:tcMar>
              <w:top w:w="70" w:type="dxa"/>
              <w:left w:w="110" w:type="dxa"/>
              <w:bottom w:w="70" w:type="dxa"/>
              <w:right w:w="110" w:type="dxa"/>
            </w:tcMar>
            <w:vAlign w:val="center"/>
          </w:tcPr>
          <w:p w14:paraId="3DAE2B3D" w14:textId="77777777" w:rsidR="00F342C9" w:rsidRDefault="00A5677B">
            <w:pPr>
              <w:spacing w:line="250" w:lineRule="auto"/>
            </w:pPr>
            <w:r>
              <w:rPr>
                <w:color w:val="222222"/>
                <w:sz w:val="18"/>
                <w:szCs w:val="18"/>
              </w:rPr>
              <w:t>Settled or executed quantity</w:t>
            </w:r>
          </w:p>
        </w:tc>
      </w:tr>
      <w:tr w:rsidR="00F342C9" w14:paraId="6B690649" w14:textId="77777777">
        <w:tblPrEx>
          <w:tblCellMar>
            <w:top w:w="0" w:type="dxa"/>
            <w:bottom w:w="0" w:type="dxa"/>
          </w:tblCellMar>
        </w:tblPrEx>
        <w:trPr>
          <w:gridAfter w:val="1"/>
          <w:wAfter w:w="33" w:type="dxa"/>
          <w:cantSplit/>
        </w:trPr>
        <w:tc>
          <w:tcPr>
            <w:tcW w:w="2600" w:type="dxa"/>
            <w:gridSpan w:val="2"/>
            <w:shd w:val="clear" w:color="auto" w:fill="FFFFFF"/>
            <w:tcMar>
              <w:top w:w="70" w:type="dxa"/>
              <w:left w:w="110" w:type="dxa"/>
              <w:bottom w:w="70" w:type="dxa"/>
              <w:right w:w="110" w:type="dxa"/>
            </w:tcMar>
            <w:vAlign w:val="center"/>
          </w:tcPr>
          <w:p w14:paraId="4F790C72" w14:textId="77777777" w:rsidR="00F342C9" w:rsidRDefault="00A5677B">
            <w:pPr>
              <w:spacing w:line="250" w:lineRule="auto"/>
            </w:pPr>
            <w:proofErr w:type="spellStart"/>
            <w:r>
              <w:rPr>
                <w:color w:val="222222"/>
                <w:sz w:val="18"/>
                <w:szCs w:val="18"/>
              </w:rPr>
              <w:t>reserved_quantity</w:t>
            </w:r>
            <w:proofErr w:type="spellEnd"/>
          </w:p>
        </w:tc>
        <w:tc>
          <w:tcPr>
            <w:tcW w:w="1400" w:type="dxa"/>
            <w:shd w:val="clear" w:color="auto" w:fill="FFFFFF"/>
            <w:tcMar>
              <w:top w:w="70" w:type="dxa"/>
              <w:left w:w="110" w:type="dxa"/>
              <w:bottom w:w="70" w:type="dxa"/>
              <w:right w:w="110" w:type="dxa"/>
            </w:tcMar>
            <w:vAlign w:val="center"/>
          </w:tcPr>
          <w:p w14:paraId="71DF51D8" w14:textId="77777777" w:rsidR="00F342C9" w:rsidRDefault="00A5677B">
            <w:pPr>
              <w:spacing w:line="250" w:lineRule="auto"/>
            </w:pPr>
            <w:r>
              <w:rPr>
                <w:color w:val="222222"/>
                <w:sz w:val="18"/>
                <w:szCs w:val="18"/>
              </w:rPr>
              <w:t>int</w:t>
            </w:r>
          </w:p>
        </w:tc>
        <w:tc>
          <w:tcPr>
            <w:tcW w:w="5026" w:type="dxa"/>
            <w:shd w:val="clear" w:color="auto" w:fill="FFFFFF"/>
            <w:tcMar>
              <w:top w:w="70" w:type="dxa"/>
              <w:left w:w="110" w:type="dxa"/>
              <w:bottom w:w="70" w:type="dxa"/>
              <w:right w:w="110" w:type="dxa"/>
            </w:tcMar>
            <w:vAlign w:val="center"/>
          </w:tcPr>
          <w:p w14:paraId="1F53C2E8" w14:textId="77777777" w:rsidR="00F342C9" w:rsidRDefault="00A5677B">
            <w:pPr>
              <w:spacing w:line="250" w:lineRule="auto"/>
            </w:pPr>
            <w:r>
              <w:rPr>
                <w:color w:val="222222"/>
                <w:sz w:val="18"/>
                <w:szCs w:val="18"/>
              </w:rPr>
              <w:t>Currently held by open reservations</w:t>
            </w:r>
          </w:p>
        </w:tc>
      </w:tr>
      <w:tr w:rsidR="00F342C9" w14:paraId="6BAD3F2F" w14:textId="77777777">
        <w:tblPrEx>
          <w:tblCellMar>
            <w:top w:w="0" w:type="dxa"/>
            <w:bottom w:w="0" w:type="dxa"/>
          </w:tblCellMar>
        </w:tblPrEx>
        <w:trPr>
          <w:gridAfter w:val="1"/>
          <w:wAfter w:w="33" w:type="dxa"/>
          <w:cantSplit/>
        </w:trPr>
        <w:tc>
          <w:tcPr>
            <w:tcW w:w="2600" w:type="dxa"/>
            <w:gridSpan w:val="2"/>
            <w:shd w:val="clear" w:color="auto" w:fill="F4F2FA"/>
            <w:tcMar>
              <w:top w:w="70" w:type="dxa"/>
              <w:left w:w="110" w:type="dxa"/>
              <w:bottom w:w="70" w:type="dxa"/>
              <w:right w:w="110" w:type="dxa"/>
            </w:tcMar>
            <w:vAlign w:val="center"/>
          </w:tcPr>
          <w:p w14:paraId="37230DB7" w14:textId="77777777" w:rsidR="00F342C9" w:rsidRDefault="00A5677B">
            <w:pPr>
              <w:spacing w:line="250" w:lineRule="auto"/>
            </w:pPr>
            <w:proofErr w:type="spellStart"/>
            <w:r>
              <w:rPr>
                <w:color w:val="222222"/>
                <w:sz w:val="18"/>
                <w:szCs w:val="18"/>
              </w:rPr>
              <w:t>min_tranche_quantity</w:t>
            </w:r>
            <w:proofErr w:type="spellEnd"/>
          </w:p>
        </w:tc>
        <w:tc>
          <w:tcPr>
            <w:tcW w:w="1400" w:type="dxa"/>
            <w:shd w:val="clear" w:color="auto" w:fill="F4F2FA"/>
            <w:tcMar>
              <w:top w:w="70" w:type="dxa"/>
              <w:left w:w="110" w:type="dxa"/>
              <w:bottom w:w="70" w:type="dxa"/>
              <w:right w:w="110" w:type="dxa"/>
            </w:tcMar>
            <w:vAlign w:val="center"/>
          </w:tcPr>
          <w:p w14:paraId="56D1EE3C" w14:textId="77777777" w:rsidR="00F342C9" w:rsidRDefault="00A5677B">
            <w:pPr>
              <w:spacing w:line="250" w:lineRule="auto"/>
            </w:pPr>
            <w:r>
              <w:rPr>
                <w:color w:val="222222"/>
                <w:sz w:val="18"/>
                <w:szCs w:val="18"/>
              </w:rPr>
              <w:t>int</w:t>
            </w:r>
          </w:p>
        </w:tc>
        <w:tc>
          <w:tcPr>
            <w:tcW w:w="5026" w:type="dxa"/>
            <w:shd w:val="clear" w:color="auto" w:fill="F4F2FA"/>
            <w:tcMar>
              <w:top w:w="70" w:type="dxa"/>
              <w:left w:w="110" w:type="dxa"/>
              <w:bottom w:w="70" w:type="dxa"/>
              <w:right w:w="110" w:type="dxa"/>
            </w:tcMar>
            <w:vAlign w:val="center"/>
          </w:tcPr>
          <w:p w14:paraId="4EAD5BF2" w14:textId="77777777" w:rsidR="00F342C9" w:rsidRDefault="00A5677B">
            <w:pPr>
              <w:spacing w:line="250" w:lineRule="auto"/>
            </w:pPr>
            <w:r>
              <w:rPr>
                <w:color w:val="222222"/>
                <w:sz w:val="18"/>
                <w:szCs w:val="18"/>
              </w:rPr>
              <w:t>Derived from R500 floor and live price, refreshed on read</w:t>
            </w:r>
          </w:p>
        </w:tc>
      </w:tr>
      <w:tr w:rsidR="00F342C9" w14:paraId="24E953E9" w14:textId="77777777">
        <w:tblPrEx>
          <w:tblCellMar>
            <w:top w:w="0" w:type="dxa"/>
            <w:bottom w:w="0" w:type="dxa"/>
          </w:tblCellMar>
        </w:tblPrEx>
        <w:trPr>
          <w:gridAfter w:val="1"/>
          <w:wAfter w:w="33" w:type="dxa"/>
          <w:cantSplit/>
        </w:trPr>
        <w:tc>
          <w:tcPr>
            <w:tcW w:w="2600" w:type="dxa"/>
            <w:gridSpan w:val="2"/>
            <w:shd w:val="clear" w:color="auto" w:fill="FFFFFF"/>
            <w:tcMar>
              <w:top w:w="70" w:type="dxa"/>
              <w:left w:w="110" w:type="dxa"/>
              <w:bottom w:w="70" w:type="dxa"/>
              <w:right w:w="110" w:type="dxa"/>
            </w:tcMar>
            <w:vAlign w:val="center"/>
          </w:tcPr>
          <w:p w14:paraId="705DD9F8" w14:textId="77777777" w:rsidR="00F342C9" w:rsidRDefault="00A5677B">
            <w:pPr>
              <w:spacing w:line="250" w:lineRule="auto"/>
            </w:pPr>
            <w:proofErr w:type="spellStart"/>
            <w:r>
              <w:rPr>
                <w:color w:val="222222"/>
                <w:sz w:val="18"/>
                <w:szCs w:val="18"/>
              </w:rPr>
              <w:t>price_snapshot_cents</w:t>
            </w:r>
            <w:proofErr w:type="spellEnd"/>
          </w:p>
        </w:tc>
        <w:tc>
          <w:tcPr>
            <w:tcW w:w="1400" w:type="dxa"/>
            <w:shd w:val="clear" w:color="auto" w:fill="FFFFFF"/>
            <w:tcMar>
              <w:top w:w="70" w:type="dxa"/>
              <w:left w:w="110" w:type="dxa"/>
              <w:bottom w:w="70" w:type="dxa"/>
              <w:right w:w="110" w:type="dxa"/>
            </w:tcMar>
            <w:vAlign w:val="center"/>
          </w:tcPr>
          <w:p w14:paraId="5B7FEE83" w14:textId="77777777" w:rsidR="00F342C9" w:rsidRDefault="00A5677B">
            <w:pPr>
              <w:spacing w:line="250" w:lineRule="auto"/>
            </w:pPr>
            <w:r>
              <w:rPr>
                <w:color w:val="222222"/>
                <w:sz w:val="18"/>
                <w:szCs w:val="18"/>
              </w:rPr>
              <w:t>int</w:t>
            </w:r>
          </w:p>
        </w:tc>
        <w:tc>
          <w:tcPr>
            <w:tcW w:w="5026" w:type="dxa"/>
            <w:shd w:val="clear" w:color="auto" w:fill="FFFFFF"/>
            <w:tcMar>
              <w:top w:w="70" w:type="dxa"/>
              <w:left w:w="110" w:type="dxa"/>
              <w:bottom w:w="70" w:type="dxa"/>
              <w:right w:w="110" w:type="dxa"/>
            </w:tcMar>
            <w:vAlign w:val="center"/>
          </w:tcPr>
          <w:p w14:paraId="55EDF553" w14:textId="77777777" w:rsidR="00F342C9" w:rsidRDefault="00A5677B">
            <w:pPr>
              <w:spacing w:line="250" w:lineRule="auto"/>
            </w:pPr>
            <w:r>
              <w:rPr>
                <w:color w:val="222222"/>
                <w:sz w:val="18"/>
                <w:szCs w:val="18"/>
              </w:rPr>
              <w:t>Last indicative price used for display</w:t>
            </w:r>
          </w:p>
        </w:tc>
      </w:tr>
      <w:tr w:rsidR="00F342C9" w14:paraId="637AD6F9" w14:textId="77777777">
        <w:tblPrEx>
          <w:tblCellMar>
            <w:top w:w="0" w:type="dxa"/>
            <w:bottom w:w="0" w:type="dxa"/>
          </w:tblCellMar>
        </w:tblPrEx>
        <w:trPr>
          <w:gridAfter w:val="1"/>
          <w:wAfter w:w="33" w:type="dxa"/>
          <w:cantSplit/>
        </w:trPr>
        <w:tc>
          <w:tcPr>
            <w:tcW w:w="2600" w:type="dxa"/>
            <w:gridSpan w:val="2"/>
            <w:shd w:val="clear" w:color="auto" w:fill="F4F2FA"/>
            <w:tcMar>
              <w:top w:w="70" w:type="dxa"/>
              <w:left w:w="110" w:type="dxa"/>
              <w:bottom w:w="70" w:type="dxa"/>
              <w:right w:w="110" w:type="dxa"/>
            </w:tcMar>
            <w:vAlign w:val="center"/>
          </w:tcPr>
          <w:p w14:paraId="2644D48F" w14:textId="77777777" w:rsidR="00F342C9" w:rsidRDefault="00A5677B">
            <w:pPr>
              <w:spacing w:line="250" w:lineRule="auto"/>
            </w:pPr>
            <w:r>
              <w:rPr>
                <w:color w:val="222222"/>
                <w:sz w:val="18"/>
                <w:szCs w:val="18"/>
              </w:rPr>
              <w:t>status</w:t>
            </w:r>
          </w:p>
        </w:tc>
        <w:tc>
          <w:tcPr>
            <w:tcW w:w="1400" w:type="dxa"/>
            <w:shd w:val="clear" w:color="auto" w:fill="F4F2FA"/>
            <w:tcMar>
              <w:top w:w="70" w:type="dxa"/>
              <w:left w:w="110" w:type="dxa"/>
              <w:bottom w:w="70" w:type="dxa"/>
              <w:right w:w="110" w:type="dxa"/>
            </w:tcMar>
            <w:vAlign w:val="center"/>
          </w:tcPr>
          <w:p w14:paraId="399B2D4B" w14:textId="77777777" w:rsidR="00F342C9" w:rsidRDefault="00A5677B">
            <w:pPr>
              <w:spacing w:line="250" w:lineRule="auto"/>
            </w:pPr>
            <w:proofErr w:type="spellStart"/>
            <w:r>
              <w:rPr>
                <w:color w:val="222222"/>
                <w:sz w:val="18"/>
                <w:szCs w:val="18"/>
              </w:rPr>
              <w:t>enum</w:t>
            </w:r>
            <w:proofErr w:type="spellEnd"/>
          </w:p>
        </w:tc>
        <w:tc>
          <w:tcPr>
            <w:tcW w:w="5026" w:type="dxa"/>
            <w:shd w:val="clear" w:color="auto" w:fill="F4F2FA"/>
            <w:tcMar>
              <w:top w:w="70" w:type="dxa"/>
              <w:left w:w="110" w:type="dxa"/>
              <w:bottom w:w="70" w:type="dxa"/>
              <w:right w:w="110" w:type="dxa"/>
            </w:tcMar>
            <w:vAlign w:val="center"/>
          </w:tcPr>
          <w:p w14:paraId="11256AB2" w14:textId="77777777" w:rsidR="00F342C9" w:rsidRDefault="00A5677B">
            <w:pPr>
              <w:spacing w:line="250" w:lineRule="auto"/>
            </w:pPr>
            <w:r>
              <w:rPr>
                <w:color w:val="222222"/>
                <w:sz w:val="18"/>
                <w:szCs w:val="18"/>
              </w:rPr>
              <w:t>OPEN, PARTIALLY_FILLED, FILLED, REMOVED, SUSPENDED</w:t>
            </w:r>
          </w:p>
        </w:tc>
      </w:tr>
      <w:tr w:rsidR="00F342C9" w14:paraId="2386101C" w14:textId="77777777">
        <w:tblPrEx>
          <w:tblCellMar>
            <w:top w:w="0" w:type="dxa"/>
            <w:bottom w:w="0" w:type="dxa"/>
          </w:tblCellMar>
        </w:tblPrEx>
        <w:trPr>
          <w:gridAfter w:val="1"/>
          <w:wAfter w:w="33" w:type="dxa"/>
          <w:cantSplit/>
        </w:trPr>
        <w:tc>
          <w:tcPr>
            <w:tcW w:w="2600" w:type="dxa"/>
            <w:gridSpan w:val="2"/>
            <w:shd w:val="clear" w:color="auto" w:fill="FFFFFF"/>
            <w:tcMar>
              <w:top w:w="70" w:type="dxa"/>
              <w:left w:w="110" w:type="dxa"/>
              <w:bottom w:w="70" w:type="dxa"/>
              <w:right w:w="110" w:type="dxa"/>
            </w:tcMar>
            <w:vAlign w:val="center"/>
          </w:tcPr>
          <w:p w14:paraId="7A960404" w14:textId="77777777" w:rsidR="00F342C9" w:rsidRDefault="00A5677B">
            <w:pPr>
              <w:spacing w:line="250" w:lineRule="auto"/>
            </w:pPr>
            <w:proofErr w:type="spellStart"/>
            <w:r>
              <w:rPr>
                <w:color w:val="222222"/>
                <w:sz w:val="18"/>
                <w:szCs w:val="18"/>
              </w:rPr>
              <w:t>display_order</w:t>
            </w:r>
            <w:proofErr w:type="spellEnd"/>
          </w:p>
        </w:tc>
        <w:tc>
          <w:tcPr>
            <w:tcW w:w="1400" w:type="dxa"/>
            <w:shd w:val="clear" w:color="auto" w:fill="FFFFFF"/>
            <w:tcMar>
              <w:top w:w="70" w:type="dxa"/>
              <w:left w:w="110" w:type="dxa"/>
              <w:bottom w:w="70" w:type="dxa"/>
              <w:right w:w="110" w:type="dxa"/>
            </w:tcMar>
            <w:vAlign w:val="center"/>
          </w:tcPr>
          <w:p w14:paraId="68250D6E" w14:textId="77777777" w:rsidR="00F342C9" w:rsidRDefault="00A5677B">
            <w:pPr>
              <w:spacing w:line="250" w:lineRule="auto"/>
            </w:pPr>
            <w:r>
              <w:rPr>
                <w:color w:val="222222"/>
                <w:sz w:val="18"/>
                <w:szCs w:val="18"/>
              </w:rPr>
              <w:t>int</w:t>
            </w:r>
          </w:p>
        </w:tc>
        <w:tc>
          <w:tcPr>
            <w:tcW w:w="5026" w:type="dxa"/>
            <w:shd w:val="clear" w:color="auto" w:fill="FFFFFF"/>
            <w:tcMar>
              <w:top w:w="70" w:type="dxa"/>
              <w:left w:w="110" w:type="dxa"/>
              <w:bottom w:w="70" w:type="dxa"/>
              <w:right w:w="110" w:type="dxa"/>
            </w:tcMar>
            <w:vAlign w:val="center"/>
          </w:tcPr>
          <w:p w14:paraId="70811817" w14:textId="77777777" w:rsidR="00F342C9" w:rsidRDefault="00A5677B">
            <w:pPr>
              <w:spacing w:line="250" w:lineRule="auto"/>
            </w:pPr>
            <w:r>
              <w:rPr>
                <w:color w:val="222222"/>
                <w:sz w:val="18"/>
                <w:szCs w:val="18"/>
              </w:rPr>
              <w:t>Creator ordering</w:t>
            </w:r>
          </w:p>
        </w:tc>
      </w:tr>
      <w:tr w:rsidR="00F342C9" w14:paraId="14AE30D2" w14:textId="77777777">
        <w:tblPrEx>
          <w:tblCellMar>
            <w:top w:w="0" w:type="dxa"/>
            <w:bottom w:w="0" w:type="dxa"/>
          </w:tblCellMar>
        </w:tblPrEx>
        <w:trPr>
          <w:gridBefore w:val="1"/>
          <w:wBefore w:w="33" w:type="dxa"/>
          <w:cantSplit/>
        </w:trPr>
        <w:tc>
          <w:tcPr>
            <w:tcW w:w="9026" w:type="dxa"/>
            <w:gridSpan w:val="4"/>
            <w:tcBorders>
              <w:top w:val="none" w:sz="0" w:space="0" w:color="FFFFFF"/>
              <w:left w:val="single" w:sz="30" w:space="0" w:color="DDC357"/>
              <w:bottom w:val="none" w:sz="0" w:space="0" w:color="FFFFFF"/>
              <w:right w:val="none" w:sz="0" w:space="0" w:color="FFFFFF"/>
            </w:tcBorders>
            <w:shd w:val="clear" w:color="auto" w:fill="EDE9FE"/>
            <w:tcMar>
              <w:top w:w="140" w:type="dxa"/>
              <w:left w:w="220" w:type="dxa"/>
              <w:bottom w:w="140" w:type="dxa"/>
              <w:right w:w="200" w:type="dxa"/>
            </w:tcMar>
          </w:tcPr>
          <w:p w14:paraId="6924CF45" w14:textId="77777777" w:rsidR="00F342C9" w:rsidRDefault="00A5677B">
            <w:pPr>
              <w:spacing w:after="80"/>
            </w:pPr>
            <w:r>
              <w:rPr>
                <w:b/>
                <w:bCs/>
                <w:color w:val="31005E"/>
              </w:rPr>
              <w:lastRenderedPageBreak/>
              <w:t>Invariant</w:t>
            </w:r>
          </w:p>
          <w:p w14:paraId="443086BF" w14:textId="77777777" w:rsidR="00F342C9" w:rsidRDefault="00A5677B">
            <w:pPr>
              <w:spacing w:after="60"/>
            </w:pPr>
            <w:r>
              <w:rPr>
                <w:color w:val="333333"/>
                <w:sz w:val="20"/>
                <w:szCs w:val="20"/>
              </w:rPr>
              <w:t xml:space="preserve">For every item </w:t>
            </w:r>
            <w:proofErr w:type="gramStart"/>
            <w:r>
              <w:rPr>
                <w:color w:val="333333"/>
                <w:sz w:val="20"/>
                <w:szCs w:val="20"/>
              </w:rPr>
              <w:t>at all times</w:t>
            </w:r>
            <w:proofErr w:type="gramEnd"/>
            <w:r>
              <w:rPr>
                <w:color w:val="333333"/>
                <w:sz w:val="20"/>
                <w:szCs w:val="20"/>
              </w:rPr>
              <w:t xml:space="preserve">: </w:t>
            </w:r>
            <w:proofErr w:type="spellStart"/>
            <w:r>
              <w:rPr>
                <w:color w:val="333333"/>
                <w:sz w:val="20"/>
                <w:szCs w:val="20"/>
              </w:rPr>
              <w:t>filled_quantity</w:t>
            </w:r>
            <w:proofErr w:type="spellEnd"/>
            <w:r>
              <w:rPr>
                <w:color w:val="333333"/>
                <w:sz w:val="20"/>
                <w:szCs w:val="20"/>
              </w:rPr>
              <w:t xml:space="preserve"> + </w:t>
            </w:r>
            <w:proofErr w:type="spellStart"/>
            <w:r>
              <w:rPr>
                <w:color w:val="333333"/>
                <w:sz w:val="20"/>
                <w:szCs w:val="20"/>
              </w:rPr>
              <w:t>reserved_quantity</w:t>
            </w:r>
            <w:proofErr w:type="spellEnd"/>
            <w:r>
              <w:rPr>
                <w:color w:val="333333"/>
                <w:sz w:val="20"/>
                <w:szCs w:val="20"/>
              </w:rPr>
              <w:t xml:space="preserve"> is less than or equal to </w:t>
            </w:r>
            <w:proofErr w:type="spellStart"/>
            <w:r>
              <w:rPr>
                <w:color w:val="333333"/>
                <w:sz w:val="20"/>
                <w:szCs w:val="20"/>
              </w:rPr>
              <w:t>target_quantity</w:t>
            </w:r>
            <w:proofErr w:type="spellEnd"/>
            <w:r>
              <w:rPr>
                <w:color w:val="333333"/>
                <w:sz w:val="20"/>
                <w:szCs w:val="20"/>
              </w:rPr>
              <w:t>. This invariant is enforced atomically (Section 7.3) and is the single guard against overselling a target.</w:t>
            </w:r>
          </w:p>
        </w:tc>
      </w:tr>
    </w:tbl>
    <w:p w14:paraId="79939D2F" w14:textId="77777777" w:rsidR="00F342C9" w:rsidRDefault="00A5677B">
      <w:pPr>
        <w:pStyle w:val="Heading2"/>
      </w:pPr>
      <w:bookmarkStart w:id="11" w:name="_Toc233468820"/>
      <w:r>
        <w:t xml:space="preserve">4.3 </w:t>
      </w:r>
      <w:proofErr w:type="spellStart"/>
      <w:r>
        <w:t>GiftContribution</w:t>
      </w:r>
      <w:bookmarkEnd w:id="1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4926"/>
      </w:tblGrid>
      <w:tr w:rsidR="00F342C9" w14:paraId="6C38BB9D" w14:textId="77777777">
        <w:tblPrEx>
          <w:tblCellMar>
            <w:top w:w="0" w:type="dxa"/>
            <w:bottom w:w="0" w:type="dxa"/>
          </w:tblCellMar>
        </w:tblPrEx>
        <w:trPr>
          <w:cantSplit/>
          <w:tblHeader/>
        </w:trPr>
        <w:tc>
          <w:tcPr>
            <w:tcW w:w="2600" w:type="dxa"/>
            <w:shd w:val="clear" w:color="auto" w:fill="31005E"/>
            <w:tcMar>
              <w:top w:w="70" w:type="dxa"/>
              <w:left w:w="110" w:type="dxa"/>
              <w:bottom w:w="70" w:type="dxa"/>
              <w:right w:w="110" w:type="dxa"/>
            </w:tcMar>
            <w:vAlign w:val="center"/>
          </w:tcPr>
          <w:p w14:paraId="2F021D6B" w14:textId="77777777" w:rsidR="00F342C9" w:rsidRDefault="00A5677B">
            <w:pPr>
              <w:spacing w:line="250" w:lineRule="auto"/>
            </w:pPr>
            <w:r>
              <w:rPr>
                <w:b/>
                <w:bCs/>
                <w:color w:val="FFFFFF"/>
                <w:sz w:val="19"/>
                <w:szCs w:val="19"/>
              </w:rPr>
              <w:t>Field</w:t>
            </w:r>
          </w:p>
        </w:tc>
        <w:tc>
          <w:tcPr>
            <w:tcW w:w="1500" w:type="dxa"/>
            <w:shd w:val="clear" w:color="auto" w:fill="31005E"/>
            <w:tcMar>
              <w:top w:w="70" w:type="dxa"/>
              <w:left w:w="110" w:type="dxa"/>
              <w:bottom w:w="70" w:type="dxa"/>
              <w:right w:w="110" w:type="dxa"/>
            </w:tcMar>
            <w:vAlign w:val="center"/>
          </w:tcPr>
          <w:p w14:paraId="7F2F69C2" w14:textId="77777777" w:rsidR="00F342C9" w:rsidRDefault="00A5677B">
            <w:pPr>
              <w:spacing w:line="250" w:lineRule="auto"/>
            </w:pPr>
            <w:r>
              <w:rPr>
                <w:b/>
                <w:bCs/>
                <w:color w:val="FFFFFF"/>
                <w:sz w:val="19"/>
                <w:szCs w:val="19"/>
              </w:rPr>
              <w:t>Type</w:t>
            </w:r>
          </w:p>
        </w:tc>
        <w:tc>
          <w:tcPr>
            <w:tcW w:w="4926" w:type="dxa"/>
            <w:shd w:val="clear" w:color="auto" w:fill="31005E"/>
            <w:tcMar>
              <w:top w:w="70" w:type="dxa"/>
              <w:left w:w="110" w:type="dxa"/>
              <w:bottom w:w="70" w:type="dxa"/>
              <w:right w:w="110" w:type="dxa"/>
            </w:tcMar>
            <w:vAlign w:val="center"/>
          </w:tcPr>
          <w:p w14:paraId="58F93A26" w14:textId="77777777" w:rsidR="00F342C9" w:rsidRDefault="00A5677B">
            <w:pPr>
              <w:spacing w:line="250" w:lineRule="auto"/>
            </w:pPr>
            <w:r>
              <w:rPr>
                <w:b/>
                <w:bCs/>
                <w:color w:val="FFFFFF"/>
                <w:sz w:val="19"/>
                <w:szCs w:val="19"/>
              </w:rPr>
              <w:t>Notes</w:t>
            </w:r>
          </w:p>
        </w:tc>
      </w:tr>
      <w:tr w:rsidR="00F342C9" w14:paraId="1C6AE90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78260E2" w14:textId="77777777" w:rsidR="00F342C9" w:rsidRDefault="00A5677B">
            <w:pPr>
              <w:spacing w:line="250" w:lineRule="auto"/>
            </w:pPr>
            <w:r>
              <w:rPr>
                <w:color w:val="222222"/>
                <w:sz w:val="18"/>
                <w:szCs w:val="18"/>
              </w:rPr>
              <w:t>id</w:t>
            </w:r>
          </w:p>
        </w:tc>
        <w:tc>
          <w:tcPr>
            <w:tcW w:w="1500" w:type="dxa"/>
            <w:shd w:val="clear" w:color="auto" w:fill="FFFFFF"/>
            <w:tcMar>
              <w:top w:w="70" w:type="dxa"/>
              <w:left w:w="110" w:type="dxa"/>
              <w:bottom w:w="70" w:type="dxa"/>
              <w:right w:w="110" w:type="dxa"/>
            </w:tcMar>
            <w:vAlign w:val="center"/>
          </w:tcPr>
          <w:p w14:paraId="3FCB98B1" w14:textId="77777777" w:rsidR="00F342C9" w:rsidRDefault="00A5677B">
            <w:pPr>
              <w:spacing w:line="250" w:lineRule="auto"/>
            </w:pPr>
            <w:proofErr w:type="spellStart"/>
            <w:r>
              <w:rPr>
                <w:color w:val="222222"/>
                <w:sz w:val="18"/>
                <w:szCs w:val="18"/>
              </w:rPr>
              <w:t>uuid</w:t>
            </w:r>
            <w:proofErr w:type="spellEnd"/>
          </w:p>
        </w:tc>
        <w:tc>
          <w:tcPr>
            <w:tcW w:w="4926" w:type="dxa"/>
            <w:shd w:val="clear" w:color="auto" w:fill="FFFFFF"/>
            <w:tcMar>
              <w:top w:w="70" w:type="dxa"/>
              <w:left w:w="110" w:type="dxa"/>
              <w:bottom w:w="70" w:type="dxa"/>
              <w:right w:w="110" w:type="dxa"/>
            </w:tcMar>
            <w:vAlign w:val="center"/>
          </w:tcPr>
          <w:p w14:paraId="00AD88EF" w14:textId="77777777" w:rsidR="00F342C9" w:rsidRDefault="00A5677B">
            <w:pPr>
              <w:spacing w:line="250" w:lineRule="auto"/>
            </w:pPr>
            <w:r>
              <w:rPr>
                <w:color w:val="222222"/>
                <w:sz w:val="18"/>
                <w:szCs w:val="18"/>
              </w:rPr>
              <w:t>Primary key</w:t>
            </w:r>
          </w:p>
        </w:tc>
      </w:tr>
      <w:tr w:rsidR="00F342C9" w14:paraId="3C671E7A"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4C799D56" w14:textId="77777777" w:rsidR="00F342C9" w:rsidRDefault="00A5677B">
            <w:pPr>
              <w:spacing w:line="250" w:lineRule="auto"/>
            </w:pPr>
            <w:proofErr w:type="spellStart"/>
            <w:r>
              <w:rPr>
                <w:color w:val="222222"/>
                <w:sz w:val="18"/>
                <w:szCs w:val="18"/>
              </w:rPr>
              <w:t>registry_item_id</w:t>
            </w:r>
            <w:proofErr w:type="spellEnd"/>
          </w:p>
        </w:tc>
        <w:tc>
          <w:tcPr>
            <w:tcW w:w="1500" w:type="dxa"/>
            <w:shd w:val="clear" w:color="auto" w:fill="F4F2FA"/>
            <w:tcMar>
              <w:top w:w="70" w:type="dxa"/>
              <w:left w:w="110" w:type="dxa"/>
              <w:bottom w:w="70" w:type="dxa"/>
              <w:right w:w="110" w:type="dxa"/>
            </w:tcMar>
            <w:vAlign w:val="center"/>
          </w:tcPr>
          <w:p w14:paraId="7095C6A4" w14:textId="77777777" w:rsidR="00F342C9" w:rsidRDefault="00A5677B">
            <w:pPr>
              <w:spacing w:line="250" w:lineRule="auto"/>
            </w:pPr>
            <w:proofErr w:type="spellStart"/>
            <w:r>
              <w:rPr>
                <w:color w:val="222222"/>
                <w:sz w:val="18"/>
                <w:szCs w:val="18"/>
              </w:rPr>
              <w:t>uuid</w:t>
            </w:r>
            <w:proofErr w:type="spellEnd"/>
          </w:p>
        </w:tc>
        <w:tc>
          <w:tcPr>
            <w:tcW w:w="4926" w:type="dxa"/>
            <w:shd w:val="clear" w:color="auto" w:fill="F4F2FA"/>
            <w:tcMar>
              <w:top w:w="70" w:type="dxa"/>
              <w:left w:w="110" w:type="dxa"/>
              <w:bottom w:w="70" w:type="dxa"/>
              <w:right w:w="110" w:type="dxa"/>
            </w:tcMar>
            <w:vAlign w:val="center"/>
          </w:tcPr>
          <w:p w14:paraId="3CF2745E" w14:textId="77777777" w:rsidR="00F342C9" w:rsidRDefault="00A5677B">
            <w:pPr>
              <w:spacing w:line="250" w:lineRule="auto"/>
            </w:pPr>
            <w:r>
              <w:rPr>
                <w:color w:val="222222"/>
                <w:sz w:val="18"/>
                <w:szCs w:val="18"/>
              </w:rPr>
              <w:t>Item funded</w:t>
            </w:r>
          </w:p>
        </w:tc>
      </w:tr>
      <w:tr w:rsidR="00F342C9" w14:paraId="3F9C32E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B09107A" w14:textId="77777777" w:rsidR="00F342C9" w:rsidRDefault="00A5677B">
            <w:pPr>
              <w:spacing w:line="250" w:lineRule="auto"/>
            </w:pPr>
            <w:proofErr w:type="spellStart"/>
            <w:r>
              <w:rPr>
                <w:color w:val="222222"/>
                <w:sz w:val="18"/>
                <w:szCs w:val="18"/>
              </w:rPr>
              <w:t>gifter_user_id</w:t>
            </w:r>
            <w:proofErr w:type="spellEnd"/>
          </w:p>
        </w:tc>
        <w:tc>
          <w:tcPr>
            <w:tcW w:w="1500" w:type="dxa"/>
            <w:shd w:val="clear" w:color="auto" w:fill="FFFFFF"/>
            <w:tcMar>
              <w:top w:w="70" w:type="dxa"/>
              <w:left w:w="110" w:type="dxa"/>
              <w:bottom w:w="70" w:type="dxa"/>
              <w:right w:w="110" w:type="dxa"/>
            </w:tcMar>
            <w:vAlign w:val="center"/>
          </w:tcPr>
          <w:p w14:paraId="05C9F037" w14:textId="77777777" w:rsidR="00F342C9" w:rsidRDefault="00A5677B">
            <w:pPr>
              <w:spacing w:line="250" w:lineRule="auto"/>
            </w:pPr>
            <w:proofErr w:type="spellStart"/>
            <w:r>
              <w:rPr>
                <w:color w:val="222222"/>
                <w:sz w:val="18"/>
                <w:szCs w:val="18"/>
              </w:rPr>
              <w:t>uuid</w:t>
            </w:r>
            <w:proofErr w:type="spellEnd"/>
          </w:p>
        </w:tc>
        <w:tc>
          <w:tcPr>
            <w:tcW w:w="4926" w:type="dxa"/>
            <w:shd w:val="clear" w:color="auto" w:fill="FFFFFF"/>
            <w:tcMar>
              <w:top w:w="70" w:type="dxa"/>
              <w:left w:w="110" w:type="dxa"/>
              <w:bottom w:w="70" w:type="dxa"/>
              <w:right w:w="110" w:type="dxa"/>
            </w:tcMar>
            <w:vAlign w:val="center"/>
          </w:tcPr>
          <w:p w14:paraId="2F1123EE" w14:textId="77777777" w:rsidR="00F342C9" w:rsidRDefault="00A5677B">
            <w:pPr>
              <w:spacing w:line="250" w:lineRule="auto"/>
            </w:pPr>
            <w:r>
              <w:rPr>
                <w:color w:val="222222"/>
                <w:sz w:val="18"/>
                <w:szCs w:val="18"/>
              </w:rPr>
              <w:t xml:space="preserve">Nullable when </w:t>
            </w:r>
            <w:proofErr w:type="spellStart"/>
            <w:r>
              <w:rPr>
                <w:color w:val="222222"/>
                <w:sz w:val="18"/>
                <w:szCs w:val="18"/>
              </w:rPr>
              <w:t>gifter</w:t>
            </w:r>
            <w:proofErr w:type="spellEnd"/>
            <w:r>
              <w:rPr>
                <w:color w:val="222222"/>
                <w:sz w:val="18"/>
                <w:szCs w:val="18"/>
              </w:rPr>
              <w:t xml:space="preserve"> is non-KYC guest</w:t>
            </w:r>
          </w:p>
        </w:tc>
      </w:tr>
      <w:tr w:rsidR="00F342C9" w14:paraId="4C7E7A3C"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6659D921" w14:textId="77777777" w:rsidR="00F342C9" w:rsidRDefault="00A5677B">
            <w:pPr>
              <w:spacing w:line="250" w:lineRule="auto"/>
            </w:pPr>
            <w:proofErr w:type="spellStart"/>
            <w:r>
              <w:rPr>
                <w:color w:val="222222"/>
                <w:sz w:val="18"/>
                <w:szCs w:val="18"/>
              </w:rPr>
              <w:t>gifter_email</w:t>
            </w:r>
            <w:proofErr w:type="spellEnd"/>
          </w:p>
        </w:tc>
        <w:tc>
          <w:tcPr>
            <w:tcW w:w="1500" w:type="dxa"/>
            <w:shd w:val="clear" w:color="auto" w:fill="F4F2FA"/>
            <w:tcMar>
              <w:top w:w="70" w:type="dxa"/>
              <w:left w:w="110" w:type="dxa"/>
              <w:bottom w:w="70" w:type="dxa"/>
              <w:right w:w="110" w:type="dxa"/>
            </w:tcMar>
            <w:vAlign w:val="center"/>
          </w:tcPr>
          <w:p w14:paraId="1FEBA194" w14:textId="77777777" w:rsidR="00F342C9" w:rsidRDefault="00A5677B">
            <w:pPr>
              <w:spacing w:line="250" w:lineRule="auto"/>
            </w:pPr>
            <w:r>
              <w:rPr>
                <w:color w:val="222222"/>
                <w:sz w:val="18"/>
                <w:szCs w:val="18"/>
              </w:rPr>
              <w:t>string</w:t>
            </w:r>
          </w:p>
        </w:tc>
        <w:tc>
          <w:tcPr>
            <w:tcW w:w="4926" w:type="dxa"/>
            <w:shd w:val="clear" w:color="auto" w:fill="F4F2FA"/>
            <w:tcMar>
              <w:top w:w="70" w:type="dxa"/>
              <w:left w:w="110" w:type="dxa"/>
              <w:bottom w:w="70" w:type="dxa"/>
              <w:right w:w="110" w:type="dxa"/>
            </w:tcMar>
            <w:vAlign w:val="center"/>
          </w:tcPr>
          <w:p w14:paraId="2DA27565" w14:textId="77777777" w:rsidR="00F342C9" w:rsidRDefault="00A5677B">
            <w:pPr>
              <w:spacing w:line="250" w:lineRule="auto"/>
            </w:pPr>
            <w:r>
              <w:rPr>
                <w:color w:val="222222"/>
                <w:sz w:val="18"/>
                <w:szCs w:val="18"/>
              </w:rPr>
              <w:t>Required for receipts and guest path</w:t>
            </w:r>
          </w:p>
        </w:tc>
      </w:tr>
      <w:tr w:rsidR="00F342C9" w14:paraId="09757E7F"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2B2421C5" w14:textId="77777777" w:rsidR="00F342C9" w:rsidRDefault="00A5677B">
            <w:pPr>
              <w:spacing w:line="250" w:lineRule="auto"/>
            </w:pPr>
            <w:r>
              <w:rPr>
                <w:color w:val="222222"/>
                <w:sz w:val="18"/>
                <w:szCs w:val="18"/>
              </w:rPr>
              <w:t>quantity</w:t>
            </w:r>
          </w:p>
        </w:tc>
        <w:tc>
          <w:tcPr>
            <w:tcW w:w="1500" w:type="dxa"/>
            <w:shd w:val="clear" w:color="auto" w:fill="FFFFFF"/>
            <w:tcMar>
              <w:top w:w="70" w:type="dxa"/>
              <w:left w:w="110" w:type="dxa"/>
              <w:bottom w:w="70" w:type="dxa"/>
              <w:right w:w="110" w:type="dxa"/>
            </w:tcMar>
            <w:vAlign w:val="center"/>
          </w:tcPr>
          <w:p w14:paraId="24305178" w14:textId="77777777" w:rsidR="00F342C9" w:rsidRDefault="00A5677B">
            <w:pPr>
              <w:spacing w:line="250" w:lineRule="auto"/>
            </w:pPr>
            <w:r>
              <w:rPr>
                <w:color w:val="222222"/>
                <w:sz w:val="18"/>
                <w:szCs w:val="18"/>
              </w:rPr>
              <w:t>int</w:t>
            </w:r>
          </w:p>
        </w:tc>
        <w:tc>
          <w:tcPr>
            <w:tcW w:w="4926" w:type="dxa"/>
            <w:shd w:val="clear" w:color="auto" w:fill="FFFFFF"/>
            <w:tcMar>
              <w:top w:w="70" w:type="dxa"/>
              <w:left w:w="110" w:type="dxa"/>
              <w:bottom w:w="70" w:type="dxa"/>
              <w:right w:w="110" w:type="dxa"/>
            </w:tcMar>
            <w:vAlign w:val="center"/>
          </w:tcPr>
          <w:p w14:paraId="6CB22655" w14:textId="77777777" w:rsidR="00F342C9" w:rsidRDefault="00A5677B">
            <w:pPr>
              <w:spacing w:line="250" w:lineRule="auto"/>
            </w:pPr>
            <w:r>
              <w:rPr>
                <w:color w:val="222222"/>
                <w:sz w:val="18"/>
                <w:szCs w:val="18"/>
              </w:rPr>
              <w:t>Whole shares or units</w:t>
            </w:r>
          </w:p>
        </w:tc>
      </w:tr>
      <w:tr w:rsidR="00F342C9" w14:paraId="331F480E"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7B828C19" w14:textId="77777777" w:rsidR="00F342C9" w:rsidRDefault="00A5677B">
            <w:pPr>
              <w:spacing w:line="250" w:lineRule="auto"/>
            </w:pPr>
            <w:proofErr w:type="spellStart"/>
            <w:r>
              <w:rPr>
                <w:color w:val="222222"/>
                <w:sz w:val="18"/>
                <w:szCs w:val="18"/>
              </w:rPr>
              <w:t>quoted_amount_cents</w:t>
            </w:r>
            <w:proofErr w:type="spellEnd"/>
          </w:p>
        </w:tc>
        <w:tc>
          <w:tcPr>
            <w:tcW w:w="1500" w:type="dxa"/>
            <w:shd w:val="clear" w:color="auto" w:fill="F4F2FA"/>
            <w:tcMar>
              <w:top w:w="70" w:type="dxa"/>
              <w:left w:w="110" w:type="dxa"/>
              <w:bottom w:w="70" w:type="dxa"/>
              <w:right w:w="110" w:type="dxa"/>
            </w:tcMar>
            <w:vAlign w:val="center"/>
          </w:tcPr>
          <w:p w14:paraId="5A45A39A" w14:textId="77777777" w:rsidR="00F342C9" w:rsidRDefault="00A5677B">
            <w:pPr>
              <w:spacing w:line="250" w:lineRule="auto"/>
            </w:pPr>
            <w:r>
              <w:rPr>
                <w:color w:val="222222"/>
                <w:sz w:val="18"/>
                <w:szCs w:val="18"/>
              </w:rPr>
              <w:t>int</w:t>
            </w:r>
          </w:p>
        </w:tc>
        <w:tc>
          <w:tcPr>
            <w:tcW w:w="4926" w:type="dxa"/>
            <w:shd w:val="clear" w:color="auto" w:fill="F4F2FA"/>
            <w:tcMar>
              <w:top w:w="70" w:type="dxa"/>
              <w:left w:w="110" w:type="dxa"/>
              <w:bottom w:w="70" w:type="dxa"/>
              <w:right w:w="110" w:type="dxa"/>
            </w:tcMar>
            <w:vAlign w:val="center"/>
          </w:tcPr>
          <w:p w14:paraId="3CA222D6" w14:textId="77777777" w:rsidR="00F342C9" w:rsidRDefault="00A5677B">
            <w:pPr>
              <w:spacing w:line="250" w:lineRule="auto"/>
            </w:pPr>
            <w:r>
              <w:rPr>
                <w:color w:val="222222"/>
                <w:sz w:val="18"/>
                <w:szCs w:val="18"/>
              </w:rPr>
              <w:t xml:space="preserve">All-in amount quoted and </w:t>
            </w:r>
            <w:proofErr w:type="spellStart"/>
            <w:r>
              <w:rPr>
                <w:color w:val="222222"/>
                <w:sz w:val="18"/>
                <w:szCs w:val="18"/>
              </w:rPr>
              <w:t>authorised</w:t>
            </w:r>
            <w:proofErr w:type="spellEnd"/>
            <w:r>
              <w:rPr>
                <w:color w:val="222222"/>
                <w:sz w:val="18"/>
                <w:szCs w:val="18"/>
              </w:rPr>
              <w:t>, including buffer and fees</w:t>
            </w:r>
          </w:p>
        </w:tc>
      </w:tr>
      <w:tr w:rsidR="00F342C9" w14:paraId="41B6D385"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521C1288" w14:textId="77777777" w:rsidR="00F342C9" w:rsidRDefault="00A5677B">
            <w:pPr>
              <w:spacing w:line="250" w:lineRule="auto"/>
            </w:pPr>
            <w:proofErr w:type="spellStart"/>
            <w:r>
              <w:rPr>
                <w:color w:val="222222"/>
                <w:sz w:val="18"/>
                <w:szCs w:val="18"/>
              </w:rPr>
              <w:t>executed_amount_cents</w:t>
            </w:r>
            <w:proofErr w:type="spellEnd"/>
          </w:p>
        </w:tc>
        <w:tc>
          <w:tcPr>
            <w:tcW w:w="1500" w:type="dxa"/>
            <w:shd w:val="clear" w:color="auto" w:fill="FFFFFF"/>
            <w:tcMar>
              <w:top w:w="70" w:type="dxa"/>
              <w:left w:w="110" w:type="dxa"/>
              <w:bottom w:w="70" w:type="dxa"/>
              <w:right w:w="110" w:type="dxa"/>
            </w:tcMar>
            <w:vAlign w:val="center"/>
          </w:tcPr>
          <w:p w14:paraId="19FFD642" w14:textId="77777777" w:rsidR="00F342C9" w:rsidRDefault="00A5677B">
            <w:pPr>
              <w:spacing w:line="250" w:lineRule="auto"/>
            </w:pPr>
            <w:r>
              <w:rPr>
                <w:color w:val="222222"/>
                <w:sz w:val="18"/>
                <w:szCs w:val="18"/>
              </w:rPr>
              <w:t>int</w:t>
            </w:r>
          </w:p>
        </w:tc>
        <w:tc>
          <w:tcPr>
            <w:tcW w:w="4926" w:type="dxa"/>
            <w:shd w:val="clear" w:color="auto" w:fill="FFFFFF"/>
            <w:tcMar>
              <w:top w:w="70" w:type="dxa"/>
              <w:left w:w="110" w:type="dxa"/>
              <w:bottom w:w="70" w:type="dxa"/>
              <w:right w:w="110" w:type="dxa"/>
            </w:tcMar>
            <w:vAlign w:val="center"/>
          </w:tcPr>
          <w:p w14:paraId="06CB5635" w14:textId="77777777" w:rsidR="00F342C9" w:rsidRDefault="00A5677B">
            <w:pPr>
              <w:spacing w:line="250" w:lineRule="auto"/>
            </w:pPr>
            <w:r>
              <w:rPr>
                <w:color w:val="222222"/>
                <w:sz w:val="18"/>
                <w:szCs w:val="18"/>
              </w:rPr>
              <w:t>Actual cost after execution</w:t>
            </w:r>
          </w:p>
        </w:tc>
      </w:tr>
      <w:tr w:rsidR="00F342C9" w14:paraId="5731DE75"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1DDD6BDC" w14:textId="77777777" w:rsidR="00F342C9" w:rsidRDefault="00A5677B">
            <w:pPr>
              <w:spacing w:line="250" w:lineRule="auto"/>
            </w:pPr>
            <w:r>
              <w:rPr>
                <w:color w:val="222222"/>
                <w:sz w:val="18"/>
                <w:szCs w:val="18"/>
              </w:rPr>
              <w:t>status</w:t>
            </w:r>
          </w:p>
        </w:tc>
        <w:tc>
          <w:tcPr>
            <w:tcW w:w="1500" w:type="dxa"/>
            <w:shd w:val="clear" w:color="auto" w:fill="F4F2FA"/>
            <w:tcMar>
              <w:top w:w="70" w:type="dxa"/>
              <w:left w:w="110" w:type="dxa"/>
              <w:bottom w:w="70" w:type="dxa"/>
              <w:right w:w="110" w:type="dxa"/>
            </w:tcMar>
            <w:vAlign w:val="center"/>
          </w:tcPr>
          <w:p w14:paraId="527FA8E5" w14:textId="77777777" w:rsidR="00F342C9" w:rsidRDefault="00A5677B">
            <w:pPr>
              <w:spacing w:line="250" w:lineRule="auto"/>
            </w:pPr>
            <w:proofErr w:type="spellStart"/>
            <w:r>
              <w:rPr>
                <w:color w:val="222222"/>
                <w:sz w:val="18"/>
                <w:szCs w:val="18"/>
              </w:rPr>
              <w:t>enum</w:t>
            </w:r>
            <w:proofErr w:type="spellEnd"/>
          </w:p>
        </w:tc>
        <w:tc>
          <w:tcPr>
            <w:tcW w:w="4926" w:type="dxa"/>
            <w:shd w:val="clear" w:color="auto" w:fill="F4F2FA"/>
            <w:tcMar>
              <w:top w:w="70" w:type="dxa"/>
              <w:left w:w="110" w:type="dxa"/>
              <w:bottom w:w="70" w:type="dxa"/>
              <w:right w:w="110" w:type="dxa"/>
            </w:tcMar>
            <w:vAlign w:val="center"/>
          </w:tcPr>
          <w:p w14:paraId="067F2818" w14:textId="77777777" w:rsidR="00F342C9" w:rsidRDefault="00A5677B">
            <w:pPr>
              <w:spacing w:line="250" w:lineRule="auto"/>
            </w:pPr>
            <w:r>
              <w:rPr>
                <w:color w:val="222222"/>
                <w:sz w:val="18"/>
                <w:szCs w:val="18"/>
              </w:rPr>
              <w:t>INITIATED, RESERVED, PAID, EXECUTING, SETTLED, REFUNDED, FAILED, RESERVATION_EXPIRED</w:t>
            </w:r>
          </w:p>
        </w:tc>
      </w:tr>
      <w:tr w:rsidR="00F342C9" w14:paraId="37B5EB12"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2F30221F" w14:textId="77777777" w:rsidR="00F342C9" w:rsidRDefault="00A5677B">
            <w:pPr>
              <w:spacing w:line="250" w:lineRule="auto"/>
            </w:pPr>
            <w:proofErr w:type="spellStart"/>
            <w:r>
              <w:rPr>
                <w:color w:val="222222"/>
                <w:sz w:val="18"/>
                <w:szCs w:val="18"/>
              </w:rPr>
              <w:t>reservation_id</w:t>
            </w:r>
            <w:proofErr w:type="spellEnd"/>
          </w:p>
        </w:tc>
        <w:tc>
          <w:tcPr>
            <w:tcW w:w="1500" w:type="dxa"/>
            <w:shd w:val="clear" w:color="auto" w:fill="FFFFFF"/>
            <w:tcMar>
              <w:top w:w="70" w:type="dxa"/>
              <w:left w:w="110" w:type="dxa"/>
              <w:bottom w:w="70" w:type="dxa"/>
              <w:right w:w="110" w:type="dxa"/>
            </w:tcMar>
            <w:vAlign w:val="center"/>
          </w:tcPr>
          <w:p w14:paraId="6499BD27" w14:textId="77777777" w:rsidR="00F342C9" w:rsidRDefault="00A5677B">
            <w:pPr>
              <w:spacing w:line="250" w:lineRule="auto"/>
            </w:pPr>
            <w:proofErr w:type="spellStart"/>
            <w:r>
              <w:rPr>
                <w:color w:val="222222"/>
                <w:sz w:val="18"/>
                <w:szCs w:val="18"/>
              </w:rPr>
              <w:t>uuid</w:t>
            </w:r>
            <w:proofErr w:type="spellEnd"/>
          </w:p>
        </w:tc>
        <w:tc>
          <w:tcPr>
            <w:tcW w:w="4926" w:type="dxa"/>
            <w:shd w:val="clear" w:color="auto" w:fill="FFFFFF"/>
            <w:tcMar>
              <w:top w:w="70" w:type="dxa"/>
              <w:left w:w="110" w:type="dxa"/>
              <w:bottom w:w="70" w:type="dxa"/>
              <w:right w:w="110" w:type="dxa"/>
            </w:tcMar>
            <w:vAlign w:val="center"/>
          </w:tcPr>
          <w:p w14:paraId="78FA5C5A" w14:textId="77777777" w:rsidR="00F342C9" w:rsidRDefault="00A5677B">
            <w:pPr>
              <w:spacing w:line="250" w:lineRule="auto"/>
            </w:pPr>
            <w:r>
              <w:rPr>
                <w:color w:val="222222"/>
                <w:sz w:val="18"/>
                <w:szCs w:val="18"/>
              </w:rPr>
              <w:t>Link to the reservation that backed this contribution</w:t>
            </w:r>
          </w:p>
        </w:tc>
      </w:tr>
      <w:tr w:rsidR="00F342C9" w14:paraId="2C84622C"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5907ED7A" w14:textId="77777777" w:rsidR="00F342C9" w:rsidRDefault="00A5677B">
            <w:pPr>
              <w:spacing w:line="250" w:lineRule="auto"/>
            </w:pPr>
            <w:proofErr w:type="spellStart"/>
            <w:r>
              <w:rPr>
                <w:color w:val="222222"/>
                <w:sz w:val="18"/>
                <w:szCs w:val="18"/>
              </w:rPr>
              <w:t>payment_ref</w:t>
            </w:r>
            <w:proofErr w:type="spellEnd"/>
          </w:p>
        </w:tc>
        <w:tc>
          <w:tcPr>
            <w:tcW w:w="1500" w:type="dxa"/>
            <w:shd w:val="clear" w:color="auto" w:fill="F4F2FA"/>
            <w:tcMar>
              <w:top w:w="70" w:type="dxa"/>
              <w:left w:w="110" w:type="dxa"/>
              <w:bottom w:w="70" w:type="dxa"/>
              <w:right w:w="110" w:type="dxa"/>
            </w:tcMar>
            <w:vAlign w:val="center"/>
          </w:tcPr>
          <w:p w14:paraId="202E364B" w14:textId="77777777" w:rsidR="00F342C9" w:rsidRDefault="00A5677B">
            <w:pPr>
              <w:spacing w:line="250" w:lineRule="auto"/>
            </w:pPr>
            <w:r>
              <w:rPr>
                <w:color w:val="222222"/>
                <w:sz w:val="18"/>
                <w:szCs w:val="18"/>
              </w:rPr>
              <w:t>string</w:t>
            </w:r>
          </w:p>
        </w:tc>
        <w:tc>
          <w:tcPr>
            <w:tcW w:w="4926" w:type="dxa"/>
            <w:shd w:val="clear" w:color="auto" w:fill="F4F2FA"/>
            <w:tcMar>
              <w:top w:w="70" w:type="dxa"/>
              <w:left w:w="110" w:type="dxa"/>
              <w:bottom w:w="70" w:type="dxa"/>
              <w:right w:w="110" w:type="dxa"/>
            </w:tcMar>
            <w:vAlign w:val="center"/>
          </w:tcPr>
          <w:p w14:paraId="27E58DF9" w14:textId="77777777" w:rsidR="00F342C9" w:rsidRDefault="00A5677B">
            <w:pPr>
              <w:spacing w:line="250" w:lineRule="auto"/>
            </w:pPr>
            <w:r>
              <w:rPr>
                <w:color w:val="222222"/>
                <w:sz w:val="18"/>
                <w:szCs w:val="18"/>
              </w:rPr>
              <w:t>Payment provider reference</w:t>
            </w:r>
          </w:p>
        </w:tc>
      </w:tr>
      <w:tr w:rsidR="00F342C9" w14:paraId="08705537"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6DB70E38" w14:textId="77777777" w:rsidR="00F342C9" w:rsidRDefault="00A5677B">
            <w:pPr>
              <w:spacing w:line="250" w:lineRule="auto"/>
            </w:pPr>
            <w:proofErr w:type="spellStart"/>
            <w:r>
              <w:rPr>
                <w:color w:val="222222"/>
                <w:sz w:val="18"/>
                <w:szCs w:val="18"/>
              </w:rPr>
              <w:t>order_ref</w:t>
            </w:r>
            <w:proofErr w:type="spellEnd"/>
          </w:p>
        </w:tc>
        <w:tc>
          <w:tcPr>
            <w:tcW w:w="1500" w:type="dxa"/>
            <w:shd w:val="clear" w:color="auto" w:fill="FFFFFF"/>
            <w:tcMar>
              <w:top w:w="70" w:type="dxa"/>
              <w:left w:w="110" w:type="dxa"/>
              <w:bottom w:w="70" w:type="dxa"/>
              <w:right w:w="110" w:type="dxa"/>
            </w:tcMar>
            <w:vAlign w:val="center"/>
          </w:tcPr>
          <w:p w14:paraId="22A96B30" w14:textId="77777777" w:rsidR="00F342C9" w:rsidRDefault="00A5677B">
            <w:pPr>
              <w:spacing w:line="250" w:lineRule="auto"/>
            </w:pPr>
            <w:r>
              <w:rPr>
                <w:color w:val="222222"/>
                <w:sz w:val="18"/>
                <w:szCs w:val="18"/>
              </w:rPr>
              <w:t>string</w:t>
            </w:r>
          </w:p>
        </w:tc>
        <w:tc>
          <w:tcPr>
            <w:tcW w:w="4926" w:type="dxa"/>
            <w:shd w:val="clear" w:color="auto" w:fill="FFFFFF"/>
            <w:tcMar>
              <w:top w:w="70" w:type="dxa"/>
              <w:left w:w="110" w:type="dxa"/>
              <w:bottom w:w="70" w:type="dxa"/>
              <w:right w:w="110" w:type="dxa"/>
            </w:tcMar>
            <w:vAlign w:val="center"/>
          </w:tcPr>
          <w:p w14:paraId="5881D90B" w14:textId="77777777" w:rsidR="00F342C9" w:rsidRDefault="00A5677B">
            <w:pPr>
              <w:spacing w:line="250" w:lineRule="auto"/>
            </w:pPr>
            <w:r>
              <w:rPr>
                <w:color w:val="222222"/>
                <w:sz w:val="18"/>
                <w:szCs w:val="18"/>
              </w:rPr>
              <w:t>Broker or OMS order reference</w:t>
            </w:r>
          </w:p>
        </w:tc>
      </w:tr>
      <w:tr w:rsidR="00F342C9" w14:paraId="6D0FE040"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5881C6C4" w14:textId="77777777" w:rsidR="00F342C9" w:rsidRDefault="00A5677B">
            <w:pPr>
              <w:spacing w:line="250" w:lineRule="auto"/>
            </w:pPr>
            <w:proofErr w:type="spellStart"/>
            <w:r>
              <w:rPr>
                <w:color w:val="222222"/>
                <w:sz w:val="18"/>
                <w:szCs w:val="18"/>
              </w:rPr>
              <w:t>idempotency_key</w:t>
            </w:r>
            <w:proofErr w:type="spellEnd"/>
          </w:p>
        </w:tc>
        <w:tc>
          <w:tcPr>
            <w:tcW w:w="1500" w:type="dxa"/>
            <w:shd w:val="clear" w:color="auto" w:fill="F4F2FA"/>
            <w:tcMar>
              <w:top w:w="70" w:type="dxa"/>
              <w:left w:w="110" w:type="dxa"/>
              <w:bottom w:w="70" w:type="dxa"/>
              <w:right w:w="110" w:type="dxa"/>
            </w:tcMar>
            <w:vAlign w:val="center"/>
          </w:tcPr>
          <w:p w14:paraId="05B3385B" w14:textId="77777777" w:rsidR="00F342C9" w:rsidRDefault="00A5677B">
            <w:pPr>
              <w:spacing w:line="250" w:lineRule="auto"/>
            </w:pPr>
            <w:r>
              <w:rPr>
                <w:color w:val="222222"/>
                <w:sz w:val="18"/>
                <w:szCs w:val="18"/>
              </w:rPr>
              <w:t>string</w:t>
            </w:r>
          </w:p>
        </w:tc>
        <w:tc>
          <w:tcPr>
            <w:tcW w:w="4926" w:type="dxa"/>
            <w:shd w:val="clear" w:color="auto" w:fill="F4F2FA"/>
            <w:tcMar>
              <w:top w:w="70" w:type="dxa"/>
              <w:left w:w="110" w:type="dxa"/>
              <w:bottom w:w="70" w:type="dxa"/>
              <w:right w:w="110" w:type="dxa"/>
            </w:tcMar>
            <w:vAlign w:val="center"/>
          </w:tcPr>
          <w:p w14:paraId="4785A4CB" w14:textId="77777777" w:rsidR="00F342C9" w:rsidRDefault="00A5677B">
            <w:pPr>
              <w:spacing w:line="250" w:lineRule="auto"/>
            </w:pPr>
            <w:r>
              <w:rPr>
                <w:color w:val="222222"/>
                <w:sz w:val="18"/>
                <w:szCs w:val="18"/>
              </w:rPr>
              <w:t>Client-supplied, unique per attempt</w:t>
            </w:r>
          </w:p>
        </w:tc>
      </w:tr>
      <w:tr w:rsidR="00F342C9" w14:paraId="54C195E4"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151AF5A8" w14:textId="77777777" w:rsidR="00F342C9" w:rsidRDefault="00A5677B">
            <w:pPr>
              <w:spacing w:line="250" w:lineRule="auto"/>
            </w:pPr>
            <w:proofErr w:type="spellStart"/>
            <w:r>
              <w:rPr>
                <w:color w:val="222222"/>
                <w:sz w:val="18"/>
                <w:szCs w:val="18"/>
              </w:rPr>
              <w:t>created_at</w:t>
            </w:r>
            <w:proofErr w:type="spellEnd"/>
          </w:p>
        </w:tc>
        <w:tc>
          <w:tcPr>
            <w:tcW w:w="1500" w:type="dxa"/>
            <w:shd w:val="clear" w:color="auto" w:fill="FFFFFF"/>
            <w:tcMar>
              <w:top w:w="70" w:type="dxa"/>
              <w:left w:w="110" w:type="dxa"/>
              <w:bottom w:w="70" w:type="dxa"/>
              <w:right w:w="110" w:type="dxa"/>
            </w:tcMar>
            <w:vAlign w:val="center"/>
          </w:tcPr>
          <w:p w14:paraId="464EF1FE" w14:textId="77777777" w:rsidR="00F342C9" w:rsidRDefault="00A5677B">
            <w:pPr>
              <w:spacing w:line="250" w:lineRule="auto"/>
            </w:pPr>
            <w:r>
              <w:rPr>
                <w:color w:val="222222"/>
                <w:sz w:val="18"/>
                <w:szCs w:val="18"/>
              </w:rPr>
              <w:t>timestamp</w:t>
            </w:r>
          </w:p>
        </w:tc>
        <w:tc>
          <w:tcPr>
            <w:tcW w:w="4926" w:type="dxa"/>
            <w:shd w:val="clear" w:color="auto" w:fill="FFFFFF"/>
            <w:tcMar>
              <w:top w:w="70" w:type="dxa"/>
              <w:left w:w="110" w:type="dxa"/>
              <w:bottom w:w="70" w:type="dxa"/>
              <w:right w:w="110" w:type="dxa"/>
            </w:tcMar>
            <w:vAlign w:val="center"/>
          </w:tcPr>
          <w:p w14:paraId="5DA66D72" w14:textId="77777777" w:rsidR="00F342C9" w:rsidRDefault="00A5677B">
            <w:pPr>
              <w:spacing w:line="250" w:lineRule="auto"/>
            </w:pPr>
            <w:r>
              <w:rPr>
                <w:color w:val="222222"/>
                <w:sz w:val="18"/>
                <w:szCs w:val="18"/>
              </w:rPr>
              <w:t>Audit</w:t>
            </w:r>
          </w:p>
        </w:tc>
      </w:tr>
    </w:tbl>
    <w:p w14:paraId="21A01FC0" w14:textId="77777777" w:rsidR="00F342C9" w:rsidRDefault="00A5677B">
      <w:pPr>
        <w:pStyle w:val="Heading2"/>
      </w:pPr>
      <w:bookmarkStart w:id="12" w:name="_Toc233468821"/>
      <w:r>
        <w:t>4.4 Reservation</w:t>
      </w:r>
      <w:bookmarkEnd w:id="12"/>
    </w:p>
    <w:p w14:paraId="16EECD03" w14:textId="77777777" w:rsidR="00F342C9" w:rsidRDefault="00A5677B">
      <w:pPr>
        <w:spacing w:after="120" w:line="276" w:lineRule="auto"/>
      </w:pPr>
      <w:r>
        <w:rPr>
          <w:color w:val="222222"/>
        </w:rPr>
        <w:t xml:space="preserve">A reservation is a short-lived hold on item quantity. It exists so that the seconds or minutes a </w:t>
      </w:r>
      <w:proofErr w:type="spellStart"/>
      <w:r>
        <w:rPr>
          <w:color w:val="222222"/>
        </w:rPr>
        <w:t>gifter</w:t>
      </w:r>
      <w:proofErr w:type="spellEnd"/>
      <w:r>
        <w:rPr>
          <w:color w:val="222222"/>
        </w:rPr>
        <w:t xml:space="preserve"> spends </w:t>
      </w:r>
      <w:proofErr w:type="spellStart"/>
      <w:r>
        <w:rPr>
          <w:color w:val="222222"/>
        </w:rPr>
        <w:t>authorising</w:t>
      </w:r>
      <w:proofErr w:type="spellEnd"/>
      <w:r>
        <w:rPr>
          <w:color w:val="222222"/>
        </w:rPr>
        <w:t xml:space="preserve"> payment cannot let two </w:t>
      </w:r>
      <w:proofErr w:type="spellStart"/>
      <w:r>
        <w:rPr>
          <w:color w:val="222222"/>
        </w:rPr>
        <w:t>gifters</w:t>
      </w:r>
      <w:proofErr w:type="spellEnd"/>
      <w:r>
        <w:rPr>
          <w:color w:val="222222"/>
        </w:rPr>
        <w:t xml:space="preserve"> fund the same last unit. A reservation has its own expiry, independent of the event expiry.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F342C9" w14:paraId="47F3C2B4" w14:textId="77777777">
        <w:tblPrEx>
          <w:tblCellMar>
            <w:top w:w="0" w:type="dxa"/>
            <w:bottom w:w="0" w:type="dxa"/>
          </w:tblCellMar>
        </w:tblPrEx>
        <w:trPr>
          <w:cantSplit/>
          <w:tblHeader/>
        </w:trPr>
        <w:tc>
          <w:tcPr>
            <w:tcW w:w="2600" w:type="dxa"/>
            <w:shd w:val="clear" w:color="auto" w:fill="31005E"/>
            <w:tcMar>
              <w:top w:w="70" w:type="dxa"/>
              <w:left w:w="110" w:type="dxa"/>
              <w:bottom w:w="70" w:type="dxa"/>
              <w:right w:w="110" w:type="dxa"/>
            </w:tcMar>
            <w:vAlign w:val="center"/>
          </w:tcPr>
          <w:p w14:paraId="623BB1C5" w14:textId="77777777" w:rsidR="00F342C9" w:rsidRDefault="00A5677B">
            <w:pPr>
              <w:spacing w:line="250" w:lineRule="auto"/>
            </w:pPr>
            <w:r>
              <w:rPr>
                <w:b/>
                <w:bCs/>
                <w:color w:val="FFFFFF"/>
                <w:sz w:val="19"/>
                <w:szCs w:val="19"/>
              </w:rPr>
              <w:t>Field</w:t>
            </w:r>
          </w:p>
        </w:tc>
        <w:tc>
          <w:tcPr>
            <w:tcW w:w="1400" w:type="dxa"/>
            <w:shd w:val="clear" w:color="auto" w:fill="31005E"/>
            <w:tcMar>
              <w:top w:w="70" w:type="dxa"/>
              <w:left w:w="110" w:type="dxa"/>
              <w:bottom w:w="70" w:type="dxa"/>
              <w:right w:w="110" w:type="dxa"/>
            </w:tcMar>
            <w:vAlign w:val="center"/>
          </w:tcPr>
          <w:p w14:paraId="271FCFEC" w14:textId="77777777" w:rsidR="00F342C9" w:rsidRDefault="00A5677B">
            <w:pPr>
              <w:spacing w:line="250" w:lineRule="auto"/>
            </w:pPr>
            <w:r>
              <w:rPr>
                <w:b/>
                <w:bCs/>
                <w:color w:val="FFFFFF"/>
                <w:sz w:val="19"/>
                <w:szCs w:val="19"/>
              </w:rPr>
              <w:t>Type</w:t>
            </w:r>
          </w:p>
        </w:tc>
        <w:tc>
          <w:tcPr>
            <w:tcW w:w="5026" w:type="dxa"/>
            <w:shd w:val="clear" w:color="auto" w:fill="31005E"/>
            <w:tcMar>
              <w:top w:w="70" w:type="dxa"/>
              <w:left w:w="110" w:type="dxa"/>
              <w:bottom w:w="70" w:type="dxa"/>
              <w:right w:w="110" w:type="dxa"/>
            </w:tcMar>
            <w:vAlign w:val="center"/>
          </w:tcPr>
          <w:p w14:paraId="0A786628" w14:textId="77777777" w:rsidR="00F342C9" w:rsidRDefault="00A5677B">
            <w:pPr>
              <w:spacing w:line="250" w:lineRule="auto"/>
            </w:pPr>
            <w:r>
              <w:rPr>
                <w:b/>
                <w:bCs/>
                <w:color w:val="FFFFFF"/>
                <w:sz w:val="19"/>
                <w:szCs w:val="19"/>
              </w:rPr>
              <w:t>Notes</w:t>
            </w:r>
          </w:p>
        </w:tc>
      </w:tr>
      <w:tr w:rsidR="00F342C9" w14:paraId="1076077D"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6D8159BD" w14:textId="77777777" w:rsidR="00F342C9" w:rsidRDefault="00A5677B">
            <w:pPr>
              <w:spacing w:line="250" w:lineRule="auto"/>
            </w:pPr>
            <w:r>
              <w:rPr>
                <w:color w:val="222222"/>
                <w:sz w:val="18"/>
                <w:szCs w:val="18"/>
              </w:rPr>
              <w:t>id</w:t>
            </w:r>
          </w:p>
        </w:tc>
        <w:tc>
          <w:tcPr>
            <w:tcW w:w="1400" w:type="dxa"/>
            <w:shd w:val="clear" w:color="auto" w:fill="FFFFFF"/>
            <w:tcMar>
              <w:top w:w="70" w:type="dxa"/>
              <w:left w:w="110" w:type="dxa"/>
              <w:bottom w:w="70" w:type="dxa"/>
              <w:right w:w="110" w:type="dxa"/>
            </w:tcMar>
            <w:vAlign w:val="center"/>
          </w:tcPr>
          <w:p w14:paraId="165CAC83" w14:textId="77777777" w:rsidR="00F342C9" w:rsidRDefault="00A5677B">
            <w:pPr>
              <w:spacing w:line="250" w:lineRule="auto"/>
            </w:pPr>
            <w:proofErr w:type="spellStart"/>
            <w:r>
              <w:rPr>
                <w:color w:val="222222"/>
                <w:sz w:val="18"/>
                <w:szCs w:val="18"/>
              </w:rPr>
              <w:t>uuid</w:t>
            </w:r>
            <w:proofErr w:type="spellEnd"/>
          </w:p>
        </w:tc>
        <w:tc>
          <w:tcPr>
            <w:tcW w:w="5026" w:type="dxa"/>
            <w:shd w:val="clear" w:color="auto" w:fill="FFFFFF"/>
            <w:tcMar>
              <w:top w:w="70" w:type="dxa"/>
              <w:left w:w="110" w:type="dxa"/>
              <w:bottom w:w="70" w:type="dxa"/>
              <w:right w:w="110" w:type="dxa"/>
            </w:tcMar>
            <w:vAlign w:val="center"/>
          </w:tcPr>
          <w:p w14:paraId="7C52D303" w14:textId="77777777" w:rsidR="00F342C9" w:rsidRDefault="00A5677B">
            <w:pPr>
              <w:spacing w:line="250" w:lineRule="auto"/>
            </w:pPr>
            <w:r>
              <w:rPr>
                <w:color w:val="222222"/>
                <w:sz w:val="18"/>
                <w:szCs w:val="18"/>
              </w:rPr>
              <w:t>Primary key</w:t>
            </w:r>
          </w:p>
        </w:tc>
      </w:tr>
      <w:tr w:rsidR="00F342C9" w14:paraId="0C80C950"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1B0A0162" w14:textId="77777777" w:rsidR="00F342C9" w:rsidRDefault="00A5677B">
            <w:pPr>
              <w:spacing w:line="250" w:lineRule="auto"/>
            </w:pPr>
            <w:proofErr w:type="spellStart"/>
            <w:r>
              <w:rPr>
                <w:color w:val="222222"/>
                <w:sz w:val="18"/>
                <w:szCs w:val="18"/>
              </w:rPr>
              <w:t>registry_item_id</w:t>
            </w:r>
            <w:proofErr w:type="spellEnd"/>
          </w:p>
        </w:tc>
        <w:tc>
          <w:tcPr>
            <w:tcW w:w="1400" w:type="dxa"/>
            <w:shd w:val="clear" w:color="auto" w:fill="F4F2FA"/>
            <w:tcMar>
              <w:top w:w="70" w:type="dxa"/>
              <w:left w:w="110" w:type="dxa"/>
              <w:bottom w:w="70" w:type="dxa"/>
              <w:right w:w="110" w:type="dxa"/>
            </w:tcMar>
            <w:vAlign w:val="center"/>
          </w:tcPr>
          <w:p w14:paraId="69E3BE34" w14:textId="77777777" w:rsidR="00F342C9" w:rsidRDefault="00A5677B">
            <w:pPr>
              <w:spacing w:line="250" w:lineRule="auto"/>
            </w:pPr>
            <w:proofErr w:type="spellStart"/>
            <w:r>
              <w:rPr>
                <w:color w:val="222222"/>
                <w:sz w:val="18"/>
                <w:szCs w:val="18"/>
              </w:rPr>
              <w:t>uuid</w:t>
            </w:r>
            <w:proofErr w:type="spellEnd"/>
          </w:p>
        </w:tc>
        <w:tc>
          <w:tcPr>
            <w:tcW w:w="5026" w:type="dxa"/>
            <w:shd w:val="clear" w:color="auto" w:fill="F4F2FA"/>
            <w:tcMar>
              <w:top w:w="70" w:type="dxa"/>
              <w:left w:w="110" w:type="dxa"/>
              <w:bottom w:w="70" w:type="dxa"/>
              <w:right w:w="110" w:type="dxa"/>
            </w:tcMar>
            <w:vAlign w:val="center"/>
          </w:tcPr>
          <w:p w14:paraId="6104B42B" w14:textId="77777777" w:rsidR="00F342C9" w:rsidRDefault="00A5677B">
            <w:pPr>
              <w:spacing w:line="250" w:lineRule="auto"/>
            </w:pPr>
            <w:r>
              <w:rPr>
                <w:color w:val="222222"/>
                <w:sz w:val="18"/>
                <w:szCs w:val="18"/>
              </w:rPr>
              <w:t>Item held</w:t>
            </w:r>
          </w:p>
        </w:tc>
      </w:tr>
      <w:tr w:rsidR="00F342C9" w14:paraId="447E466A"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43B7C6EC" w14:textId="77777777" w:rsidR="00F342C9" w:rsidRDefault="00A5677B">
            <w:pPr>
              <w:spacing w:line="250" w:lineRule="auto"/>
            </w:pPr>
            <w:r>
              <w:rPr>
                <w:color w:val="222222"/>
                <w:sz w:val="18"/>
                <w:szCs w:val="18"/>
              </w:rPr>
              <w:t>quantity</w:t>
            </w:r>
          </w:p>
        </w:tc>
        <w:tc>
          <w:tcPr>
            <w:tcW w:w="1400" w:type="dxa"/>
            <w:shd w:val="clear" w:color="auto" w:fill="FFFFFF"/>
            <w:tcMar>
              <w:top w:w="70" w:type="dxa"/>
              <w:left w:w="110" w:type="dxa"/>
              <w:bottom w:w="70" w:type="dxa"/>
              <w:right w:w="110" w:type="dxa"/>
            </w:tcMar>
            <w:vAlign w:val="center"/>
          </w:tcPr>
          <w:p w14:paraId="7C5722CC" w14:textId="77777777" w:rsidR="00F342C9" w:rsidRDefault="00A5677B">
            <w:pPr>
              <w:spacing w:line="250" w:lineRule="auto"/>
            </w:pPr>
            <w:r>
              <w:rPr>
                <w:color w:val="222222"/>
                <w:sz w:val="18"/>
                <w:szCs w:val="18"/>
              </w:rPr>
              <w:t>int</w:t>
            </w:r>
          </w:p>
        </w:tc>
        <w:tc>
          <w:tcPr>
            <w:tcW w:w="5026" w:type="dxa"/>
            <w:shd w:val="clear" w:color="auto" w:fill="FFFFFF"/>
            <w:tcMar>
              <w:top w:w="70" w:type="dxa"/>
              <w:left w:w="110" w:type="dxa"/>
              <w:bottom w:w="70" w:type="dxa"/>
              <w:right w:w="110" w:type="dxa"/>
            </w:tcMar>
            <w:vAlign w:val="center"/>
          </w:tcPr>
          <w:p w14:paraId="35DEEEDC" w14:textId="77777777" w:rsidR="00F342C9" w:rsidRDefault="00A5677B">
            <w:pPr>
              <w:spacing w:line="250" w:lineRule="auto"/>
            </w:pPr>
            <w:r>
              <w:rPr>
                <w:color w:val="222222"/>
                <w:sz w:val="18"/>
                <w:szCs w:val="18"/>
              </w:rPr>
              <w:t>Held quantity</w:t>
            </w:r>
          </w:p>
        </w:tc>
      </w:tr>
      <w:tr w:rsidR="00F342C9" w14:paraId="04DD3542"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3B6017D7" w14:textId="77777777" w:rsidR="00F342C9" w:rsidRDefault="00A5677B">
            <w:pPr>
              <w:spacing w:line="250" w:lineRule="auto"/>
            </w:pPr>
            <w:proofErr w:type="spellStart"/>
            <w:r>
              <w:rPr>
                <w:color w:val="222222"/>
                <w:sz w:val="18"/>
                <w:szCs w:val="18"/>
              </w:rPr>
              <w:t>expires_at</w:t>
            </w:r>
            <w:proofErr w:type="spellEnd"/>
          </w:p>
        </w:tc>
        <w:tc>
          <w:tcPr>
            <w:tcW w:w="1400" w:type="dxa"/>
            <w:shd w:val="clear" w:color="auto" w:fill="F4F2FA"/>
            <w:tcMar>
              <w:top w:w="70" w:type="dxa"/>
              <w:left w:w="110" w:type="dxa"/>
              <w:bottom w:w="70" w:type="dxa"/>
              <w:right w:w="110" w:type="dxa"/>
            </w:tcMar>
            <w:vAlign w:val="center"/>
          </w:tcPr>
          <w:p w14:paraId="707F69F2" w14:textId="77777777" w:rsidR="00F342C9" w:rsidRDefault="00A5677B">
            <w:pPr>
              <w:spacing w:line="250" w:lineRule="auto"/>
            </w:pPr>
            <w:r>
              <w:rPr>
                <w:color w:val="222222"/>
                <w:sz w:val="18"/>
                <w:szCs w:val="18"/>
              </w:rPr>
              <w:t>timestamp</w:t>
            </w:r>
          </w:p>
        </w:tc>
        <w:tc>
          <w:tcPr>
            <w:tcW w:w="5026" w:type="dxa"/>
            <w:shd w:val="clear" w:color="auto" w:fill="F4F2FA"/>
            <w:tcMar>
              <w:top w:w="70" w:type="dxa"/>
              <w:left w:w="110" w:type="dxa"/>
              <w:bottom w:w="70" w:type="dxa"/>
              <w:right w:w="110" w:type="dxa"/>
            </w:tcMar>
            <w:vAlign w:val="center"/>
          </w:tcPr>
          <w:p w14:paraId="631056C2" w14:textId="77777777" w:rsidR="00F342C9" w:rsidRDefault="00A5677B">
            <w:pPr>
              <w:spacing w:line="250" w:lineRule="auto"/>
            </w:pPr>
            <w:r>
              <w:rPr>
                <w:color w:val="222222"/>
                <w:sz w:val="18"/>
                <w:szCs w:val="18"/>
              </w:rPr>
              <w:t>Default ten minutes from creation (DECISION, configurable)</w:t>
            </w:r>
          </w:p>
        </w:tc>
      </w:tr>
      <w:tr w:rsidR="00F342C9" w14:paraId="674545B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vAlign w:val="center"/>
          </w:tcPr>
          <w:p w14:paraId="3550E438" w14:textId="77777777" w:rsidR="00F342C9" w:rsidRDefault="00A5677B">
            <w:pPr>
              <w:spacing w:line="250" w:lineRule="auto"/>
            </w:pPr>
            <w:r>
              <w:rPr>
                <w:color w:val="222222"/>
                <w:sz w:val="18"/>
                <w:szCs w:val="18"/>
              </w:rPr>
              <w:t>status</w:t>
            </w:r>
          </w:p>
        </w:tc>
        <w:tc>
          <w:tcPr>
            <w:tcW w:w="1400" w:type="dxa"/>
            <w:shd w:val="clear" w:color="auto" w:fill="FFFFFF"/>
            <w:tcMar>
              <w:top w:w="70" w:type="dxa"/>
              <w:left w:w="110" w:type="dxa"/>
              <w:bottom w:w="70" w:type="dxa"/>
              <w:right w:w="110" w:type="dxa"/>
            </w:tcMar>
            <w:vAlign w:val="center"/>
          </w:tcPr>
          <w:p w14:paraId="7B4FF781" w14:textId="77777777" w:rsidR="00F342C9" w:rsidRDefault="00A5677B">
            <w:pPr>
              <w:spacing w:line="250" w:lineRule="auto"/>
            </w:pPr>
            <w:proofErr w:type="spellStart"/>
            <w:r>
              <w:rPr>
                <w:color w:val="222222"/>
                <w:sz w:val="18"/>
                <w:szCs w:val="18"/>
              </w:rPr>
              <w:t>enum</w:t>
            </w:r>
            <w:proofErr w:type="spellEnd"/>
          </w:p>
        </w:tc>
        <w:tc>
          <w:tcPr>
            <w:tcW w:w="5026" w:type="dxa"/>
            <w:shd w:val="clear" w:color="auto" w:fill="FFFFFF"/>
            <w:tcMar>
              <w:top w:w="70" w:type="dxa"/>
              <w:left w:w="110" w:type="dxa"/>
              <w:bottom w:w="70" w:type="dxa"/>
              <w:right w:w="110" w:type="dxa"/>
            </w:tcMar>
            <w:vAlign w:val="center"/>
          </w:tcPr>
          <w:p w14:paraId="45D714C9" w14:textId="77777777" w:rsidR="00F342C9" w:rsidRDefault="00A5677B">
            <w:pPr>
              <w:spacing w:line="250" w:lineRule="auto"/>
            </w:pPr>
            <w:r>
              <w:rPr>
                <w:color w:val="222222"/>
                <w:sz w:val="18"/>
                <w:szCs w:val="18"/>
              </w:rPr>
              <w:t>HELD, CONSUMED, RELEASED, EXPIRED</w:t>
            </w:r>
          </w:p>
        </w:tc>
      </w:tr>
      <w:tr w:rsidR="00F342C9" w14:paraId="02FAC7DA" w14:textId="77777777">
        <w:tblPrEx>
          <w:tblCellMar>
            <w:top w:w="0" w:type="dxa"/>
            <w:bottom w:w="0" w:type="dxa"/>
          </w:tblCellMar>
        </w:tblPrEx>
        <w:trPr>
          <w:cantSplit/>
        </w:trPr>
        <w:tc>
          <w:tcPr>
            <w:tcW w:w="2600" w:type="dxa"/>
            <w:shd w:val="clear" w:color="auto" w:fill="F4F2FA"/>
            <w:tcMar>
              <w:top w:w="70" w:type="dxa"/>
              <w:left w:w="110" w:type="dxa"/>
              <w:bottom w:w="70" w:type="dxa"/>
              <w:right w:w="110" w:type="dxa"/>
            </w:tcMar>
            <w:vAlign w:val="center"/>
          </w:tcPr>
          <w:p w14:paraId="678FC655" w14:textId="77777777" w:rsidR="00F342C9" w:rsidRDefault="00A5677B">
            <w:pPr>
              <w:spacing w:line="250" w:lineRule="auto"/>
            </w:pPr>
            <w:proofErr w:type="spellStart"/>
            <w:r>
              <w:rPr>
                <w:color w:val="222222"/>
                <w:sz w:val="18"/>
                <w:szCs w:val="18"/>
              </w:rPr>
              <w:t>price_lock_cents</w:t>
            </w:r>
            <w:proofErr w:type="spellEnd"/>
          </w:p>
        </w:tc>
        <w:tc>
          <w:tcPr>
            <w:tcW w:w="1400" w:type="dxa"/>
            <w:shd w:val="clear" w:color="auto" w:fill="F4F2FA"/>
            <w:tcMar>
              <w:top w:w="70" w:type="dxa"/>
              <w:left w:w="110" w:type="dxa"/>
              <w:bottom w:w="70" w:type="dxa"/>
              <w:right w:w="110" w:type="dxa"/>
            </w:tcMar>
            <w:vAlign w:val="center"/>
          </w:tcPr>
          <w:p w14:paraId="11B890B6" w14:textId="77777777" w:rsidR="00F342C9" w:rsidRDefault="00A5677B">
            <w:pPr>
              <w:spacing w:line="250" w:lineRule="auto"/>
            </w:pPr>
            <w:r>
              <w:rPr>
                <w:color w:val="222222"/>
                <w:sz w:val="18"/>
                <w:szCs w:val="18"/>
              </w:rPr>
              <w:t>int</w:t>
            </w:r>
          </w:p>
        </w:tc>
        <w:tc>
          <w:tcPr>
            <w:tcW w:w="5026" w:type="dxa"/>
            <w:shd w:val="clear" w:color="auto" w:fill="F4F2FA"/>
            <w:tcMar>
              <w:top w:w="70" w:type="dxa"/>
              <w:left w:w="110" w:type="dxa"/>
              <w:bottom w:w="70" w:type="dxa"/>
              <w:right w:w="110" w:type="dxa"/>
            </w:tcMar>
            <w:vAlign w:val="center"/>
          </w:tcPr>
          <w:p w14:paraId="709443D2" w14:textId="77777777" w:rsidR="00F342C9" w:rsidRDefault="00A5677B">
            <w:pPr>
              <w:spacing w:line="250" w:lineRule="auto"/>
            </w:pPr>
            <w:r>
              <w:rPr>
                <w:color w:val="222222"/>
                <w:sz w:val="18"/>
                <w:szCs w:val="18"/>
              </w:rPr>
              <w:t>Indicative price captured at reservation, used for the quote</w:t>
            </w:r>
          </w:p>
        </w:tc>
      </w:tr>
    </w:tbl>
    <w:p w14:paraId="69D1B3B6" w14:textId="77777777" w:rsidR="00F342C9" w:rsidRDefault="00A5677B">
      <w:pPr>
        <w:pStyle w:val="Heading2"/>
      </w:pPr>
      <w:bookmarkStart w:id="13" w:name="_Toc233468822"/>
      <w:r>
        <w:t>4.5 Beneficiary and account linkage</w:t>
      </w:r>
      <w:bookmarkEnd w:id="13"/>
    </w:p>
    <w:p w14:paraId="2CE82BD5" w14:textId="77777777" w:rsidR="00F342C9" w:rsidRDefault="00A5677B">
      <w:pPr>
        <w:pStyle w:val="ListParagraph"/>
        <w:numPr>
          <w:ilvl w:val="0"/>
          <w:numId w:val="2"/>
        </w:numPr>
        <w:spacing w:after="60" w:line="270" w:lineRule="auto"/>
      </w:pPr>
      <w:r>
        <w:rPr>
          <w:b/>
          <w:bCs/>
          <w:color w:val="1E1040"/>
        </w:rPr>
        <w:t xml:space="preserve">Self. </w:t>
      </w:r>
      <w:proofErr w:type="spellStart"/>
      <w:r>
        <w:rPr>
          <w:color w:val="222222"/>
        </w:rPr>
        <w:t>beneficiary_ref</w:t>
      </w:r>
      <w:proofErr w:type="spellEnd"/>
      <w:r>
        <w:rPr>
          <w:color w:val="222222"/>
        </w:rPr>
        <w:t xml:space="preserve"> points to the creator's own account. Gifts settle into the creator's holdings.</w:t>
      </w:r>
    </w:p>
    <w:p w14:paraId="61E64545" w14:textId="71EDB8DA" w:rsidR="00F342C9" w:rsidRDefault="00A5677B">
      <w:pPr>
        <w:pStyle w:val="ListParagraph"/>
        <w:numPr>
          <w:ilvl w:val="0"/>
          <w:numId w:val="2"/>
        </w:numPr>
        <w:spacing w:after="60" w:line="270" w:lineRule="auto"/>
      </w:pPr>
      <w:r>
        <w:rPr>
          <w:b/>
          <w:bCs/>
          <w:color w:val="1E1040"/>
        </w:rPr>
        <w:lastRenderedPageBreak/>
        <w:t xml:space="preserve">Child (custodial). </w:t>
      </w:r>
      <w:r w:rsidR="00C53C9B">
        <w:rPr>
          <w:color w:val="222222"/>
        </w:rPr>
        <w:t>beneficiary</w:t>
      </w:r>
      <w:r>
        <w:rPr>
          <w:color w:val="222222"/>
        </w:rPr>
        <w:t xml:space="preserve"> points to a custodial sub-account under the creator. The child is the beneficial owner; the guardian controls the account until the child reaches majority. Held via MINT Nominee Services.</w:t>
      </w:r>
    </w:p>
    <w:p w14:paraId="59FC5F6D" w14:textId="77777777" w:rsidR="00F342C9" w:rsidRDefault="00A5677B">
      <w:pPr>
        <w:pStyle w:val="ListParagraph"/>
        <w:numPr>
          <w:ilvl w:val="0"/>
          <w:numId w:val="2"/>
        </w:numPr>
        <w:spacing w:after="60" w:line="270" w:lineRule="auto"/>
      </w:pPr>
      <w:r>
        <w:rPr>
          <w:b/>
          <w:bCs/>
          <w:color w:val="1E1040"/>
        </w:rPr>
        <w:t xml:space="preserve">Other, KYC-resolved. </w:t>
      </w:r>
      <w:r>
        <w:rPr>
          <w:color w:val="222222"/>
        </w:rPr>
        <w:t>The MINT number resolves to an existing account. Gifts settle directly.</w:t>
      </w:r>
    </w:p>
    <w:p w14:paraId="41E5C000" w14:textId="77777777" w:rsidR="00F342C9" w:rsidRDefault="00A5677B">
      <w:pPr>
        <w:pStyle w:val="ListParagraph"/>
        <w:numPr>
          <w:ilvl w:val="0"/>
          <w:numId w:val="2"/>
        </w:numPr>
        <w:spacing w:after="60" w:line="270" w:lineRule="auto"/>
      </w:pPr>
      <w:r>
        <w:rPr>
          <w:b/>
          <w:bCs/>
          <w:color w:val="1E1040"/>
        </w:rPr>
        <w:t xml:space="preserve">Other, non-KYC. </w:t>
      </w:r>
      <w:r>
        <w:rPr>
          <w:color w:val="222222"/>
        </w:rPr>
        <w:t>No resolvable MINT number. Gifts are held in escrow against an email identity and surfaced via the claim flow.</w:t>
      </w:r>
    </w:p>
    <w:p w14:paraId="26038CF4" w14:textId="77777777" w:rsidR="00F342C9" w:rsidRDefault="00A5677B">
      <w:r>
        <w:br w:type="page"/>
      </w:r>
    </w:p>
    <w:p w14:paraId="71433505" w14:textId="77777777" w:rsidR="00F342C9" w:rsidRDefault="00A5677B">
      <w:pPr>
        <w:pStyle w:val="Heading1"/>
      </w:pPr>
      <w:bookmarkStart w:id="14" w:name="_Toc233468823"/>
      <w:r>
        <w:lastRenderedPageBreak/>
        <w:t>5. State machines</w:t>
      </w:r>
      <w:bookmarkEnd w:id="14"/>
    </w:p>
    <w:p w14:paraId="3A55EC7D" w14:textId="77777777" w:rsidR="00F342C9" w:rsidRDefault="00A5677B">
      <w:pPr>
        <w:pStyle w:val="Heading2"/>
      </w:pPr>
      <w:bookmarkStart w:id="15" w:name="_Toc233468824"/>
      <w:r>
        <w:t>5.1 Gift event lifecycle</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1700"/>
        <w:gridCol w:w="3526"/>
      </w:tblGrid>
      <w:tr w:rsidR="00F342C9" w14:paraId="0750AD83" w14:textId="77777777">
        <w:tblPrEx>
          <w:tblCellMar>
            <w:top w:w="0" w:type="dxa"/>
            <w:bottom w:w="0" w:type="dxa"/>
          </w:tblCellMar>
        </w:tblPrEx>
        <w:trPr>
          <w:cantSplit/>
          <w:tblHeader/>
        </w:trPr>
        <w:tc>
          <w:tcPr>
            <w:tcW w:w="1700" w:type="dxa"/>
            <w:shd w:val="clear" w:color="auto" w:fill="31005E"/>
            <w:tcMar>
              <w:top w:w="70" w:type="dxa"/>
              <w:left w:w="110" w:type="dxa"/>
              <w:bottom w:w="70" w:type="dxa"/>
              <w:right w:w="110" w:type="dxa"/>
            </w:tcMar>
            <w:vAlign w:val="center"/>
          </w:tcPr>
          <w:p w14:paraId="0D5E5200" w14:textId="77777777" w:rsidR="00F342C9" w:rsidRDefault="00A5677B">
            <w:pPr>
              <w:spacing w:line="250" w:lineRule="auto"/>
            </w:pPr>
            <w:r>
              <w:rPr>
                <w:b/>
                <w:bCs/>
                <w:color w:val="FFFFFF"/>
                <w:sz w:val="19"/>
                <w:szCs w:val="19"/>
              </w:rPr>
              <w:t>From</w:t>
            </w:r>
          </w:p>
        </w:tc>
        <w:tc>
          <w:tcPr>
            <w:tcW w:w="2100" w:type="dxa"/>
            <w:shd w:val="clear" w:color="auto" w:fill="31005E"/>
            <w:tcMar>
              <w:top w:w="70" w:type="dxa"/>
              <w:left w:w="110" w:type="dxa"/>
              <w:bottom w:w="70" w:type="dxa"/>
              <w:right w:w="110" w:type="dxa"/>
            </w:tcMar>
            <w:vAlign w:val="center"/>
          </w:tcPr>
          <w:p w14:paraId="767C94A0" w14:textId="77777777" w:rsidR="00F342C9" w:rsidRDefault="00A5677B">
            <w:pPr>
              <w:spacing w:line="250" w:lineRule="auto"/>
            </w:pPr>
            <w:r>
              <w:rPr>
                <w:b/>
                <w:bCs/>
                <w:color w:val="FFFFFF"/>
                <w:sz w:val="19"/>
                <w:szCs w:val="19"/>
              </w:rPr>
              <w:t>Event</w:t>
            </w:r>
          </w:p>
        </w:tc>
        <w:tc>
          <w:tcPr>
            <w:tcW w:w="1700" w:type="dxa"/>
            <w:shd w:val="clear" w:color="auto" w:fill="31005E"/>
            <w:tcMar>
              <w:top w:w="70" w:type="dxa"/>
              <w:left w:w="110" w:type="dxa"/>
              <w:bottom w:w="70" w:type="dxa"/>
              <w:right w:w="110" w:type="dxa"/>
            </w:tcMar>
            <w:vAlign w:val="center"/>
          </w:tcPr>
          <w:p w14:paraId="245EBB08" w14:textId="77777777" w:rsidR="00F342C9" w:rsidRDefault="00A5677B">
            <w:pPr>
              <w:spacing w:line="250" w:lineRule="auto"/>
            </w:pPr>
            <w:r>
              <w:rPr>
                <w:b/>
                <w:bCs/>
                <w:color w:val="FFFFFF"/>
                <w:sz w:val="19"/>
                <w:szCs w:val="19"/>
              </w:rPr>
              <w:t>To</w:t>
            </w:r>
          </w:p>
        </w:tc>
        <w:tc>
          <w:tcPr>
            <w:tcW w:w="3526" w:type="dxa"/>
            <w:shd w:val="clear" w:color="auto" w:fill="31005E"/>
            <w:tcMar>
              <w:top w:w="70" w:type="dxa"/>
              <w:left w:w="110" w:type="dxa"/>
              <w:bottom w:w="70" w:type="dxa"/>
              <w:right w:w="110" w:type="dxa"/>
            </w:tcMar>
            <w:vAlign w:val="center"/>
          </w:tcPr>
          <w:p w14:paraId="6139F3F3" w14:textId="77777777" w:rsidR="00F342C9" w:rsidRDefault="00A5677B">
            <w:pPr>
              <w:spacing w:line="250" w:lineRule="auto"/>
            </w:pPr>
            <w:r>
              <w:rPr>
                <w:b/>
                <w:bCs/>
                <w:color w:val="FFFFFF"/>
                <w:sz w:val="19"/>
                <w:szCs w:val="19"/>
              </w:rPr>
              <w:t>Notes</w:t>
            </w:r>
          </w:p>
        </w:tc>
      </w:tr>
      <w:tr w:rsidR="00F342C9" w14:paraId="44D4BDD6" w14:textId="77777777">
        <w:tblPrEx>
          <w:tblCellMar>
            <w:top w:w="0" w:type="dxa"/>
            <w:bottom w:w="0" w:type="dxa"/>
          </w:tblCellMar>
        </w:tblPrEx>
        <w:trPr>
          <w:cantSplit/>
        </w:trPr>
        <w:tc>
          <w:tcPr>
            <w:tcW w:w="1700" w:type="dxa"/>
            <w:shd w:val="clear" w:color="auto" w:fill="FFFFFF"/>
            <w:tcMar>
              <w:top w:w="70" w:type="dxa"/>
              <w:left w:w="110" w:type="dxa"/>
              <w:bottom w:w="70" w:type="dxa"/>
              <w:right w:w="110" w:type="dxa"/>
            </w:tcMar>
            <w:vAlign w:val="center"/>
          </w:tcPr>
          <w:p w14:paraId="3D1D3436" w14:textId="77777777" w:rsidR="00F342C9" w:rsidRDefault="00A5677B">
            <w:pPr>
              <w:spacing w:line="250" w:lineRule="auto"/>
            </w:pPr>
            <w:r>
              <w:rPr>
                <w:color w:val="222222"/>
                <w:sz w:val="18"/>
                <w:szCs w:val="18"/>
              </w:rPr>
              <w:t>DRAFT</w:t>
            </w:r>
          </w:p>
        </w:tc>
        <w:tc>
          <w:tcPr>
            <w:tcW w:w="2100" w:type="dxa"/>
            <w:shd w:val="clear" w:color="auto" w:fill="FFFFFF"/>
            <w:tcMar>
              <w:top w:w="70" w:type="dxa"/>
              <w:left w:w="110" w:type="dxa"/>
              <w:bottom w:w="70" w:type="dxa"/>
              <w:right w:w="110" w:type="dxa"/>
            </w:tcMar>
            <w:vAlign w:val="center"/>
          </w:tcPr>
          <w:p w14:paraId="2468C93F" w14:textId="77777777" w:rsidR="00F342C9" w:rsidRDefault="00A5677B">
            <w:pPr>
              <w:spacing w:line="250" w:lineRule="auto"/>
            </w:pPr>
            <w:r>
              <w:rPr>
                <w:color w:val="222222"/>
                <w:sz w:val="18"/>
                <w:szCs w:val="18"/>
              </w:rPr>
              <w:t>publish</w:t>
            </w:r>
          </w:p>
        </w:tc>
        <w:tc>
          <w:tcPr>
            <w:tcW w:w="1700" w:type="dxa"/>
            <w:shd w:val="clear" w:color="auto" w:fill="FFFFFF"/>
            <w:tcMar>
              <w:top w:w="70" w:type="dxa"/>
              <w:left w:w="110" w:type="dxa"/>
              <w:bottom w:w="70" w:type="dxa"/>
              <w:right w:w="110" w:type="dxa"/>
            </w:tcMar>
            <w:vAlign w:val="center"/>
          </w:tcPr>
          <w:p w14:paraId="62FD3041" w14:textId="77777777" w:rsidR="00F342C9" w:rsidRDefault="00A5677B">
            <w:pPr>
              <w:spacing w:line="250" w:lineRule="auto"/>
            </w:pPr>
            <w:r>
              <w:rPr>
                <w:color w:val="222222"/>
                <w:sz w:val="18"/>
                <w:szCs w:val="18"/>
              </w:rPr>
              <w:t>ACTIVE</w:t>
            </w:r>
          </w:p>
        </w:tc>
        <w:tc>
          <w:tcPr>
            <w:tcW w:w="3526" w:type="dxa"/>
            <w:shd w:val="clear" w:color="auto" w:fill="FFFFFF"/>
            <w:tcMar>
              <w:top w:w="70" w:type="dxa"/>
              <w:left w:w="110" w:type="dxa"/>
              <w:bottom w:w="70" w:type="dxa"/>
              <w:right w:w="110" w:type="dxa"/>
            </w:tcMar>
            <w:vAlign w:val="center"/>
          </w:tcPr>
          <w:p w14:paraId="26311A90" w14:textId="77777777" w:rsidR="00F342C9" w:rsidRDefault="00A5677B">
            <w:pPr>
              <w:spacing w:line="250" w:lineRule="auto"/>
            </w:pPr>
            <w:r>
              <w:rPr>
                <w:color w:val="222222"/>
                <w:sz w:val="18"/>
                <w:szCs w:val="18"/>
              </w:rPr>
              <w:t>Requires at least one item and a future expiry</w:t>
            </w:r>
          </w:p>
        </w:tc>
      </w:tr>
      <w:tr w:rsidR="00F342C9" w14:paraId="259A69F6" w14:textId="77777777">
        <w:tblPrEx>
          <w:tblCellMar>
            <w:top w:w="0" w:type="dxa"/>
            <w:bottom w:w="0" w:type="dxa"/>
          </w:tblCellMar>
        </w:tblPrEx>
        <w:trPr>
          <w:cantSplit/>
        </w:trPr>
        <w:tc>
          <w:tcPr>
            <w:tcW w:w="1700" w:type="dxa"/>
            <w:shd w:val="clear" w:color="auto" w:fill="F4F2FA"/>
            <w:tcMar>
              <w:top w:w="70" w:type="dxa"/>
              <w:left w:w="110" w:type="dxa"/>
              <w:bottom w:w="70" w:type="dxa"/>
              <w:right w:w="110" w:type="dxa"/>
            </w:tcMar>
            <w:vAlign w:val="center"/>
          </w:tcPr>
          <w:p w14:paraId="30838513" w14:textId="77777777" w:rsidR="00F342C9" w:rsidRDefault="00A5677B">
            <w:pPr>
              <w:spacing w:line="250" w:lineRule="auto"/>
            </w:pPr>
            <w:r>
              <w:rPr>
                <w:color w:val="222222"/>
                <w:sz w:val="18"/>
                <w:szCs w:val="18"/>
              </w:rPr>
              <w:t>ACTIVE</w:t>
            </w:r>
          </w:p>
        </w:tc>
        <w:tc>
          <w:tcPr>
            <w:tcW w:w="2100" w:type="dxa"/>
            <w:shd w:val="clear" w:color="auto" w:fill="F4F2FA"/>
            <w:tcMar>
              <w:top w:w="70" w:type="dxa"/>
              <w:left w:w="110" w:type="dxa"/>
              <w:bottom w:w="70" w:type="dxa"/>
              <w:right w:w="110" w:type="dxa"/>
            </w:tcMar>
            <w:vAlign w:val="center"/>
          </w:tcPr>
          <w:p w14:paraId="4094E492" w14:textId="77777777" w:rsidR="00F342C9" w:rsidRDefault="00A5677B">
            <w:pPr>
              <w:spacing w:line="250" w:lineRule="auto"/>
            </w:pPr>
            <w:r>
              <w:rPr>
                <w:color w:val="222222"/>
                <w:sz w:val="18"/>
                <w:szCs w:val="18"/>
              </w:rPr>
              <w:t>creator pauses</w:t>
            </w:r>
          </w:p>
        </w:tc>
        <w:tc>
          <w:tcPr>
            <w:tcW w:w="1700" w:type="dxa"/>
            <w:shd w:val="clear" w:color="auto" w:fill="F4F2FA"/>
            <w:tcMar>
              <w:top w:w="70" w:type="dxa"/>
              <w:left w:w="110" w:type="dxa"/>
              <w:bottom w:w="70" w:type="dxa"/>
              <w:right w:w="110" w:type="dxa"/>
            </w:tcMar>
            <w:vAlign w:val="center"/>
          </w:tcPr>
          <w:p w14:paraId="2B11977F" w14:textId="77777777" w:rsidR="00F342C9" w:rsidRDefault="00A5677B">
            <w:pPr>
              <w:spacing w:line="250" w:lineRule="auto"/>
            </w:pPr>
            <w:r>
              <w:rPr>
                <w:color w:val="222222"/>
                <w:sz w:val="18"/>
                <w:szCs w:val="18"/>
              </w:rPr>
              <w:t>PAUSED</w:t>
            </w:r>
          </w:p>
        </w:tc>
        <w:tc>
          <w:tcPr>
            <w:tcW w:w="3526" w:type="dxa"/>
            <w:shd w:val="clear" w:color="auto" w:fill="F4F2FA"/>
            <w:tcMar>
              <w:top w:w="70" w:type="dxa"/>
              <w:left w:w="110" w:type="dxa"/>
              <w:bottom w:w="70" w:type="dxa"/>
              <w:right w:w="110" w:type="dxa"/>
            </w:tcMar>
            <w:vAlign w:val="center"/>
          </w:tcPr>
          <w:p w14:paraId="5CEDB089" w14:textId="77777777" w:rsidR="00F342C9" w:rsidRDefault="00A5677B">
            <w:pPr>
              <w:spacing w:line="250" w:lineRule="auto"/>
            </w:pPr>
            <w:r>
              <w:rPr>
                <w:color w:val="222222"/>
                <w:sz w:val="18"/>
                <w:szCs w:val="18"/>
              </w:rPr>
              <w:t xml:space="preserve">No new reservations; existing reservations </w:t>
            </w:r>
            <w:proofErr w:type="spellStart"/>
            <w:r>
              <w:rPr>
                <w:color w:val="222222"/>
                <w:sz w:val="18"/>
                <w:szCs w:val="18"/>
              </w:rPr>
              <w:t>honoured</w:t>
            </w:r>
            <w:proofErr w:type="spellEnd"/>
            <w:r>
              <w:rPr>
                <w:color w:val="222222"/>
                <w:sz w:val="18"/>
                <w:szCs w:val="18"/>
              </w:rPr>
              <w:t xml:space="preserve"> to their TTL</w:t>
            </w:r>
          </w:p>
        </w:tc>
      </w:tr>
      <w:tr w:rsidR="00F342C9" w14:paraId="7F030304" w14:textId="77777777">
        <w:tblPrEx>
          <w:tblCellMar>
            <w:top w:w="0" w:type="dxa"/>
            <w:bottom w:w="0" w:type="dxa"/>
          </w:tblCellMar>
        </w:tblPrEx>
        <w:trPr>
          <w:cantSplit/>
        </w:trPr>
        <w:tc>
          <w:tcPr>
            <w:tcW w:w="1700" w:type="dxa"/>
            <w:shd w:val="clear" w:color="auto" w:fill="FFFFFF"/>
            <w:tcMar>
              <w:top w:w="70" w:type="dxa"/>
              <w:left w:w="110" w:type="dxa"/>
              <w:bottom w:w="70" w:type="dxa"/>
              <w:right w:w="110" w:type="dxa"/>
            </w:tcMar>
            <w:vAlign w:val="center"/>
          </w:tcPr>
          <w:p w14:paraId="2FDFD550" w14:textId="77777777" w:rsidR="00F342C9" w:rsidRDefault="00A5677B">
            <w:pPr>
              <w:spacing w:line="250" w:lineRule="auto"/>
            </w:pPr>
            <w:r>
              <w:rPr>
                <w:color w:val="222222"/>
                <w:sz w:val="18"/>
                <w:szCs w:val="18"/>
              </w:rPr>
              <w:t>PAUSED</w:t>
            </w:r>
          </w:p>
        </w:tc>
        <w:tc>
          <w:tcPr>
            <w:tcW w:w="2100" w:type="dxa"/>
            <w:shd w:val="clear" w:color="auto" w:fill="FFFFFF"/>
            <w:tcMar>
              <w:top w:w="70" w:type="dxa"/>
              <w:left w:w="110" w:type="dxa"/>
              <w:bottom w:w="70" w:type="dxa"/>
              <w:right w:w="110" w:type="dxa"/>
            </w:tcMar>
            <w:vAlign w:val="center"/>
          </w:tcPr>
          <w:p w14:paraId="39073AD3" w14:textId="77777777" w:rsidR="00F342C9" w:rsidRDefault="00A5677B">
            <w:pPr>
              <w:spacing w:line="250" w:lineRule="auto"/>
            </w:pPr>
            <w:r>
              <w:rPr>
                <w:color w:val="222222"/>
                <w:sz w:val="18"/>
                <w:szCs w:val="18"/>
              </w:rPr>
              <w:t>creator resumes</w:t>
            </w:r>
          </w:p>
        </w:tc>
        <w:tc>
          <w:tcPr>
            <w:tcW w:w="1700" w:type="dxa"/>
            <w:shd w:val="clear" w:color="auto" w:fill="FFFFFF"/>
            <w:tcMar>
              <w:top w:w="70" w:type="dxa"/>
              <w:left w:w="110" w:type="dxa"/>
              <w:bottom w:w="70" w:type="dxa"/>
              <w:right w:w="110" w:type="dxa"/>
            </w:tcMar>
            <w:vAlign w:val="center"/>
          </w:tcPr>
          <w:p w14:paraId="6568858B" w14:textId="77777777" w:rsidR="00F342C9" w:rsidRDefault="00A5677B">
            <w:pPr>
              <w:spacing w:line="250" w:lineRule="auto"/>
            </w:pPr>
            <w:r>
              <w:rPr>
                <w:color w:val="222222"/>
                <w:sz w:val="18"/>
                <w:szCs w:val="18"/>
              </w:rPr>
              <w:t>ACTIVE</w:t>
            </w:r>
          </w:p>
        </w:tc>
        <w:tc>
          <w:tcPr>
            <w:tcW w:w="3526" w:type="dxa"/>
            <w:shd w:val="clear" w:color="auto" w:fill="FFFFFF"/>
            <w:tcMar>
              <w:top w:w="70" w:type="dxa"/>
              <w:left w:w="110" w:type="dxa"/>
              <w:bottom w:w="70" w:type="dxa"/>
              <w:right w:w="110" w:type="dxa"/>
            </w:tcMar>
            <w:vAlign w:val="center"/>
          </w:tcPr>
          <w:p w14:paraId="75D81DFA" w14:textId="77777777" w:rsidR="00F342C9" w:rsidRDefault="00F342C9">
            <w:pPr>
              <w:spacing w:line="250" w:lineRule="auto"/>
            </w:pPr>
          </w:p>
        </w:tc>
      </w:tr>
      <w:tr w:rsidR="00F342C9" w14:paraId="0B22FE64" w14:textId="77777777">
        <w:tblPrEx>
          <w:tblCellMar>
            <w:top w:w="0" w:type="dxa"/>
            <w:bottom w:w="0" w:type="dxa"/>
          </w:tblCellMar>
        </w:tblPrEx>
        <w:trPr>
          <w:cantSplit/>
        </w:trPr>
        <w:tc>
          <w:tcPr>
            <w:tcW w:w="1700" w:type="dxa"/>
            <w:shd w:val="clear" w:color="auto" w:fill="F4F2FA"/>
            <w:tcMar>
              <w:top w:w="70" w:type="dxa"/>
              <w:left w:w="110" w:type="dxa"/>
              <w:bottom w:w="70" w:type="dxa"/>
              <w:right w:w="110" w:type="dxa"/>
            </w:tcMar>
            <w:vAlign w:val="center"/>
          </w:tcPr>
          <w:p w14:paraId="3197B2C1" w14:textId="77777777" w:rsidR="00F342C9" w:rsidRDefault="00A5677B">
            <w:pPr>
              <w:spacing w:line="250" w:lineRule="auto"/>
            </w:pPr>
            <w:r>
              <w:rPr>
                <w:color w:val="222222"/>
                <w:sz w:val="18"/>
                <w:szCs w:val="18"/>
              </w:rPr>
              <w:t>ACTIVE</w:t>
            </w:r>
          </w:p>
        </w:tc>
        <w:tc>
          <w:tcPr>
            <w:tcW w:w="2100" w:type="dxa"/>
            <w:shd w:val="clear" w:color="auto" w:fill="F4F2FA"/>
            <w:tcMar>
              <w:top w:w="70" w:type="dxa"/>
              <w:left w:w="110" w:type="dxa"/>
              <w:bottom w:w="70" w:type="dxa"/>
              <w:right w:w="110" w:type="dxa"/>
            </w:tcMar>
            <w:vAlign w:val="center"/>
          </w:tcPr>
          <w:p w14:paraId="23B16B29" w14:textId="77777777" w:rsidR="00F342C9" w:rsidRDefault="00A5677B">
            <w:pPr>
              <w:spacing w:line="250" w:lineRule="auto"/>
            </w:pPr>
            <w:r>
              <w:rPr>
                <w:color w:val="222222"/>
                <w:sz w:val="18"/>
                <w:szCs w:val="18"/>
              </w:rPr>
              <w:t>all items filled</w:t>
            </w:r>
          </w:p>
        </w:tc>
        <w:tc>
          <w:tcPr>
            <w:tcW w:w="1700" w:type="dxa"/>
            <w:shd w:val="clear" w:color="auto" w:fill="F4F2FA"/>
            <w:tcMar>
              <w:top w:w="70" w:type="dxa"/>
              <w:left w:w="110" w:type="dxa"/>
              <w:bottom w:w="70" w:type="dxa"/>
              <w:right w:w="110" w:type="dxa"/>
            </w:tcMar>
            <w:vAlign w:val="center"/>
          </w:tcPr>
          <w:p w14:paraId="6868BD96" w14:textId="77777777" w:rsidR="00F342C9" w:rsidRDefault="00A5677B">
            <w:pPr>
              <w:spacing w:line="250" w:lineRule="auto"/>
            </w:pPr>
            <w:r>
              <w:rPr>
                <w:color w:val="222222"/>
                <w:sz w:val="18"/>
                <w:szCs w:val="18"/>
              </w:rPr>
              <w:t>COMPLETED</w:t>
            </w:r>
          </w:p>
        </w:tc>
        <w:tc>
          <w:tcPr>
            <w:tcW w:w="3526" w:type="dxa"/>
            <w:shd w:val="clear" w:color="auto" w:fill="F4F2FA"/>
            <w:tcMar>
              <w:top w:w="70" w:type="dxa"/>
              <w:left w:w="110" w:type="dxa"/>
              <w:bottom w:w="70" w:type="dxa"/>
              <w:right w:w="110" w:type="dxa"/>
            </w:tcMar>
            <w:vAlign w:val="center"/>
          </w:tcPr>
          <w:p w14:paraId="153E1E74" w14:textId="77777777" w:rsidR="00F342C9" w:rsidRDefault="00A5677B">
            <w:pPr>
              <w:spacing w:line="250" w:lineRule="auto"/>
            </w:pPr>
            <w:r>
              <w:rPr>
                <w:color w:val="222222"/>
                <w:sz w:val="18"/>
                <w:szCs w:val="18"/>
              </w:rPr>
              <w:t>Auto-transition</w:t>
            </w:r>
          </w:p>
        </w:tc>
      </w:tr>
      <w:tr w:rsidR="00F342C9" w14:paraId="77B299D0" w14:textId="77777777">
        <w:tblPrEx>
          <w:tblCellMar>
            <w:top w:w="0" w:type="dxa"/>
            <w:bottom w:w="0" w:type="dxa"/>
          </w:tblCellMar>
        </w:tblPrEx>
        <w:trPr>
          <w:cantSplit/>
        </w:trPr>
        <w:tc>
          <w:tcPr>
            <w:tcW w:w="1700" w:type="dxa"/>
            <w:shd w:val="clear" w:color="auto" w:fill="FFFFFF"/>
            <w:tcMar>
              <w:top w:w="70" w:type="dxa"/>
              <w:left w:w="110" w:type="dxa"/>
              <w:bottom w:w="70" w:type="dxa"/>
              <w:right w:w="110" w:type="dxa"/>
            </w:tcMar>
            <w:vAlign w:val="center"/>
          </w:tcPr>
          <w:p w14:paraId="58860949" w14:textId="77777777" w:rsidR="00F342C9" w:rsidRDefault="00A5677B">
            <w:pPr>
              <w:spacing w:line="250" w:lineRule="auto"/>
            </w:pPr>
            <w:r>
              <w:rPr>
                <w:color w:val="222222"/>
                <w:sz w:val="18"/>
                <w:szCs w:val="18"/>
              </w:rPr>
              <w:t>ACTIVE</w:t>
            </w:r>
          </w:p>
        </w:tc>
        <w:tc>
          <w:tcPr>
            <w:tcW w:w="2100" w:type="dxa"/>
            <w:shd w:val="clear" w:color="auto" w:fill="FFFFFF"/>
            <w:tcMar>
              <w:top w:w="70" w:type="dxa"/>
              <w:left w:w="110" w:type="dxa"/>
              <w:bottom w:w="70" w:type="dxa"/>
              <w:right w:w="110" w:type="dxa"/>
            </w:tcMar>
            <w:vAlign w:val="center"/>
          </w:tcPr>
          <w:p w14:paraId="291F0FE3" w14:textId="77777777" w:rsidR="00F342C9" w:rsidRDefault="00A5677B">
            <w:pPr>
              <w:spacing w:line="250" w:lineRule="auto"/>
            </w:pPr>
            <w:r>
              <w:rPr>
                <w:color w:val="222222"/>
                <w:sz w:val="18"/>
                <w:szCs w:val="18"/>
              </w:rPr>
              <w:t>expiry reached</w:t>
            </w:r>
          </w:p>
        </w:tc>
        <w:tc>
          <w:tcPr>
            <w:tcW w:w="1700" w:type="dxa"/>
            <w:shd w:val="clear" w:color="auto" w:fill="FFFFFF"/>
            <w:tcMar>
              <w:top w:w="70" w:type="dxa"/>
              <w:left w:w="110" w:type="dxa"/>
              <w:bottom w:w="70" w:type="dxa"/>
              <w:right w:w="110" w:type="dxa"/>
            </w:tcMar>
            <w:vAlign w:val="center"/>
          </w:tcPr>
          <w:p w14:paraId="27B12D31" w14:textId="77777777" w:rsidR="00F342C9" w:rsidRDefault="00A5677B">
            <w:pPr>
              <w:spacing w:line="250" w:lineRule="auto"/>
            </w:pPr>
            <w:r>
              <w:rPr>
                <w:color w:val="222222"/>
                <w:sz w:val="18"/>
                <w:szCs w:val="18"/>
              </w:rPr>
              <w:t>EXPIRED</w:t>
            </w:r>
          </w:p>
        </w:tc>
        <w:tc>
          <w:tcPr>
            <w:tcW w:w="3526" w:type="dxa"/>
            <w:shd w:val="clear" w:color="auto" w:fill="FFFFFF"/>
            <w:tcMar>
              <w:top w:w="70" w:type="dxa"/>
              <w:left w:w="110" w:type="dxa"/>
              <w:bottom w:w="70" w:type="dxa"/>
              <w:right w:w="110" w:type="dxa"/>
            </w:tcMar>
            <w:vAlign w:val="center"/>
          </w:tcPr>
          <w:p w14:paraId="531F6D58" w14:textId="77777777" w:rsidR="00F342C9" w:rsidRDefault="00A5677B">
            <w:pPr>
              <w:spacing w:line="250" w:lineRule="auto"/>
            </w:pPr>
            <w:r>
              <w:rPr>
                <w:color w:val="222222"/>
                <w:sz w:val="18"/>
                <w:szCs w:val="18"/>
              </w:rPr>
              <w:t>No new contributions; in-flight handled per Section 10</w:t>
            </w:r>
          </w:p>
        </w:tc>
      </w:tr>
      <w:tr w:rsidR="00F342C9" w14:paraId="250F55DF" w14:textId="77777777">
        <w:tblPrEx>
          <w:tblCellMar>
            <w:top w:w="0" w:type="dxa"/>
            <w:bottom w:w="0" w:type="dxa"/>
          </w:tblCellMar>
        </w:tblPrEx>
        <w:trPr>
          <w:cantSplit/>
        </w:trPr>
        <w:tc>
          <w:tcPr>
            <w:tcW w:w="1700" w:type="dxa"/>
            <w:shd w:val="clear" w:color="auto" w:fill="F4F2FA"/>
            <w:tcMar>
              <w:top w:w="70" w:type="dxa"/>
              <w:left w:w="110" w:type="dxa"/>
              <w:bottom w:w="70" w:type="dxa"/>
              <w:right w:w="110" w:type="dxa"/>
            </w:tcMar>
            <w:vAlign w:val="center"/>
          </w:tcPr>
          <w:p w14:paraId="19C3C065" w14:textId="77777777" w:rsidR="00F342C9" w:rsidRDefault="00A5677B">
            <w:pPr>
              <w:spacing w:line="250" w:lineRule="auto"/>
            </w:pPr>
            <w:r>
              <w:rPr>
                <w:color w:val="222222"/>
                <w:sz w:val="18"/>
                <w:szCs w:val="18"/>
              </w:rPr>
              <w:t>ACTIVE or PAUSED</w:t>
            </w:r>
          </w:p>
        </w:tc>
        <w:tc>
          <w:tcPr>
            <w:tcW w:w="2100" w:type="dxa"/>
            <w:shd w:val="clear" w:color="auto" w:fill="F4F2FA"/>
            <w:tcMar>
              <w:top w:w="70" w:type="dxa"/>
              <w:left w:w="110" w:type="dxa"/>
              <w:bottom w:w="70" w:type="dxa"/>
              <w:right w:w="110" w:type="dxa"/>
            </w:tcMar>
            <w:vAlign w:val="center"/>
          </w:tcPr>
          <w:p w14:paraId="05B89187" w14:textId="77777777" w:rsidR="00F342C9" w:rsidRDefault="00A5677B">
            <w:pPr>
              <w:spacing w:line="250" w:lineRule="auto"/>
            </w:pPr>
            <w:r>
              <w:rPr>
                <w:color w:val="222222"/>
                <w:sz w:val="18"/>
                <w:szCs w:val="18"/>
              </w:rPr>
              <w:t>creator cancels</w:t>
            </w:r>
          </w:p>
        </w:tc>
        <w:tc>
          <w:tcPr>
            <w:tcW w:w="1700" w:type="dxa"/>
            <w:shd w:val="clear" w:color="auto" w:fill="F4F2FA"/>
            <w:tcMar>
              <w:top w:w="70" w:type="dxa"/>
              <w:left w:w="110" w:type="dxa"/>
              <w:bottom w:w="70" w:type="dxa"/>
              <w:right w:w="110" w:type="dxa"/>
            </w:tcMar>
            <w:vAlign w:val="center"/>
          </w:tcPr>
          <w:p w14:paraId="14B38950" w14:textId="77777777" w:rsidR="00F342C9" w:rsidRDefault="00A5677B">
            <w:pPr>
              <w:spacing w:line="250" w:lineRule="auto"/>
            </w:pPr>
            <w:r>
              <w:rPr>
                <w:color w:val="222222"/>
                <w:sz w:val="18"/>
                <w:szCs w:val="18"/>
              </w:rPr>
              <w:t>CANCELLED</w:t>
            </w:r>
          </w:p>
        </w:tc>
        <w:tc>
          <w:tcPr>
            <w:tcW w:w="3526" w:type="dxa"/>
            <w:shd w:val="clear" w:color="auto" w:fill="F4F2FA"/>
            <w:tcMar>
              <w:top w:w="70" w:type="dxa"/>
              <w:left w:w="110" w:type="dxa"/>
              <w:bottom w:w="70" w:type="dxa"/>
              <w:right w:w="110" w:type="dxa"/>
            </w:tcMar>
            <w:vAlign w:val="center"/>
          </w:tcPr>
          <w:p w14:paraId="46A78E6A" w14:textId="77777777" w:rsidR="00F342C9" w:rsidRDefault="00A5677B">
            <w:pPr>
              <w:spacing w:line="250" w:lineRule="auto"/>
            </w:pPr>
            <w:r>
              <w:rPr>
                <w:color w:val="222222"/>
                <w:sz w:val="18"/>
                <w:szCs w:val="18"/>
              </w:rPr>
              <w:t>Pending reservations released; settled gifts are irreversible</w:t>
            </w:r>
          </w:p>
        </w:tc>
      </w:tr>
    </w:tbl>
    <w:p w14:paraId="585E0BED" w14:textId="77777777" w:rsidR="00F342C9" w:rsidRDefault="00A5677B">
      <w:pPr>
        <w:pStyle w:val="Heading2"/>
      </w:pPr>
      <w:bookmarkStart w:id="16" w:name="_Toc233468825"/>
      <w:r>
        <w:t>5.2 Registry item lifecycle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26"/>
        <w:gridCol w:w="2500"/>
      </w:tblGrid>
      <w:tr w:rsidR="00F342C9" w14:paraId="4948D600" w14:textId="77777777">
        <w:tblPrEx>
          <w:tblCellMar>
            <w:top w:w="0" w:type="dxa"/>
            <w:bottom w:w="0" w:type="dxa"/>
          </w:tblCellMar>
        </w:tblPrEx>
        <w:trPr>
          <w:cantSplit/>
          <w:tblHeader/>
        </w:trPr>
        <w:tc>
          <w:tcPr>
            <w:tcW w:w="3000" w:type="dxa"/>
            <w:shd w:val="clear" w:color="auto" w:fill="31005E"/>
            <w:tcMar>
              <w:top w:w="70" w:type="dxa"/>
              <w:left w:w="110" w:type="dxa"/>
              <w:bottom w:w="70" w:type="dxa"/>
              <w:right w:w="110" w:type="dxa"/>
            </w:tcMar>
            <w:vAlign w:val="center"/>
          </w:tcPr>
          <w:p w14:paraId="2AFC5A9E" w14:textId="77777777" w:rsidR="00F342C9" w:rsidRDefault="00A5677B">
            <w:pPr>
              <w:spacing w:line="250" w:lineRule="auto"/>
            </w:pPr>
            <w:r>
              <w:rPr>
                <w:b/>
                <w:bCs/>
                <w:color w:val="FFFFFF"/>
                <w:sz w:val="19"/>
                <w:szCs w:val="19"/>
              </w:rPr>
              <w:t>From</w:t>
            </w:r>
          </w:p>
        </w:tc>
        <w:tc>
          <w:tcPr>
            <w:tcW w:w="3526" w:type="dxa"/>
            <w:shd w:val="clear" w:color="auto" w:fill="31005E"/>
            <w:tcMar>
              <w:top w:w="70" w:type="dxa"/>
              <w:left w:w="110" w:type="dxa"/>
              <w:bottom w:w="70" w:type="dxa"/>
              <w:right w:w="110" w:type="dxa"/>
            </w:tcMar>
            <w:vAlign w:val="center"/>
          </w:tcPr>
          <w:p w14:paraId="2E2D18DF" w14:textId="77777777" w:rsidR="00F342C9" w:rsidRDefault="00A5677B">
            <w:pPr>
              <w:spacing w:line="250" w:lineRule="auto"/>
            </w:pPr>
            <w:r>
              <w:rPr>
                <w:b/>
                <w:bCs/>
                <w:color w:val="FFFFFF"/>
                <w:sz w:val="19"/>
                <w:szCs w:val="19"/>
              </w:rPr>
              <w:t>Event</w:t>
            </w:r>
          </w:p>
        </w:tc>
        <w:tc>
          <w:tcPr>
            <w:tcW w:w="2500" w:type="dxa"/>
            <w:shd w:val="clear" w:color="auto" w:fill="31005E"/>
            <w:tcMar>
              <w:top w:w="70" w:type="dxa"/>
              <w:left w:w="110" w:type="dxa"/>
              <w:bottom w:w="70" w:type="dxa"/>
              <w:right w:w="110" w:type="dxa"/>
            </w:tcMar>
            <w:vAlign w:val="center"/>
          </w:tcPr>
          <w:p w14:paraId="131FE2B4" w14:textId="77777777" w:rsidR="00F342C9" w:rsidRDefault="00A5677B">
            <w:pPr>
              <w:spacing w:line="250" w:lineRule="auto"/>
            </w:pPr>
            <w:r>
              <w:rPr>
                <w:b/>
                <w:bCs/>
                <w:color w:val="FFFFFF"/>
                <w:sz w:val="19"/>
                <w:szCs w:val="19"/>
              </w:rPr>
              <w:t>To</w:t>
            </w:r>
          </w:p>
        </w:tc>
      </w:tr>
      <w:tr w:rsidR="00F342C9" w14:paraId="126BEC7B"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vAlign w:val="center"/>
          </w:tcPr>
          <w:p w14:paraId="0A46AA33" w14:textId="77777777" w:rsidR="00F342C9" w:rsidRDefault="00A5677B">
            <w:pPr>
              <w:spacing w:line="250" w:lineRule="auto"/>
            </w:pPr>
            <w:r>
              <w:rPr>
                <w:color w:val="222222"/>
                <w:sz w:val="18"/>
                <w:szCs w:val="18"/>
              </w:rPr>
              <w:t>OPEN</w:t>
            </w:r>
          </w:p>
        </w:tc>
        <w:tc>
          <w:tcPr>
            <w:tcW w:w="3526" w:type="dxa"/>
            <w:shd w:val="clear" w:color="auto" w:fill="FFFFFF"/>
            <w:tcMar>
              <w:top w:w="70" w:type="dxa"/>
              <w:left w:w="110" w:type="dxa"/>
              <w:bottom w:w="70" w:type="dxa"/>
              <w:right w:w="110" w:type="dxa"/>
            </w:tcMar>
            <w:vAlign w:val="center"/>
          </w:tcPr>
          <w:p w14:paraId="53FC2517" w14:textId="77777777" w:rsidR="00F342C9" w:rsidRDefault="00A5677B">
            <w:pPr>
              <w:spacing w:line="250" w:lineRule="auto"/>
            </w:pPr>
            <w:r>
              <w:rPr>
                <w:color w:val="222222"/>
                <w:sz w:val="18"/>
                <w:szCs w:val="18"/>
              </w:rPr>
              <w:t>first contribution settles</w:t>
            </w:r>
          </w:p>
        </w:tc>
        <w:tc>
          <w:tcPr>
            <w:tcW w:w="2500" w:type="dxa"/>
            <w:shd w:val="clear" w:color="auto" w:fill="FFFFFF"/>
            <w:tcMar>
              <w:top w:w="70" w:type="dxa"/>
              <w:left w:w="110" w:type="dxa"/>
              <w:bottom w:w="70" w:type="dxa"/>
              <w:right w:w="110" w:type="dxa"/>
            </w:tcMar>
            <w:vAlign w:val="center"/>
          </w:tcPr>
          <w:p w14:paraId="0B27D6E6" w14:textId="77777777" w:rsidR="00F342C9" w:rsidRDefault="00A5677B">
            <w:pPr>
              <w:spacing w:line="250" w:lineRule="auto"/>
            </w:pPr>
            <w:r>
              <w:rPr>
                <w:color w:val="222222"/>
                <w:sz w:val="18"/>
                <w:szCs w:val="18"/>
              </w:rPr>
              <w:t>PARTIALLY_FILLED</w:t>
            </w:r>
          </w:p>
        </w:tc>
      </w:tr>
      <w:tr w:rsidR="00F342C9" w14:paraId="2B167934" w14:textId="77777777">
        <w:tblPrEx>
          <w:tblCellMar>
            <w:top w:w="0" w:type="dxa"/>
            <w:bottom w:w="0" w:type="dxa"/>
          </w:tblCellMar>
        </w:tblPrEx>
        <w:trPr>
          <w:cantSplit/>
        </w:trPr>
        <w:tc>
          <w:tcPr>
            <w:tcW w:w="3000" w:type="dxa"/>
            <w:shd w:val="clear" w:color="auto" w:fill="F4F2FA"/>
            <w:tcMar>
              <w:top w:w="70" w:type="dxa"/>
              <w:left w:w="110" w:type="dxa"/>
              <w:bottom w:w="70" w:type="dxa"/>
              <w:right w:w="110" w:type="dxa"/>
            </w:tcMar>
            <w:vAlign w:val="center"/>
          </w:tcPr>
          <w:p w14:paraId="515BE3A1" w14:textId="77777777" w:rsidR="00F342C9" w:rsidRDefault="00A5677B">
            <w:pPr>
              <w:spacing w:line="250" w:lineRule="auto"/>
            </w:pPr>
            <w:r>
              <w:rPr>
                <w:color w:val="222222"/>
                <w:sz w:val="18"/>
                <w:szCs w:val="18"/>
              </w:rPr>
              <w:t>PARTIALLY_FILLED</w:t>
            </w:r>
          </w:p>
        </w:tc>
        <w:tc>
          <w:tcPr>
            <w:tcW w:w="3526" w:type="dxa"/>
            <w:shd w:val="clear" w:color="auto" w:fill="F4F2FA"/>
            <w:tcMar>
              <w:top w:w="70" w:type="dxa"/>
              <w:left w:w="110" w:type="dxa"/>
              <w:bottom w:w="70" w:type="dxa"/>
              <w:right w:w="110" w:type="dxa"/>
            </w:tcMar>
            <w:vAlign w:val="center"/>
          </w:tcPr>
          <w:p w14:paraId="4D387320" w14:textId="77777777" w:rsidR="00F342C9" w:rsidRDefault="00A5677B">
            <w:pPr>
              <w:spacing w:line="250" w:lineRule="auto"/>
            </w:pPr>
            <w:r>
              <w:rPr>
                <w:color w:val="222222"/>
                <w:sz w:val="18"/>
                <w:szCs w:val="18"/>
              </w:rPr>
              <w:t>filled equals target</w:t>
            </w:r>
          </w:p>
        </w:tc>
        <w:tc>
          <w:tcPr>
            <w:tcW w:w="2500" w:type="dxa"/>
            <w:shd w:val="clear" w:color="auto" w:fill="F4F2FA"/>
            <w:tcMar>
              <w:top w:w="70" w:type="dxa"/>
              <w:left w:w="110" w:type="dxa"/>
              <w:bottom w:w="70" w:type="dxa"/>
              <w:right w:w="110" w:type="dxa"/>
            </w:tcMar>
            <w:vAlign w:val="center"/>
          </w:tcPr>
          <w:p w14:paraId="09A57216" w14:textId="77777777" w:rsidR="00F342C9" w:rsidRDefault="00A5677B">
            <w:pPr>
              <w:spacing w:line="250" w:lineRule="auto"/>
            </w:pPr>
            <w:r>
              <w:rPr>
                <w:color w:val="222222"/>
                <w:sz w:val="18"/>
                <w:szCs w:val="18"/>
              </w:rPr>
              <w:t>FILLED</w:t>
            </w:r>
          </w:p>
        </w:tc>
      </w:tr>
      <w:tr w:rsidR="00F342C9" w14:paraId="6D005D27"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vAlign w:val="center"/>
          </w:tcPr>
          <w:p w14:paraId="1834971C" w14:textId="77777777" w:rsidR="00F342C9" w:rsidRDefault="00A5677B">
            <w:pPr>
              <w:spacing w:line="250" w:lineRule="auto"/>
            </w:pPr>
            <w:r>
              <w:rPr>
                <w:color w:val="222222"/>
                <w:sz w:val="18"/>
                <w:szCs w:val="18"/>
              </w:rPr>
              <w:t>OPEN or PARTIALLY_FILLED</w:t>
            </w:r>
          </w:p>
        </w:tc>
        <w:tc>
          <w:tcPr>
            <w:tcW w:w="3526" w:type="dxa"/>
            <w:shd w:val="clear" w:color="auto" w:fill="FFFFFF"/>
            <w:tcMar>
              <w:top w:w="70" w:type="dxa"/>
              <w:left w:w="110" w:type="dxa"/>
              <w:bottom w:w="70" w:type="dxa"/>
              <w:right w:w="110" w:type="dxa"/>
            </w:tcMar>
            <w:vAlign w:val="center"/>
          </w:tcPr>
          <w:p w14:paraId="3495D122" w14:textId="77777777" w:rsidR="00F342C9" w:rsidRDefault="00A5677B">
            <w:pPr>
              <w:spacing w:line="250" w:lineRule="auto"/>
            </w:pPr>
            <w:r>
              <w:rPr>
                <w:color w:val="222222"/>
                <w:sz w:val="18"/>
                <w:szCs w:val="18"/>
              </w:rPr>
              <w:t>instrument halted or suspended</w:t>
            </w:r>
          </w:p>
        </w:tc>
        <w:tc>
          <w:tcPr>
            <w:tcW w:w="2500" w:type="dxa"/>
            <w:shd w:val="clear" w:color="auto" w:fill="FFFFFF"/>
            <w:tcMar>
              <w:top w:w="70" w:type="dxa"/>
              <w:left w:w="110" w:type="dxa"/>
              <w:bottom w:w="70" w:type="dxa"/>
              <w:right w:w="110" w:type="dxa"/>
            </w:tcMar>
            <w:vAlign w:val="center"/>
          </w:tcPr>
          <w:p w14:paraId="7284D586" w14:textId="77777777" w:rsidR="00F342C9" w:rsidRDefault="00A5677B">
            <w:pPr>
              <w:spacing w:line="250" w:lineRule="auto"/>
            </w:pPr>
            <w:r>
              <w:rPr>
                <w:color w:val="222222"/>
                <w:sz w:val="18"/>
                <w:szCs w:val="18"/>
              </w:rPr>
              <w:t>SUSPENDED</w:t>
            </w:r>
          </w:p>
        </w:tc>
      </w:tr>
      <w:tr w:rsidR="00F342C9" w14:paraId="109F9489" w14:textId="77777777">
        <w:tblPrEx>
          <w:tblCellMar>
            <w:top w:w="0" w:type="dxa"/>
            <w:bottom w:w="0" w:type="dxa"/>
          </w:tblCellMar>
        </w:tblPrEx>
        <w:trPr>
          <w:cantSplit/>
        </w:trPr>
        <w:tc>
          <w:tcPr>
            <w:tcW w:w="3000" w:type="dxa"/>
            <w:shd w:val="clear" w:color="auto" w:fill="F4F2FA"/>
            <w:tcMar>
              <w:top w:w="70" w:type="dxa"/>
              <w:left w:w="110" w:type="dxa"/>
              <w:bottom w:w="70" w:type="dxa"/>
              <w:right w:w="110" w:type="dxa"/>
            </w:tcMar>
            <w:vAlign w:val="center"/>
          </w:tcPr>
          <w:p w14:paraId="42029B87" w14:textId="77777777" w:rsidR="00F342C9" w:rsidRDefault="00A5677B">
            <w:pPr>
              <w:spacing w:line="250" w:lineRule="auto"/>
            </w:pPr>
            <w:r>
              <w:rPr>
                <w:color w:val="222222"/>
                <w:sz w:val="18"/>
                <w:szCs w:val="18"/>
              </w:rPr>
              <w:t>SUSPENDED</w:t>
            </w:r>
          </w:p>
        </w:tc>
        <w:tc>
          <w:tcPr>
            <w:tcW w:w="3526" w:type="dxa"/>
            <w:shd w:val="clear" w:color="auto" w:fill="F4F2FA"/>
            <w:tcMar>
              <w:top w:w="70" w:type="dxa"/>
              <w:left w:w="110" w:type="dxa"/>
              <w:bottom w:w="70" w:type="dxa"/>
              <w:right w:w="110" w:type="dxa"/>
            </w:tcMar>
            <w:vAlign w:val="center"/>
          </w:tcPr>
          <w:p w14:paraId="79155558" w14:textId="77777777" w:rsidR="00F342C9" w:rsidRDefault="00A5677B">
            <w:pPr>
              <w:spacing w:line="250" w:lineRule="auto"/>
            </w:pPr>
            <w:r>
              <w:rPr>
                <w:color w:val="222222"/>
                <w:sz w:val="18"/>
                <w:szCs w:val="18"/>
              </w:rPr>
              <w:t>instrument resumes</w:t>
            </w:r>
          </w:p>
        </w:tc>
        <w:tc>
          <w:tcPr>
            <w:tcW w:w="2500" w:type="dxa"/>
            <w:shd w:val="clear" w:color="auto" w:fill="F4F2FA"/>
            <w:tcMar>
              <w:top w:w="70" w:type="dxa"/>
              <w:left w:w="110" w:type="dxa"/>
              <w:bottom w:w="70" w:type="dxa"/>
              <w:right w:w="110" w:type="dxa"/>
            </w:tcMar>
            <w:vAlign w:val="center"/>
          </w:tcPr>
          <w:p w14:paraId="4277FFDD" w14:textId="77777777" w:rsidR="00F342C9" w:rsidRDefault="00A5677B">
            <w:pPr>
              <w:spacing w:line="250" w:lineRule="auto"/>
            </w:pPr>
            <w:r>
              <w:rPr>
                <w:color w:val="222222"/>
                <w:sz w:val="18"/>
                <w:szCs w:val="18"/>
              </w:rPr>
              <w:t>previous state</w:t>
            </w:r>
          </w:p>
        </w:tc>
      </w:tr>
      <w:tr w:rsidR="00F342C9" w14:paraId="16C1CB5B"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vAlign w:val="center"/>
          </w:tcPr>
          <w:p w14:paraId="5511F7AD" w14:textId="77777777" w:rsidR="00F342C9" w:rsidRDefault="00A5677B">
            <w:pPr>
              <w:spacing w:line="250" w:lineRule="auto"/>
            </w:pPr>
            <w:r>
              <w:rPr>
                <w:color w:val="222222"/>
                <w:sz w:val="18"/>
                <w:szCs w:val="18"/>
              </w:rPr>
              <w:t>OPEN or PARTIALLY_FILLED</w:t>
            </w:r>
          </w:p>
        </w:tc>
        <w:tc>
          <w:tcPr>
            <w:tcW w:w="3526" w:type="dxa"/>
            <w:shd w:val="clear" w:color="auto" w:fill="FFFFFF"/>
            <w:tcMar>
              <w:top w:w="70" w:type="dxa"/>
              <w:left w:w="110" w:type="dxa"/>
              <w:bottom w:w="70" w:type="dxa"/>
              <w:right w:w="110" w:type="dxa"/>
            </w:tcMar>
            <w:vAlign w:val="center"/>
          </w:tcPr>
          <w:p w14:paraId="2D57929F" w14:textId="77777777" w:rsidR="00F342C9" w:rsidRDefault="00A5677B">
            <w:pPr>
              <w:spacing w:line="250" w:lineRule="auto"/>
            </w:pPr>
            <w:r>
              <w:rPr>
                <w:color w:val="222222"/>
                <w:sz w:val="18"/>
                <w:szCs w:val="18"/>
              </w:rPr>
              <w:t>creator removes item</w:t>
            </w:r>
          </w:p>
        </w:tc>
        <w:tc>
          <w:tcPr>
            <w:tcW w:w="2500" w:type="dxa"/>
            <w:shd w:val="clear" w:color="auto" w:fill="FFFFFF"/>
            <w:tcMar>
              <w:top w:w="70" w:type="dxa"/>
              <w:left w:w="110" w:type="dxa"/>
              <w:bottom w:w="70" w:type="dxa"/>
              <w:right w:w="110" w:type="dxa"/>
            </w:tcMar>
            <w:vAlign w:val="center"/>
          </w:tcPr>
          <w:p w14:paraId="13A0B162" w14:textId="77777777" w:rsidR="00F342C9" w:rsidRDefault="00A5677B">
            <w:pPr>
              <w:spacing w:line="250" w:lineRule="auto"/>
            </w:pPr>
            <w:r>
              <w:rPr>
                <w:color w:val="222222"/>
                <w:sz w:val="18"/>
                <w:szCs w:val="18"/>
              </w:rPr>
              <w:t>REMOVED</w:t>
            </w:r>
          </w:p>
        </w:tc>
      </w:tr>
      <w:tr w:rsidR="00F342C9" w14:paraId="7B7F5556" w14:textId="77777777">
        <w:tblPrEx>
          <w:tblCellMar>
            <w:top w:w="0" w:type="dxa"/>
            <w:bottom w:w="0" w:type="dxa"/>
          </w:tblCellMar>
        </w:tblPrEx>
        <w:trPr>
          <w:cantSplit/>
        </w:trPr>
        <w:tc>
          <w:tcPr>
            <w:tcW w:w="3000" w:type="dxa"/>
            <w:shd w:val="clear" w:color="auto" w:fill="F4F2FA"/>
            <w:tcMar>
              <w:top w:w="70" w:type="dxa"/>
              <w:left w:w="110" w:type="dxa"/>
              <w:bottom w:w="70" w:type="dxa"/>
              <w:right w:w="110" w:type="dxa"/>
            </w:tcMar>
            <w:vAlign w:val="center"/>
          </w:tcPr>
          <w:p w14:paraId="23A311DD" w14:textId="77777777" w:rsidR="00F342C9" w:rsidRDefault="00A5677B">
            <w:pPr>
              <w:spacing w:line="250" w:lineRule="auto"/>
            </w:pPr>
            <w:r>
              <w:rPr>
                <w:color w:val="222222"/>
                <w:sz w:val="18"/>
                <w:szCs w:val="18"/>
              </w:rPr>
              <w:t>any</w:t>
            </w:r>
          </w:p>
        </w:tc>
        <w:tc>
          <w:tcPr>
            <w:tcW w:w="3526" w:type="dxa"/>
            <w:shd w:val="clear" w:color="auto" w:fill="F4F2FA"/>
            <w:tcMar>
              <w:top w:w="70" w:type="dxa"/>
              <w:left w:w="110" w:type="dxa"/>
              <w:bottom w:w="70" w:type="dxa"/>
              <w:right w:w="110" w:type="dxa"/>
            </w:tcMar>
            <w:vAlign w:val="center"/>
          </w:tcPr>
          <w:p w14:paraId="41F120C7" w14:textId="77777777" w:rsidR="00F342C9" w:rsidRDefault="00A5677B">
            <w:pPr>
              <w:spacing w:line="250" w:lineRule="auto"/>
            </w:pPr>
            <w:r>
              <w:rPr>
                <w:color w:val="222222"/>
                <w:sz w:val="18"/>
                <w:szCs w:val="18"/>
              </w:rPr>
              <w:t>instrument delisted</w:t>
            </w:r>
          </w:p>
        </w:tc>
        <w:tc>
          <w:tcPr>
            <w:tcW w:w="2500" w:type="dxa"/>
            <w:shd w:val="clear" w:color="auto" w:fill="F4F2FA"/>
            <w:tcMar>
              <w:top w:w="70" w:type="dxa"/>
              <w:left w:w="110" w:type="dxa"/>
              <w:bottom w:w="70" w:type="dxa"/>
              <w:right w:w="110" w:type="dxa"/>
            </w:tcMar>
            <w:vAlign w:val="center"/>
          </w:tcPr>
          <w:p w14:paraId="5A8355CC" w14:textId="77777777" w:rsidR="00F342C9" w:rsidRDefault="00A5677B">
            <w:pPr>
              <w:spacing w:line="250" w:lineRule="auto"/>
            </w:pPr>
            <w:r>
              <w:rPr>
                <w:color w:val="222222"/>
                <w:sz w:val="18"/>
                <w:szCs w:val="18"/>
              </w:rPr>
              <w:t>REMOVED, contributions refunded if not settled</w:t>
            </w:r>
          </w:p>
        </w:tc>
      </w:tr>
    </w:tbl>
    <w:p w14:paraId="5EF9C977" w14:textId="77777777" w:rsidR="00F342C9" w:rsidRDefault="00A5677B">
      <w:pPr>
        <w:pStyle w:val="Heading2"/>
      </w:pPr>
      <w:bookmarkStart w:id="17" w:name="_Toc233468826"/>
      <w:r>
        <w:t>5.3 Contribution lifecycle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
        <w:gridCol w:w="2457"/>
        <w:gridCol w:w="3011"/>
        <w:gridCol w:w="3492"/>
        <w:gridCol w:w="33"/>
      </w:tblGrid>
      <w:tr w:rsidR="00F342C9" w14:paraId="5B9FEB90" w14:textId="77777777">
        <w:tblPrEx>
          <w:tblCellMar>
            <w:top w:w="0" w:type="dxa"/>
            <w:bottom w:w="0" w:type="dxa"/>
          </w:tblCellMar>
        </w:tblPrEx>
        <w:trPr>
          <w:gridAfter w:val="1"/>
          <w:wAfter w:w="33" w:type="dxa"/>
          <w:cantSplit/>
          <w:tblHeader/>
        </w:trPr>
        <w:tc>
          <w:tcPr>
            <w:tcW w:w="2500" w:type="dxa"/>
            <w:gridSpan w:val="2"/>
            <w:shd w:val="clear" w:color="auto" w:fill="31005E"/>
            <w:tcMar>
              <w:top w:w="70" w:type="dxa"/>
              <w:left w:w="110" w:type="dxa"/>
              <w:bottom w:w="70" w:type="dxa"/>
              <w:right w:w="110" w:type="dxa"/>
            </w:tcMar>
            <w:vAlign w:val="center"/>
          </w:tcPr>
          <w:p w14:paraId="2FB2B26C" w14:textId="77777777" w:rsidR="00F342C9" w:rsidRDefault="00A5677B">
            <w:pPr>
              <w:spacing w:line="250" w:lineRule="auto"/>
            </w:pPr>
            <w:r>
              <w:rPr>
                <w:b/>
                <w:bCs/>
                <w:color w:val="FFFFFF"/>
                <w:sz w:val="19"/>
                <w:szCs w:val="19"/>
              </w:rPr>
              <w:t>From</w:t>
            </w:r>
          </w:p>
        </w:tc>
        <w:tc>
          <w:tcPr>
            <w:tcW w:w="3026" w:type="dxa"/>
            <w:shd w:val="clear" w:color="auto" w:fill="31005E"/>
            <w:tcMar>
              <w:top w:w="70" w:type="dxa"/>
              <w:left w:w="110" w:type="dxa"/>
              <w:bottom w:w="70" w:type="dxa"/>
              <w:right w:w="110" w:type="dxa"/>
            </w:tcMar>
            <w:vAlign w:val="center"/>
          </w:tcPr>
          <w:p w14:paraId="7573AB0E" w14:textId="77777777" w:rsidR="00F342C9" w:rsidRDefault="00A5677B">
            <w:pPr>
              <w:spacing w:line="250" w:lineRule="auto"/>
            </w:pPr>
            <w:r>
              <w:rPr>
                <w:b/>
                <w:bCs/>
                <w:color w:val="FFFFFF"/>
                <w:sz w:val="19"/>
                <w:szCs w:val="19"/>
              </w:rPr>
              <w:t>Event</w:t>
            </w:r>
          </w:p>
        </w:tc>
        <w:tc>
          <w:tcPr>
            <w:tcW w:w="3500" w:type="dxa"/>
            <w:shd w:val="clear" w:color="auto" w:fill="31005E"/>
            <w:tcMar>
              <w:top w:w="70" w:type="dxa"/>
              <w:left w:w="110" w:type="dxa"/>
              <w:bottom w:w="70" w:type="dxa"/>
              <w:right w:w="110" w:type="dxa"/>
            </w:tcMar>
            <w:vAlign w:val="center"/>
          </w:tcPr>
          <w:p w14:paraId="71761F69" w14:textId="77777777" w:rsidR="00F342C9" w:rsidRDefault="00A5677B">
            <w:pPr>
              <w:spacing w:line="250" w:lineRule="auto"/>
            </w:pPr>
            <w:r>
              <w:rPr>
                <w:b/>
                <w:bCs/>
                <w:color w:val="FFFFFF"/>
                <w:sz w:val="19"/>
                <w:szCs w:val="19"/>
              </w:rPr>
              <w:t>To</w:t>
            </w:r>
          </w:p>
        </w:tc>
      </w:tr>
      <w:tr w:rsidR="00F342C9" w14:paraId="6ABECC38" w14:textId="77777777">
        <w:tblPrEx>
          <w:tblCellMar>
            <w:top w:w="0" w:type="dxa"/>
            <w:bottom w:w="0" w:type="dxa"/>
          </w:tblCellMar>
        </w:tblPrEx>
        <w:trPr>
          <w:gridAfter w:val="1"/>
          <w:wAfter w:w="33" w:type="dxa"/>
          <w:cantSplit/>
        </w:trPr>
        <w:tc>
          <w:tcPr>
            <w:tcW w:w="2500" w:type="dxa"/>
            <w:gridSpan w:val="2"/>
            <w:shd w:val="clear" w:color="auto" w:fill="FFFFFF"/>
            <w:tcMar>
              <w:top w:w="70" w:type="dxa"/>
              <w:left w:w="110" w:type="dxa"/>
              <w:bottom w:w="70" w:type="dxa"/>
              <w:right w:w="110" w:type="dxa"/>
            </w:tcMar>
            <w:vAlign w:val="center"/>
          </w:tcPr>
          <w:p w14:paraId="211CED39" w14:textId="77777777" w:rsidR="00F342C9" w:rsidRDefault="00A5677B">
            <w:pPr>
              <w:spacing w:line="250" w:lineRule="auto"/>
            </w:pPr>
            <w:r>
              <w:rPr>
                <w:color w:val="222222"/>
                <w:sz w:val="18"/>
                <w:szCs w:val="18"/>
              </w:rPr>
              <w:t>INITIATED</w:t>
            </w:r>
          </w:p>
        </w:tc>
        <w:tc>
          <w:tcPr>
            <w:tcW w:w="3026" w:type="dxa"/>
            <w:shd w:val="clear" w:color="auto" w:fill="FFFFFF"/>
            <w:tcMar>
              <w:top w:w="70" w:type="dxa"/>
              <w:left w:w="110" w:type="dxa"/>
              <w:bottom w:w="70" w:type="dxa"/>
              <w:right w:w="110" w:type="dxa"/>
            </w:tcMar>
            <w:vAlign w:val="center"/>
          </w:tcPr>
          <w:p w14:paraId="6DC56B7C" w14:textId="77777777" w:rsidR="00F342C9" w:rsidRDefault="00A5677B">
            <w:pPr>
              <w:spacing w:line="250" w:lineRule="auto"/>
            </w:pPr>
            <w:r>
              <w:rPr>
                <w:color w:val="222222"/>
                <w:sz w:val="18"/>
                <w:szCs w:val="18"/>
              </w:rPr>
              <w:t>reservation granted</w:t>
            </w:r>
          </w:p>
        </w:tc>
        <w:tc>
          <w:tcPr>
            <w:tcW w:w="3500" w:type="dxa"/>
            <w:shd w:val="clear" w:color="auto" w:fill="FFFFFF"/>
            <w:tcMar>
              <w:top w:w="70" w:type="dxa"/>
              <w:left w:w="110" w:type="dxa"/>
              <w:bottom w:w="70" w:type="dxa"/>
              <w:right w:w="110" w:type="dxa"/>
            </w:tcMar>
            <w:vAlign w:val="center"/>
          </w:tcPr>
          <w:p w14:paraId="49B974B3" w14:textId="77777777" w:rsidR="00F342C9" w:rsidRDefault="00A5677B">
            <w:pPr>
              <w:spacing w:line="250" w:lineRule="auto"/>
            </w:pPr>
            <w:r>
              <w:rPr>
                <w:color w:val="222222"/>
                <w:sz w:val="18"/>
                <w:szCs w:val="18"/>
              </w:rPr>
              <w:t>RESERVED</w:t>
            </w:r>
          </w:p>
        </w:tc>
      </w:tr>
      <w:tr w:rsidR="00F342C9" w14:paraId="4BF1FD10" w14:textId="77777777">
        <w:tblPrEx>
          <w:tblCellMar>
            <w:top w:w="0" w:type="dxa"/>
            <w:bottom w:w="0" w:type="dxa"/>
          </w:tblCellMar>
        </w:tblPrEx>
        <w:trPr>
          <w:gridAfter w:val="1"/>
          <w:wAfter w:w="33" w:type="dxa"/>
          <w:cantSplit/>
        </w:trPr>
        <w:tc>
          <w:tcPr>
            <w:tcW w:w="2500" w:type="dxa"/>
            <w:gridSpan w:val="2"/>
            <w:shd w:val="clear" w:color="auto" w:fill="F4F2FA"/>
            <w:tcMar>
              <w:top w:w="70" w:type="dxa"/>
              <w:left w:w="110" w:type="dxa"/>
              <w:bottom w:w="70" w:type="dxa"/>
              <w:right w:w="110" w:type="dxa"/>
            </w:tcMar>
            <w:vAlign w:val="center"/>
          </w:tcPr>
          <w:p w14:paraId="34AD6E57" w14:textId="77777777" w:rsidR="00F342C9" w:rsidRDefault="00A5677B">
            <w:pPr>
              <w:spacing w:line="250" w:lineRule="auto"/>
            </w:pPr>
            <w:r>
              <w:rPr>
                <w:color w:val="222222"/>
                <w:sz w:val="18"/>
                <w:szCs w:val="18"/>
              </w:rPr>
              <w:t>INITIATED</w:t>
            </w:r>
          </w:p>
        </w:tc>
        <w:tc>
          <w:tcPr>
            <w:tcW w:w="3026" w:type="dxa"/>
            <w:shd w:val="clear" w:color="auto" w:fill="F4F2FA"/>
            <w:tcMar>
              <w:top w:w="70" w:type="dxa"/>
              <w:left w:w="110" w:type="dxa"/>
              <w:bottom w:w="70" w:type="dxa"/>
              <w:right w:w="110" w:type="dxa"/>
            </w:tcMar>
            <w:vAlign w:val="center"/>
          </w:tcPr>
          <w:p w14:paraId="7C6ECBF4" w14:textId="77777777" w:rsidR="00F342C9" w:rsidRDefault="00A5677B">
            <w:pPr>
              <w:spacing w:line="250" w:lineRule="auto"/>
            </w:pPr>
            <w:r>
              <w:rPr>
                <w:color w:val="222222"/>
                <w:sz w:val="18"/>
                <w:szCs w:val="18"/>
              </w:rPr>
              <w:t>no availability</w:t>
            </w:r>
          </w:p>
        </w:tc>
        <w:tc>
          <w:tcPr>
            <w:tcW w:w="3500" w:type="dxa"/>
            <w:shd w:val="clear" w:color="auto" w:fill="F4F2FA"/>
            <w:tcMar>
              <w:top w:w="70" w:type="dxa"/>
              <w:left w:w="110" w:type="dxa"/>
              <w:bottom w:w="70" w:type="dxa"/>
              <w:right w:w="110" w:type="dxa"/>
            </w:tcMar>
            <w:vAlign w:val="center"/>
          </w:tcPr>
          <w:p w14:paraId="4193535D" w14:textId="77777777" w:rsidR="00F342C9" w:rsidRDefault="00A5677B">
            <w:pPr>
              <w:spacing w:line="250" w:lineRule="auto"/>
            </w:pPr>
            <w:r>
              <w:rPr>
                <w:color w:val="222222"/>
                <w:sz w:val="18"/>
                <w:szCs w:val="18"/>
              </w:rPr>
              <w:t>FAILED (sold out), reservation not granted</w:t>
            </w:r>
          </w:p>
        </w:tc>
      </w:tr>
      <w:tr w:rsidR="00F342C9" w14:paraId="28F5C894" w14:textId="77777777">
        <w:tblPrEx>
          <w:tblCellMar>
            <w:top w:w="0" w:type="dxa"/>
            <w:bottom w:w="0" w:type="dxa"/>
          </w:tblCellMar>
        </w:tblPrEx>
        <w:trPr>
          <w:gridAfter w:val="1"/>
          <w:wAfter w:w="33" w:type="dxa"/>
          <w:cantSplit/>
        </w:trPr>
        <w:tc>
          <w:tcPr>
            <w:tcW w:w="2500" w:type="dxa"/>
            <w:gridSpan w:val="2"/>
            <w:shd w:val="clear" w:color="auto" w:fill="FFFFFF"/>
            <w:tcMar>
              <w:top w:w="70" w:type="dxa"/>
              <w:left w:w="110" w:type="dxa"/>
              <w:bottom w:w="70" w:type="dxa"/>
              <w:right w:w="110" w:type="dxa"/>
            </w:tcMar>
            <w:vAlign w:val="center"/>
          </w:tcPr>
          <w:p w14:paraId="1D862655" w14:textId="77777777" w:rsidR="00F342C9" w:rsidRDefault="00A5677B">
            <w:pPr>
              <w:spacing w:line="250" w:lineRule="auto"/>
            </w:pPr>
            <w:r>
              <w:rPr>
                <w:color w:val="222222"/>
                <w:sz w:val="18"/>
                <w:szCs w:val="18"/>
              </w:rPr>
              <w:t>RESERVED</w:t>
            </w:r>
          </w:p>
        </w:tc>
        <w:tc>
          <w:tcPr>
            <w:tcW w:w="3026" w:type="dxa"/>
            <w:shd w:val="clear" w:color="auto" w:fill="FFFFFF"/>
            <w:tcMar>
              <w:top w:w="70" w:type="dxa"/>
              <w:left w:w="110" w:type="dxa"/>
              <w:bottom w:w="70" w:type="dxa"/>
              <w:right w:w="110" w:type="dxa"/>
            </w:tcMar>
            <w:vAlign w:val="center"/>
          </w:tcPr>
          <w:p w14:paraId="3E794459" w14:textId="77777777" w:rsidR="00F342C9" w:rsidRDefault="00A5677B">
            <w:pPr>
              <w:spacing w:line="250" w:lineRule="auto"/>
            </w:pPr>
            <w:r>
              <w:rPr>
                <w:color w:val="222222"/>
                <w:sz w:val="18"/>
                <w:szCs w:val="18"/>
              </w:rPr>
              <w:t xml:space="preserve">payment </w:t>
            </w:r>
            <w:proofErr w:type="spellStart"/>
            <w:r>
              <w:rPr>
                <w:color w:val="222222"/>
                <w:sz w:val="18"/>
                <w:szCs w:val="18"/>
              </w:rPr>
              <w:t>authorised</w:t>
            </w:r>
            <w:proofErr w:type="spellEnd"/>
          </w:p>
        </w:tc>
        <w:tc>
          <w:tcPr>
            <w:tcW w:w="3500" w:type="dxa"/>
            <w:shd w:val="clear" w:color="auto" w:fill="FFFFFF"/>
            <w:tcMar>
              <w:top w:w="70" w:type="dxa"/>
              <w:left w:w="110" w:type="dxa"/>
              <w:bottom w:w="70" w:type="dxa"/>
              <w:right w:w="110" w:type="dxa"/>
            </w:tcMar>
            <w:vAlign w:val="center"/>
          </w:tcPr>
          <w:p w14:paraId="4D3FF062" w14:textId="77777777" w:rsidR="00F342C9" w:rsidRDefault="00A5677B">
            <w:pPr>
              <w:spacing w:line="250" w:lineRule="auto"/>
            </w:pPr>
            <w:r>
              <w:rPr>
                <w:color w:val="222222"/>
                <w:sz w:val="18"/>
                <w:szCs w:val="18"/>
              </w:rPr>
              <w:t>PAID</w:t>
            </w:r>
          </w:p>
        </w:tc>
      </w:tr>
      <w:tr w:rsidR="00F342C9" w14:paraId="2819FB70" w14:textId="77777777">
        <w:tblPrEx>
          <w:tblCellMar>
            <w:top w:w="0" w:type="dxa"/>
            <w:bottom w:w="0" w:type="dxa"/>
          </w:tblCellMar>
        </w:tblPrEx>
        <w:trPr>
          <w:gridAfter w:val="1"/>
          <w:wAfter w:w="33" w:type="dxa"/>
          <w:cantSplit/>
        </w:trPr>
        <w:tc>
          <w:tcPr>
            <w:tcW w:w="2500" w:type="dxa"/>
            <w:gridSpan w:val="2"/>
            <w:shd w:val="clear" w:color="auto" w:fill="F4F2FA"/>
            <w:tcMar>
              <w:top w:w="70" w:type="dxa"/>
              <w:left w:w="110" w:type="dxa"/>
              <w:bottom w:w="70" w:type="dxa"/>
              <w:right w:w="110" w:type="dxa"/>
            </w:tcMar>
            <w:vAlign w:val="center"/>
          </w:tcPr>
          <w:p w14:paraId="781C9B98" w14:textId="77777777" w:rsidR="00F342C9" w:rsidRDefault="00A5677B">
            <w:pPr>
              <w:spacing w:line="250" w:lineRule="auto"/>
            </w:pPr>
            <w:r>
              <w:rPr>
                <w:color w:val="222222"/>
                <w:sz w:val="18"/>
                <w:szCs w:val="18"/>
              </w:rPr>
              <w:t>RESERVED</w:t>
            </w:r>
          </w:p>
        </w:tc>
        <w:tc>
          <w:tcPr>
            <w:tcW w:w="3026" w:type="dxa"/>
            <w:shd w:val="clear" w:color="auto" w:fill="F4F2FA"/>
            <w:tcMar>
              <w:top w:w="70" w:type="dxa"/>
              <w:left w:w="110" w:type="dxa"/>
              <w:bottom w:w="70" w:type="dxa"/>
              <w:right w:w="110" w:type="dxa"/>
            </w:tcMar>
            <w:vAlign w:val="center"/>
          </w:tcPr>
          <w:p w14:paraId="7C8A2182" w14:textId="77777777" w:rsidR="00F342C9" w:rsidRDefault="00A5677B">
            <w:pPr>
              <w:spacing w:line="250" w:lineRule="auto"/>
            </w:pPr>
            <w:r>
              <w:rPr>
                <w:color w:val="222222"/>
                <w:sz w:val="18"/>
                <w:szCs w:val="18"/>
              </w:rPr>
              <w:t>TTL elapses before payment</w:t>
            </w:r>
          </w:p>
        </w:tc>
        <w:tc>
          <w:tcPr>
            <w:tcW w:w="3500" w:type="dxa"/>
            <w:shd w:val="clear" w:color="auto" w:fill="F4F2FA"/>
            <w:tcMar>
              <w:top w:w="70" w:type="dxa"/>
              <w:left w:w="110" w:type="dxa"/>
              <w:bottom w:w="70" w:type="dxa"/>
              <w:right w:w="110" w:type="dxa"/>
            </w:tcMar>
            <w:vAlign w:val="center"/>
          </w:tcPr>
          <w:p w14:paraId="5A346BD7" w14:textId="77777777" w:rsidR="00F342C9" w:rsidRDefault="00A5677B">
            <w:pPr>
              <w:spacing w:line="250" w:lineRule="auto"/>
            </w:pPr>
            <w:r>
              <w:rPr>
                <w:color w:val="222222"/>
                <w:sz w:val="18"/>
                <w:szCs w:val="18"/>
              </w:rPr>
              <w:t>RESERVATION_EXPIRED, quantity released</w:t>
            </w:r>
          </w:p>
        </w:tc>
      </w:tr>
      <w:tr w:rsidR="00F342C9" w14:paraId="34A929EE" w14:textId="77777777">
        <w:tblPrEx>
          <w:tblCellMar>
            <w:top w:w="0" w:type="dxa"/>
            <w:bottom w:w="0" w:type="dxa"/>
          </w:tblCellMar>
        </w:tblPrEx>
        <w:trPr>
          <w:gridAfter w:val="1"/>
          <w:wAfter w:w="33" w:type="dxa"/>
          <w:cantSplit/>
        </w:trPr>
        <w:tc>
          <w:tcPr>
            <w:tcW w:w="2500" w:type="dxa"/>
            <w:gridSpan w:val="2"/>
            <w:shd w:val="clear" w:color="auto" w:fill="FFFFFF"/>
            <w:tcMar>
              <w:top w:w="70" w:type="dxa"/>
              <w:left w:w="110" w:type="dxa"/>
              <w:bottom w:w="70" w:type="dxa"/>
              <w:right w:w="110" w:type="dxa"/>
            </w:tcMar>
            <w:vAlign w:val="center"/>
          </w:tcPr>
          <w:p w14:paraId="07CFB37C" w14:textId="77777777" w:rsidR="00F342C9" w:rsidRDefault="00A5677B">
            <w:pPr>
              <w:spacing w:line="250" w:lineRule="auto"/>
            </w:pPr>
            <w:r>
              <w:rPr>
                <w:color w:val="222222"/>
                <w:sz w:val="18"/>
                <w:szCs w:val="18"/>
              </w:rPr>
              <w:t>PAID</w:t>
            </w:r>
          </w:p>
        </w:tc>
        <w:tc>
          <w:tcPr>
            <w:tcW w:w="3026" w:type="dxa"/>
            <w:shd w:val="clear" w:color="auto" w:fill="FFFFFF"/>
            <w:tcMar>
              <w:top w:w="70" w:type="dxa"/>
              <w:left w:w="110" w:type="dxa"/>
              <w:bottom w:w="70" w:type="dxa"/>
              <w:right w:w="110" w:type="dxa"/>
            </w:tcMar>
            <w:vAlign w:val="center"/>
          </w:tcPr>
          <w:p w14:paraId="46254D93" w14:textId="77777777" w:rsidR="00F342C9" w:rsidRDefault="00A5677B">
            <w:pPr>
              <w:spacing w:line="250" w:lineRule="auto"/>
            </w:pPr>
            <w:r>
              <w:rPr>
                <w:color w:val="222222"/>
                <w:sz w:val="18"/>
                <w:szCs w:val="18"/>
              </w:rPr>
              <w:t>order placed</w:t>
            </w:r>
          </w:p>
        </w:tc>
        <w:tc>
          <w:tcPr>
            <w:tcW w:w="3500" w:type="dxa"/>
            <w:shd w:val="clear" w:color="auto" w:fill="FFFFFF"/>
            <w:tcMar>
              <w:top w:w="70" w:type="dxa"/>
              <w:left w:w="110" w:type="dxa"/>
              <w:bottom w:w="70" w:type="dxa"/>
              <w:right w:w="110" w:type="dxa"/>
            </w:tcMar>
            <w:vAlign w:val="center"/>
          </w:tcPr>
          <w:p w14:paraId="201DDCB7" w14:textId="77777777" w:rsidR="00F342C9" w:rsidRDefault="00A5677B">
            <w:pPr>
              <w:spacing w:line="250" w:lineRule="auto"/>
            </w:pPr>
            <w:r>
              <w:rPr>
                <w:color w:val="222222"/>
                <w:sz w:val="18"/>
                <w:szCs w:val="18"/>
              </w:rPr>
              <w:t>EXECUTING</w:t>
            </w:r>
          </w:p>
        </w:tc>
      </w:tr>
      <w:tr w:rsidR="00F342C9" w14:paraId="6E972850" w14:textId="77777777">
        <w:tblPrEx>
          <w:tblCellMar>
            <w:top w:w="0" w:type="dxa"/>
            <w:bottom w:w="0" w:type="dxa"/>
          </w:tblCellMar>
        </w:tblPrEx>
        <w:trPr>
          <w:gridAfter w:val="1"/>
          <w:wAfter w:w="33" w:type="dxa"/>
          <w:cantSplit/>
        </w:trPr>
        <w:tc>
          <w:tcPr>
            <w:tcW w:w="2500" w:type="dxa"/>
            <w:gridSpan w:val="2"/>
            <w:shd w:val="clear" w:color="auto" w:fill="F4F2FA"/>
            <w:tcMar>
              <w:top w:w="70" w:type="dxa"/>
              <w:left w:w="110" w:type="dxa"/>
              <w:bottom w:w="70" w:type="dxa"/>
              <w:right w:w="110" w:type="dxa"/>
            </w:tcMar>
            <w:vAlign w:val="center"/>
          </w:tcPr>
          <w:p w14:paraId="58BA53F2" w14:textId="77777777" w:rsidR="00F342C9" w:rsidRDefault="00A5677B">
            <w:pPr>
              <w:spacing w:line="250" w:lineRule="auto"/>
            </w:pPr>
            <w:r>
              <w:rPr>
                <w:color w:val="222222"/>
                <w:sz w:val="18"/>
                <w:szCs w:val="18"/>
              </w:rPr>
              <w:t>EXECUTING</w:t>
            </w:r>
          </w:p>
        </w:tc>
        <w:tc>
          <w:tcPr>
            <w:tcW w:w="3026" w:type="dxa"/>
            <w:shd w:val="clear" w:color="auto" w:fill="F4F2FA"/>
            <w:tcMar>
              <w:top w:w="70" w:type="dxa"/>
              <w:left w:w="110" w:type="dxa"/>
              <w:bottom w:w="70" w:type="dxa"/>
              <w:right w:w="110" w:type="dxa"/>
            </w:tcMar>
            <w:vAlign w:val="center"/>
          </w:tcPr>
          <w:p w14:paraId="7F334580" w14:textId="77777777" w:rsidR="00F342C9" w:rsidRDefault="00A5677B">
            <w:pPr>
              <w:spacing w:line="250" w:lineRule="auto"/>
            </w:pPr>
            <w:r>
              <w:rPr>
                <w:color w:val="222222"/>
                <w:sz w:val="18"/>
                <w:szCs w:val="18"/>
              </w:rPr>
              <w:t>trade confirmed</w:t>
            </w:r>
          </w:p>
        </w:tc>
        <w:tc>
          <w:tcPr>
            <w:tcW w:w="3500" w:type="dxa"/>
            <w:shd w:val="clear" w:color="auto" w:fill="F4F2FA"/>
            <w:tcMar>
              <w:top w:w="70" w:type="dxa"/>
              <w:left w:w="110" w:type="dxa"/>
              <w:bottom w:w="70" w:type="dxa"/>
              <w:right w:w="110" w:type="dxa"/>
            </w:tcMar>
            <w:vAlign w:val="center"/>
          </w:tcPr>
          <w:p w14:paraId="6CFE307D" w14:textId="77777777" w:rsidR="00F342C9" w:rsidRDefault="00A5677B">
            <w:pPr>
              <w:spacing w:line="250" w:lineRule="auto"/>
            </w:pPr>
            <w:r>
              <w:rPr>
                <w:color w:val="222222"/>
                <w:sz w:val="18"/>
                <w:szCs w:val="18"/>
              </w:rPr>
              <w:t>SETTLED, item filled incremented</w:t>
            </w:r>
          </w:p>
        </w:tc>
      </w:tr>
      <w:tr w:rsidR="00F342C9" w14:paraId="0458CABC" w14:textId="77777777">
        <w:tblPrEx>
          <w:tblCellMar>
            <w:top w:w="0" w:type="dxa"/>
            <w:bottom w:w="0" w:type="dxa"/>
          </w:tblCellMar>
        </w:tblPrEx>
        <w:trPr>
          <w:gridAfter w:val="1"/>
          <w:wAfter w:w="33" w:type="dxa"/>
          <w:cantSplit/>
        </w:trPr>
        <w:tc>
          <w:tcPr>
            <w:tcW w:w="2500" w:type="dxa"/>
            <w:gridSpan w:val="2"/>
            <w:shd w:val="clear" w:color="auto" w:fill="FFFFFF"/>
            <w:tcMar>
              <w:top w:w="70" w:type="dxa"/>
              <w:left w:w="110" w:type="dxa"/>
              <w:bottom w:w="70" w:type="dxa"/>
              <w:right w:w="110" w:type="dxa"/>
            </w:tcMar>
            <w:vAlign w:val="center"/>
          </w:tcPr>
          <w:p w14:paraId="37F27D79" w14:textId="77777777" w:rsidR="00F342C9" w:rsidRDefault="00A5677B">
            <w:pPr>
              <w:spacing w:line="250" w:lineRule="auto"/>
            </w:pPr>
            <w:r>
              <w:rPr>
                <w:color w:val="222222"/>
                <w:sz w:val="18"/>
                <w:szCs w:val="18"/>
              </w:rPr>
              <w:t>PAID or EXECUTING</w:t>
            </w:r>
          </w:p>
        </w:tc>
        <w:tc>
          <w:tcPr>
            <w:tcW w:w="3026" w:type="dxa"/>
            <w:shd w:val="clear" w:color="auto" w:fill="FFFFFF"/>
            <w:tcMar>
              <w:top w:w="70" w:type="dxa"/>
              <w:left w:w="110" w:type="dxa"/>
              <w:bottom w:w="70" w:type="dxa"/>
              <w:right w:w="110" w:type="dxa"/>
            </w:tcMar>
            <w:vAlign w:val="center"/>
          </w:tcPr>
          <w:p w14:paraId="6CC460E6" w14:textId="77777777" w:rsidR="00F342C9" w:rsidRDefault="00A5677B">
            <w:pPr>
              <w:spacing w:line="250" w:lineRule="auto"/>
            </w:pPr>
            <w:r>
              <w:rPr>
                <w:color w:val="222222"/>
                <w:sz w:val="18"/>
                <w:szCs w:val="18"/>
              </w:rPr>
              <w:t>execution fails</w:t>
            </w:r>
          </w:p>
        </w:tc>
        <w:tc>
          <w:tcPr>
            <w:tcW w:w="3500" w:type="dxa"/>
            <w:shd w:val="clear" w:color="auto" w:fill="FFFFFF"/>
            <w:tcMar>
              <w:top w:w="70" w:type="dxa"/>
              <w:left w:w="110" w:type="dxa"/>
              <w:bottom w:w="70" w:type="dxa"/>
              <w:right w:w="110" w:type="dxa"/>
            </w:tcMar>
            <w:vAlign w:val="center"/>
          </w:tcPr>
          <w:p w14:paraId="44C63E82" w14:textId="77777777" w:rsidR="00F342C9" w:rsidRDefault="00A5677B">
            <w:pPr>
              <w:spacing w:line="250" w:lineRule="auto"/>
            </w:pPr>
            <w:r>
              <w:rPr>
                <w:color w:val="222222"/>
                <w:sz w:val="18"/>
                <w:szCs w:val="18"/>
              </w:rPr>
              <w:t>REFUNDED</w:t>
            </w:r>
          </w:p>
        </w:tc>
      </w:tr>
      <w:tr w:rsidR="00F342C9" w14:paraId="4AAB9823" w14:textId="77777777">
        <w:tblPrEx>
          <w:tblCellMar>
            <w:top w:w="0" w:type="dxa"/>
            <w:bottom w:w="0" w:type="dxa"/>
          </w:tblCellMar>
        </w:tblPrEx>
        <w:trPr>
          <w:gridAfter w:val="1"/>
          <w:wAfter w:w="33" w:type="dxa"/>
          <w:cantSplit/>
        </w:trPr>
        <w:tc>
          <w:tcPr>
            <w:tcW w:w="2500" w:type="dxa"/>
            <w:gridSpan w:val="2"/>
            <w:shd w:val="clear" w:color="auto" w:fill="F4F2FA"/>
            <w:tcMar>
              <w:top w:w="70" w:type="dxa"/>
              <w:left w:w="110" w:type="dxa"/>
              <w:bottom w:w="70" w:type="dxa"/>
              <w:right w:w="110" w:type="dxa"/>
            </w:tcMar>
            <w:vAlign w:val="center"/>
          </w:tcPr>
          <w:p w14:paraId="5D66490A" w14:textId="77777777" w:rsidR="00F342C9" w:rsidRDefault="00A5677B">
            <w:pPr>
              <w:spacing w:line="250" w:lineRule="auto"/>
            </w:pPr>
            <w:r>
              <w:rPr>
                <w:color w:val="222222"/>
                <w:sz w:val="18"/>
                <w:szCs w:val="18"/>
              </w:rPr>
              <w:t>PAID</w:t>
            </w:r>
          </w:p>
        </w:tc>
        <w:tc>
          <w:tcPr>
            <w:tcW w:w="3026" w:type="dxa"/>
            <w:shd w:val="clear" w:color="auto" w:fill="F4F2FA"/>
            <w:tcMar>
              <w:top w:w="70" w:type="dxa"/>
              <w:left w:w="110" w:type="dxa"/>
              <w:bottom w:w="70" w:type="dxa"/>
              <w:right w:w="110" w:type="dxa"/>
            </w:tcMar>
            <w:vAlign w:val="center"/>
          </w:tcPr>
          <w:p w14:paraId="380CEE0F" w14:textId="77777777" w:rsidR="00F342C9" w:rsidRDefault="00A5677B">
            <w:pPr>
              <w:spacing w:line="250" w:lineRule="auto"/>
            </w:pPr>
            <w:r>
              <w:rPr>
                <w:color w:val="222222"/>
                <w:sz w:val="18"/>
                <w:szCs w:val="18"/>
              </w:rPr>
              <w:t>duplicate webhook</w:t>
            </w:r>
          </w:p>
        </w:tc>
        <w:tc>
          <w:tcPr>
            <w:tcW w:w="3500" w:type="dxa"/>
            <w:shd w:val="clear" w:color="auto" w:fill="F4F2FA"/>
            <w:tcMar>
              <w:top w:w="70" w:type="dxa"/>
              <w:left w:w="110" w:type="dxa"/>
              <w:bottom w:w="70" w:type="dxa"/>
              <w:right w:w="110" w:type="dxa"/>
            </w:tcMar>
            <w:vAlign w:val="center"/>
          </w:tcPr>
          <w:p w14:paraId="63157EBA" w14:textId="77777777" w:rsidR="00F342C9" w:rsidRDefault="00A5677B">
            <w:pPr>
              <w:spacing w:line="250" w:lineRule="auto"/>
            </w:pPr>
            <w:r>
              <w:rPr>
                <w:color w:val="222222"/>
                <w:sz w:val="18"/>
                <w:szCs w:val="18"/>
              </w:rPr>
              <w:t>ignored via idempotency</w:t>
            </w:r>
          </w:p>
        </w:tc>
      </w:tr>
      <w:tr w:rsidR="00F342C9" w14:paraId="76FB2390" w14:textId="77777777">
        <w:tblPrEx>
          <w:tblCellMar>
            <w:top w:w="0" w:type="dxa"/>
            <w:bottom w:w="0" w:type="dxa"/>
          </w:tblCellMar>
        </w:tblPrEx>
        <w:trPr>
          <w:gridBefore w:val="1"/>
          <w:wBefore w:w="33" w:type="dxa"/>
          <w:cantSplit/>
        </w:trPr>
        <w:tc>
          <w:tcPr>
            <w:tcW w:w="9026" w:type="dxa"/>
            <w:gridSpan w:val="4"/>
            <w:tcBorders>
              <w:top w:val="none" w:sz="0" w:space="0" w:color="FFFFFF"/>
              <w:left w:val="single" w:sz="30" w:space="0" w:color="DDC357"/>
              <w:bottom w:val="none" w:sz="0" w:space="0" w:color="FFFFFF"/>
              <w:right w:val="none" w:sz="0" w:space="0" w:color="FFFFFF"/>
            </w:tcBorders>
            <w:shd w:val="clear" w:color="auto" w:fill="EDE9FE"/>
            <w:tcMar>
              <w:top w:w="140" w:type="dxa"/>
              <w:left w:w="220" w:type="dxa"/>
              <w:bottom w:w="140" w:type="dxa"/>
              <w:right w:w="200" w:type="dxa"/>
            </w:tcMar>
          </w:tcPr>
          <w:p w14:paraId="33F84624" w14:textId="77777777" w:rsidR="00F342C9" w:rsidRDefault="00A5677B">
            <w:pPr>
              <w:spacing w:after="80"/>
            </w:pPr>
            <w:r>
              <w:rPr>
                <w:b/>
                <w:bCs/>
                <w:color w:val="31005E"/>
              </w:rPr>
              <w:lastRenderedPageBreak/>
              <w:t>Grey-out timing</w:t>
            </w:r>
          </w:p>
          <w:p w14:paraId="56A79B3C" w14:textId="77777777" w:rsidR="00F342C9" w:rsidRDefault="00A5677B">
            <w:pPr>
              <w:spacing w:after="60"/>
            </w:pPr>
            <w:r>
              <w:rPr>
                <w:color w:val="333333"/>
                <w:sz w:val="20"/>
                <w:szCs w:val="20"/>
              </w:rPr>
              <w:t xml:space="preserve">The registry UI marks an item complete when </w:t>
            </w:r>
            <w:proofErr w:type="spellStart"/>
            <w:r>
              <w:rPr>
                <w:color w:val="333333"/>
                <w:sz w:val="20"/>
                <w:szCs w:val="20"/>
              </w:rPr>
              <w:t>filled_quantity</w:t>
            </w:r>
            <w:proofErr w:type="spellEnd"/>
            <w:r>
              <w:rPr>
                <w:color w:val="333333"/>
                <w:sz w:val="20"/>
                <w:szCs w:val="20"/>
              </w:rPr>
              <w:t xml:space="preserve"> plus </w:t>
            </w:r>
            <w:proofErr w:type="spellStart"/>
            <w:r>
              <w:rPr>
                <w:color w:val="333333"/>
                <w:sz w:val="20"/>
                <w:szCs w:val="20"/>
              </w:rPr>
              <w:t>reserved_quantity</w:t>
            </w:r>
            <w:proofErr w:type="spellEnd"/>
            <w:r>
              <w:rPr>
                <w:color w:val="333333"/>
                <w:sz w:val="20"/>
                <w:szCs w:val="20"/>
              </w:rPr>
              <w:t xml:space="preserve"> reaches </w:t>
            </w:r>
            <w:proofErr w:type="spellStart"/>
            <w:r>
              <w:rPr>
                <w:color w:val="333333"/>
                <w:sz w:val="20"/>
                <w:szCs w:val="20"/>
              </w:rPr>
              <w:t>target_quantity</w:t>
            </w:r>
            <w:proofErr w:type="spellEnd"/>
            <w:r>
              <w:rPr>
                <w:color w:val="333333"/>
                <w:sz w:val="20"/>
                <w:szCs w:val="20"/>
              </w:rPr>
              <w:t xml:space="preserve">, not when shares settle in custody. Settlement follows the JSE cycle (T plus three). This means an item can be fully greyed out and still be in EXECUTING or settling state behind the scenes. The progress a </w:t>
            </w:r>
            <w:proofErr w:type="spellStart"/>
            <w:r>
              <w:rPr>
                <w:color w:val="333333"/>
                <w:sz w:val="20"/>
                <w:szCs w:val="20"/>
              </w:rPr>
              <w:t>gifter</w:t>
            </w:r>
            <w:proofErr w:type="spellEnd"/>
            <w:r>
              <w:rPr>
                <w:color w:val="333333"/>
                <w:sz w:val="20"/>
                <w:szCs w:val="20"/>
              </w:rPr>
              <w:t xml:space="preserve"> sees reflects committed quantity, which is the correct anti-oversell signal.</w:t>
            </w:r>
          </w:p>
        </w:tc>
      </w:tr>
    </w:tbl>
    <w:p w14:paraId="1B903231" w14:textId="77777777" w:rsidR="00F342C9" w:rsidRDefault="00A5677B">
      <w:r>
        <w:br w:type="page"/>
      </w:r>
    </w:p>
    <w:p w14:paraId="05E2446A" w14:textId="77777777" w:rsidR="00F342C9" w:rsidRDefault="00A5677B">
      <w:pPr>
        <w:pStyle w:val="Heading1"/>
      </w:pPr>
      <w:bookmarkStart w:id="18" w:name="_Toc233468827"/>
      <w:r>
        <w:lastRenderedPageBreak/>
        <w:t>6. Minimum purchase and share mathematics</w:t>
      </w:r>
      <w:bookmarkEnd w:id="18"/>
    </w:p>
    <w:p w14:paraId="54675C57" w14:textId="77777777" w:rsidR="00F342C9" w:rsidRDefault="00A5677B">
      <w:pPr>
        <w:pStyle w:val="Heading2"/>
      </w:pPr>
      <w:bookmarkStart w:id="19" w:name="_Toc233468828"/>
      <w:r>
        <w:t>6.1 The R500 floor</w:t>
      </w:r>
      <w:bookmarkEnd w:id="19"/>
    </w:p>
    <w:p w14:paraId="1C4E5A89" w14:textId="77777777" w:rsidR="00F342C9" w:rsidRDefault="00A5677B">
      <w:pPr>
        <w:spacing w:after="120" w:line="276" w:lineRule="auto"/>
      </w:pPr>
      <w:r>
        <w:rPr>
          <w:color w:val="222222"/>
        </w:rPr>
        <w:t>Every single contribution must be at least R500 in value, consistent with the platform minimum. Because version one transacts whole shares, the floor is expressed as a minimum number of whole shares for the instrument at its live price.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563E813D" w14:textId="77777777">
        <w:tblPrEx>
          <w:tblCellMar>
            <w:top w:w="0" w:type="dxa"/>
            <w:bottom w:w="0" w:type="dxa"/>
          </w:tblCellMar>
        </w:tblPrEx>
        <w:trPr>
          <w:cantSplit/>
        </w:trPr>
        <w:tc>
          <w:tcPr>
            <w:tcW w:w="9026" w:type="dxa"/>
            <w:tcBorders>
              <w:top w:val="single" w:sz="4" w:space="0" w:color="DDD6EC"/>
              <w:left w:val="single" w:sz="18" w:space="0" w:color="5C3BCF"/>
              <w:bottom w:val="single" w:sz="4" w:space="0" w:color="DDD6EC"/>
              <w:right w:val="single" w:sz="4" w:space="0" w:color="DDD6EC"/>
            </w:tcBorders>
            <w:shd w:val="clear" w:color="auto" w:fill="F3F1F8"/>
            <w:tcMar>
              <w:top w:w="120" w:type="dxa"/>
              <w:left w:w="180" w:type="dxa"/>
              <w:bottom w:w="120" w:type="dxa"/>
              <w:right w:w="160" w:type="dxa"/>
            </w:tcMar>
          </w:tcPr>
          <w:p w14:paraId="04F406F3" w14:textId="77777777" w:rsidR="00F342C9" w:rsidRDefault="00A5677B">
            <w:pPr>
              <w:spacing w:after="20"/>
            </w:pPr>
            <w:r>
              <w:rPr>
                <w:rFonts w:ascii="Consolas" w:eastAsia="Consolas" w:hAnsi="Consolas" w:cs="Consolas"/>
                <w:color w:val="2A2140"/>
                <w:sz w:val="18"/>
                <w:szCs w:val="18"/>
              </w:rPr>
              <w:t xml:space="preserve">price = </w:t>
            </w:r>
            <w:proofErr w:type="spellStart"/>
            <w:r>
              <w:rPr>
                <w:rFonts w:ascii="Consolas" w:eastAsia="Consolas" w:hAnsi="Consolas" w:cs="Consolas"/>
                <w:color w:val="2A2140"/>
                <w:sz w:val="18"/>
                <w:szCs w:val="18"/>
              </w:rPr>
              <w:t>live_price_per_share_cents</w:t>
            </w:r>
            <w:proofErr w:type="spellEnd"/>
          </w:p>
          <w:p w14:paraId="20BB4F34" w14:textId="77777777" w:rsidR="00F342C9" w:rsidRDefault="00A5677B">
            <w:pPr>
              <w:spacing w:after="20"/>
            </w:pPr>
            <w:proofErr w:type="spellStart"/>
            <w:r>
              <w:rPr>
                <w:rFonts w:ascii="Consolas" w:eastAsia="Consolas" w:hAnsi="Consolas" w:cs="Consolas"/>
                <w:color w:val="2A2140"/>
                <w:sz w:val="18"/>
                <w:szCs w:val="18"/>
              </w:rPr>
              <w:t>min_tranche_quantity</w:t>
            </w:r>
            <w:proofErr w:type="spellEnd"/>
            <w:r>
              <w:rPr>
                <w:rFonts w:ascii="Consolas" w:eastAsia="Consolas" w:hAnsi="Consolas" w:cs="Consolas"/>
                <w:color w:val="2A2140"/>
                <w:sz w:val="18"/>
                <w:szCs w:val="18"/>
              </w:rPr>
              <w:t xml:space="preserve"> = </w:t>
            </w:r>
            <w:proofErr w:type="gramStart"/>
            <w:r>
              <w:rPr>
                <w:rFonts w:ascii="Consolas" w:eastAsia="Consolas" w:hAnsi="Consolas" w:cs="Consolas"/>
                <w:color w:val="2A2140"/>
                <w:sz w:val="18"/>
                <w:szCs w:val="18"/>
              </w:rPr>
              <w:t>ceil( 50000</w:t>
            </w:r>
            <w:proofErr w:type="gramEnd"/>
            <w:r>
              <w:rPr>
                <w:rFonts w:ascii="Consolas" w:eastAsia="Consolas" w:hAnsi="Consolas" w:cs="Consolas"/>
                <w:color w:val="2A2140"/>
                <w:sz w:val="18"/>
                <w:szCs w:val="18"/>
              </w:rPr>
              <w:t xml:space="preserve"> / </w:t>
            </w:r>
            <w:proofErr w:type="gramStart"/>
            <w:r>
              <w:rPr>
                <w:rFonts w:ascii="Consolas" w:eastAsia="Consolas" w:hAnsi="Consolas" w:cs="Consolas"/>
                <w:color w:val="2A2140"/>
                <w:sz w:val="18"/>
                <w:szCs w:val="18"/>
              </w:rPr>
              <w:t>price )</w:t>
            </w:r>
            <w:proofErr w:type="gramEnd"/>
            <w:r>
              <w:rPr>
                <w:rFonts w:ascii="Consolas" w:eastAsia="Consolas" w:hAnsi="Consolas" w:cs="Consolas"/>
                <w:color w:val="2A2140"/>
                <w:sz w:val="18"/>
                <w:szCs w:val="18"/>
              </w:rPr>
              <w:t xml:space="preserve">      // 50000 cents = R500</w:t>
            </w:r>
          </w:p>
          <w:p w14:paraId="4CDA36D6" w14:textId="77777777" w:rsidR="00F342C9" w:rsidRDefault="00F342C9">
            <w:pPr>
              <w:spacing w:after="20"/>
            </w:pPr>
          </w:p>
          <w:p w14:paraId="6A768B61" w14:textId="77777777" w:rsidR="00F342C9" w:rsidRDefault="00A5677B">
            <w:pPr>
              <w:spacing w:after="20"/>
            </w:pPr>
            <w:r>
              <w:rPr>
                <w:rFonts w:ascii="Consolas" w:eastAsia="Consolas" w:hAnsi="Consolas" w:cs="Consolas"/>
                <w:color w:val="2A2140"/>
                <w:sz w:val="18"/>
                <w:szCs w:val="18"/>
              </w:rPr>
              <w:t xml:space="preserve">// Example: share priced at </w:t>
            </w:r>
            <w:proofErr w:type="gramStart"/>
            <w:r>
              <w:rPr>
                <w:rFonts w:ascii="Consolas" w:eastAsia="Consolas" w:hAnsi="Consolas" w:cs="Consolas"/>
                <w:color w:val="2A2140"/>
                <w:sz w:val="18"/>
                <w:szCs w:val="18"/>
              </w:rPr>
              <w:t>R120.00  -&gt;  price</w:t>
            </w:r>
            <w:proofErr w:type="gramEnd"/>
            <w:r>
              <w:rPr>
                <w:rFonts w:ascii="Consolas" w:eastAsia="Consolas" w:hAnsi="Consolas" w:cs="Consolas"/>
                <w:color w:val="2A2140"/>
                <w:sz w:val="18"/>
                <w:szCs w:val="18"/>
              </w:rPr>
              <w:t xml:space="preserve"> = 12000</w:t>
            </w:r>
          </w:p>
          <w:p w14:paraId="60CDE7B2" w14:textId="77777777" w:rsidR="00F342C9" w:rsidRDefault="00A5677B">
            <w:pPr>
              <w:spacing w:after="20"/>
            </w:pPr>
            <w:r>
              <w:rPr>
                <w:rFonts w:ascii="Consolas" w:eastAsia="Consolas" w:hAnsi="Consolas" w:cs="Consolas"/>
                <w:color w:val="2A2140"/>
                <w:sz w:val="18"/>
                <w:szCs w:val="18"/>
              </w:rPr>
              <w:t xml:space="preserve">// </w:t>
            </w:r>
            <w:proofErr w:type="spellStart"/>
            <w:r>
              <w:rPr>
                <w:rFonts w:ascii="Consolas" w:eastAsia="Consolas" w:hAnsi="Consolas" w:cs="Consolas"/>
                <w:color w:val="2A2140"/>
                <w:sz w:val="18"/>
                <w:szCs w:val="18"/>
              </w:rPr>
              <w:t>min_tranche</w:t>
            </w:r>
            <w:proofErr w:type="spellEnd"/>
            <w:r>
              <w:rPr>
                <w:rFonts w:ascii="Consolas" w:eastAsia="Consolas" w:hAnsi="Consolas" w:cs="Consolas"/>
                <w:color w:val="2A2140"/>
                <w:sz w:val="18"/>
                <w:szCs w:val="18"/>
              </w:rPr>
              <w:t xml:space="preserve"> = </w:t>
            </w:r>
            <w:proofErr w:type="gramStart"/>
            <w:r>
              <w:rPr>
                <w:rFonts w:ascii="Consolas" w:eastAsia="Consolas" w:hAnsi="Consolas" w:cs="Consolas"/>
                <w:color w:val="2A2140"/>
                <w:sz w:val="18"/>
                <w:szCs w:val="18"/>
              </w:rPr>
              <w:t>ceil(</w:t>
            </w:r>
            <w:proofErr w:type="gramEnd"/>
            <w:r>
              <w:rPr>
                <w:rFonts w:ascii="Consolas" w:eastAsia="Consolas" w:hAnsi="Consolas" w:cs="Consolas"/>
                <w:color w:val="2A2140"/>
                <w:sz w:val="18"/>
                <w:szCs w:val="18"/>
              </w:rPr>
              <w:t xml:space="preserve">50000 / 12000) = </w:t>
            </w:r>
            <w:proofErr w:type="gramStart"/>
            <w:r>
              <w:rPr>
                <w:rFonts w:ascii="Consolas" w:eastAsia="Consolas" w:hAnsi="Consolas" w:cs="Consolas"/>
                <w:color w:val="2A2140"/>
                <w:sz w:val="18"/>
                <w:szCs w:val="18"/>
              </w:rPr>
              <w:t>ceil(</w:t>
            </w:r>
            <w:proofErr w:type="gramEnd"/>
            <w:r>
              <w:rPr>
                <w:rFonts w:ascii="Consolas" w:eastAsia="Consolas" w:hAnsi="Consolas" w:cs="Consolas"/>
                <w:color w:val="2A2140"/>
                <w:sz w:val="18"/>
                <w:szCs w:val="18"/>
              </w:rPr>
              <w:t xml:space="preserve">4.17) = 5 </w:t>
            </w:r>
            <w:proofErr w:type="gramStart"/>
            <w:r>
              <w:rPr>
                <w:rFonts w:ascii="Consolas" w:eastAsia="Consolas" w:hAnsi="Consolas" w:cs="Consolas"/>
                <w:color w:val="2A2140"/>
                <w:sz w:val="18"/>
                <w:szCs w:val="18"/>
              </w:rPr>
              <w:t>shares  (</w:t>
            </w:r>
            <w:proofErr w:type="gramEnd"/>
            <w:r>
              <w:rPr>
                <w:rFonts w:ascii="Consolas" w:eastAsia="Consolas" w:hAnsi="Consolas" w:cs="Consolas"/>
                <w:color w:val="2A2140"/>
                <w:sz w:val="18"/>
                <w:szCs w:val="18"/>
              </w:rPr>
              <w:t>R600.00)</w:t>
            </w:r>
          </w:p>
        </w:tc>
      </w:tr>
    </w:tbl>
    <w:p w14:paraId="36F0D861" w14:textId="77777777" w:rsidR="00F342C9" w:rsidRDefault="00A5677B">
      <w:pPr>
        <w:pStyle w:val="Heading2"/>
      </w:pPr>
      <w:bookmarkStart w:id="20" w:name="_Toc233468829"/>
      <w:r>
        <w:t>6.2 Whole-share policy and rounding</w:t>
      </w:r>
      <w:bookmarkEnd w:id="20"/>
    </w:p>
    <w:p w14:paraId="50A9C533" w14:textId="77777777" w:rsidR="00F342C9" w:rsidRDefault="00A5677B">
      <w:pPr>
        <w:spacing w:after="120" w:line="276" w:lineRule="auto"/>
      </w:pPr>
      <w:r>
        <w:rPr>
          <w:color w:val="222222"/>
        </w:rPr>
        <w:t>Quantities are always whole numbers. The minimum tranche rounds up, so the smallest valid contribution is always at or above R500, never below, except for the remainder case in Section 6.3. The displayed minimum tranche is recomputed on every read of the registry because price moves intraday.</w:t>
      </w:r>
    </w:p>
    <w:p w14:paraId="1BFF05B4" w14:textId="77777777" w:rsidR="00F342C9" w:rsidRDefault="00A5677B">
      <w:pPr>
        <w:pStyle w:val="Heading2"/>
      </w:pPr>
      <w:bookmarkStart w:id="21" w:name="_Toc233468830"/>
      <w:r>
        <w:t>6.3 The remainder rule (DECISION)</w:t>
      </w:r>
      <w:bookmarkEnd w:id="21"/>
    </w:p>
    <w:p w14:paraId="218A8B81" w14:textId="77777777" w:rsidR="00F342C9" w:rsidRDefault="00A5677B">
      <w:pPr>
        <w:spacing w:after="120" w:line="276" w:lineRule="auto"/>
      </w:pPr>
      <w:r>
        <w:rPr>
          <w:color w:val="222222"/>
        </w:rPr>
        <w:t>A deadlock arises when the remaining available quantity on an item is greater than zero but smaller than the current minimum tranche. For example, target is 20 shares, 18 are filled, 2 remain, but the minimum tranche at the current price is 5. No standard contribution can complete the 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6C228018" w14:textId="77777777">
        <w:tblPrEx>
          <w:tblCellMar>
            <w:top w:w="0" w:type="dxa"/>
            <w:bottom w:w="0" w:type="dxa"/>
          </w:tblCellMar>
        </w:tblPrEx>
        <w:trPr>
          <w:cantSplit/>
        </w:trPr>
        <w:tc>
          <w:tcPr>
            <w:tcW w:w="9026" w:type="dxa"/>
            <w:tcBorders>
              <w:top w:val="none" w:sz="0" w:space="0" w:color="FFFFFF"/>
              <w:left w:val="single" w:sz="30" w:space="0" w:color="DDC357"/>
              <w:bottom w:val="none" w:sz="0" w:space="0" w:color="FFFFFF"/>
              <w:right w:val="none" w:sz="0" w:space="0" w:color="FFFFFF"/>
            </w:tcBorders>
            <w:shd w:val="clear" w:color="auto" w:fill="EDE9FE"/>
            <w:tcMar>
              <w:top w:w="140" w:type="dxa"/>
              <w:left w:w="220" w:type="dxa"/>
              <w:bottom w:w="140" w:type="dxa"/>
              <w:right w:w="200" w:type="dxa"/>
            </w:tcMar>
          </w:tcPr>
          <w:p w14:paraId="5B16A7C8" w14:textId="77777777" w:rsidR="00F342C9" w:rsidRDefault="00A5677B">
            <w:pPr>
              <w:spacing w:after="80"/>
            </w:pPr>
            <w:r>
              <w:rPr>
                <w:b/>
                <w:bCs/>
                <w:color w:val="31005E"/>
              </w:rPr>
              <w:t>Assumed rule</w:t>
            </w:r>
          </w:p>
          <w:p w14:paraId="0F2F8E48" w14:textId="77777777" w:rsidR="00F342C9" w:rsidRDefault="00A5677B">
            <w:pPr>
              <w:spacing w:after="60"/>
            </w:pPr>
            <w:r>
              <w:rPr>
                <w:color w:val="333333"/>
                <w:sz w:val="20"/>
                <w:szCs w:val="20"/>
              </w:rPr>
              <w:t xml:space="preserve">When </w:t>
            </w:r>
            <w:proofErr w:type="spellStart"/>
            <w:r>
              <w:rPr>
                <w:color w:val="333333"/>
                <w:sz w:val="20"/>
                <w:szCs w:val="20"/>
              </w:rPr>
              <w:t>available_quantity</w:t>
            </w:r>
            <w:proofErr w:type="spellEnd"/>
            <w:r>
              <w:rPr>
                <w:color w:val="333333"/>
                <w:sz w:val="20"/>
                <w:szCs w:val="20"/>
              </w:rPr>
              <w:t xml:space="preserve"> is greater than zero and less than </w:t>
            </w:r>
            <w:proofErr w:type="spellStart"/>
            <w:r>
              <w:rPr>
                <w:color w:val="333333"/>
                <w:sz w:val="20"/>
                <w:szCs w:val="20"/>
              </w:rPr>
              <w:t>min_tranche_quantity</w:t>
            </w:r>
            <w:proofErr w:type="spellEnd"/>
            <w:r>
              <w:rPr>
                <w:color w:val="333333"/>
                <w:sz w:val="20"/>
                <w:szCs w:val="20"/>
              </w:rPr>
              <w:t>, the item exposes a single Complete this gift action for exactly the remaining quantity. This final tranche may be below R500. It is offered as one all-or-nothing action so the item can always reach its target.</w:t>
            </w:r>
          </w:p>
          <w:p w14:paraId="2E7225D7" w14:textId="77777777" w:rsidR="00F342C9" w:rsidRDefault="00A5677B">
            <w:pPr>
              <w:spacing w:after="60"/>
            </w:pPr>
            <w:r>
              <w:rPr>
                <w:color w:val="333333"/>
                <w:sz w:val="20"/>
                <w:szCs w:val="20"/>
              </w:rPr>
              <w:t>Confirm with compliance that allowing a sub-R500 final tranche is acceptable, since it is a completion mechanic rather than a general minimum waiver.</w:t>
            </w:r>
          </w:p>
        </w:tc>
      </w:tr>
    </w:tbl>
    <w:p w14:paraId="02991481" w14:textId="77777777" w:rsidR="00F342C9" w:rsidRDefault="00A5677B">
      <w:pPr>
        <w:pStyle w:val="Heading2"/>
      </w:pPr>
      <w:bookmarkStart w:id="22" w:name="_Toc233468831"/>
      <w:r>
        <w:t>6.4 Baskets and the eight percent cash sleeve</w:t>
      </w:r>
      <w:bookmarkEnd w:id="22"/>
    </w:p>
    <w:p w14:paraId="45B44F09" w14:textId="77777777" w:rsidR="00F342C9" w:rsidRDefault="00A5677B">
      <w:pPr>
        <w:spacing w:after="120" w:line="276" w:lineRule="auto"/>
      </w:pPr>
      <w:r>
        <w:rPr>
          <w:color w:val="222222"/>
        </w:rPr>
        <w:t xml:space="preserve">A basket is gifted in whole basket units. A unit is the fixed whole-share composition defined when the basket is crafted, consistent with the existing basket mechanic where whole-share quantities are the input and weights are the output. The eight percent cash sleeve is added on top of the constituent total. For a basket registry item, the target is </w:t>
      </w:r>
      <w:proofErr w:type="gramStart"/>
      <w:r>
        <w:rPr>
          <w:color w:val="222222"/>
        </w:rPr>
        <w:t>a number of</w:t>
      </w:r>
      <w:proofErr w:type="gramEnd"/>
      <w:r>
        <w:rPr>
          <w:color w:val="222222"/>
        </w:rPr>
        <w:t xml:space="preserve"> whole basket units, and the minimum tranche is one unit. The rand value of one unit is the constituent total plus the eight percent sleeve. DECISION: confirm whether </w:t>
      </w:r>
      <w:proofErr w:type="spellStart"/>
      <w:r>
        <w:rPr>
          <w:color w:val="222222"/>
        </w:rPr>
        <w:t>gifters</w:t>
      </w:r>
      <w:proofErr w:type="spellEnd"/>
      <w:r>
        <w:rPr>
          <w:color w:val="222222"/>
        </w:rPr>
        <w:t xml:space="preserve"> may fund partial baskets (excluded in version one) or whole units only.</w:t>
      </w:r>
    </w:p>
    <w:p w14:paraId="3148F2A0" w14:textId="77777777" w:rsidR="00F342C9" w:rsidRDefault="00A5677B">
      <w:pPr>
        <w:pStyle w:val="Heading2"/>
      </w:pPr>
      <w:bookmarkStart w:id="23" w:name="_Toc233468832"/>
      <w:r>
        <w:t>6.5 Worked examples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2000"/>
        <w:gridCol w:w="1300"/>
        <w:gridCol w:w="1526"/>
      </w:tblGrid>
      <w:tr w:rsidR="00F342C9" w14:paraId="309FD70E" w14:textId="77777777">
        <w:tblPrEx>
          <w:tblCellMar>
            <w:top w:w="0" w:type="dxa"/>
            <w:bottom w:w="0" w:type="dxa"/>
          </w:tblCellMar>
        </w:tblPrEx>
        <w:trPr>
          <w:cantSplit/>
          <w:tblHeader/>
        </w:trPr>
        <w:tc>
          <w:tcPr>
            <w:tcW w:w="2700" w:type="dxa"/>
            <w:shd w:val="clear" w:color="auto" w:fill="31005E"/>
            <w:tcMar>
              <w:top w:w="70" w:type="dxa"/>
              <w:left w:w="110" w:type="dxa"/>
              <w:bottom w:w="70" w:type="dxa"/>
              <w:right w:w="110" w:type="dxa"/>
            </w:tcMar>
            <w:vAlign w:val="center"/>
          </w:tcPr>
          <w:p w14:paraId="5690B340" w14:textId="77777777" w:rsidR="00F342C9" w:rsidRDefault="00A5677B">
            <w:pPr>
              <w:spacing w:line="250" w:lineRule="auto"/>
            </w:pPr>
            <w:r>
              <w:rPr>
                <w:b/>
                <w:bCs/>
                <w:color w:val="FFFFFF"/>
                <w:sz w:val="19"/>
                <w:szCs w:val="19"/>
              </w:rPr>
              <w:t>Instrument</w:t>
            </w:r>
          </w:p>
        </w:tc>
        <w:tc>
          <w:tcPr>
            <w:tcW w:w="1500" w:type="dxa"/>
            <w:shd w:val="clear" w:color="auto" w:fill="31005E"/>
            <w:tcMar>
              <w:top w:w="70" w:type="dxa"/>
              <w:left w:w="110" w:type="dxa"/>
              <w:bottom w:w="70" w:type="dxa"/>
              <w:right w:w="110" w:type="dxa"/>
            </w:tcMar>
            <w:vAlign w:val="center"/>
          </w:tcPr>
          <w:p w14:paraId="083970E6" w14:textId="77777777" w:rsidR="00F342C9" w:rsidRDefault="00A5677B">
            <w:pPr>
              <w:spacing w:line="250" w:lineRule="auto"/>
            </w:pPr>
            <w:r>
              <w:rPr>
                <w:b/>
                <w:bCs/>
                <w:color w:val="FFFFFF"/>
                <w:sz w:val="19"/>
                <w:szCs w:val="19"/>
              </w:rPr>
              <w:t>Live price</w:t>
            </w:r>
          </w:p>
        </w:tc>
        <w:tc>
          <w:tcPr>
            <w:tcW w:w="2000" w:type="dxa"/>
            <w:shd w:val="clear" w:color="auto" w:fill="31005E"/>
            <w:tcMar>
              <w:top w:w="70" w:type="dxa"/>
              <w:left w:w="110" w:type="dxa"/>
              <w:bottom w:w="70" w:type="dxa"/>
              <w:right w:w="110" w:type="dxa"/>
            </w:tcMar>
            <w:vAlign w:val="center"/>
          </w:tcPr>
          <w:p w14:paraId="1EACE872" w14:textId="77777777" w:rsidR="00F342C9" w:rsidRDefault="00A5677B">
            <w:pPr>
              <w:spacing w:line="250" w:lineRule="auto"/>
            </w:pPr>
            <w:r>
              <w:rPr>
                <w:b/>
                <w:bCs/>
                <w:color w:val="FFFFFF"/>
                <w:sz w:val="19"/>
                <w:szCs w:val="19"/>
              </w:rPr>
              <w:t>Min tranche</w:t>
            </w:r>
          </w:p>
        </w:tc>
        <w:tc>
          <w:tcPr>
            <w:tcW w:w="1300" w:type="dxa"/>
            <w:shd w:val="clear" w:color="auto" w:fill="31005E"/>
            <w:tcMar>
              <w:top w:w="70" w:type="dxa"/>
              <w:left w:w="110" w:type="dxa"/>
              <w:bottom w:w="70" w:type="dxa"/>
              <w:right w:w="110" w:type="dxa"/>
            </w:tcMar>
            <w:vAlign w:val="center"/>
          </w:tcPr>
          <w:p w14:paraId="6A5E1C6D" w14:textId="77777777" w:rsidR="00F342C9" w:rsidRDefault="00A5677B">
            <w:pPr>
              <w:spacing w:line="250" w:lineRule="auto"/>
            </w:pPr>
            <w:r>
              <w:rPr>
                <w:b/>
                <w:bCs/>
                <w:color w:val="FFFFFF"/>
                <w:sz w:val="19"/>
                <w:szCs w:val="19"/>
              </w:rPr>
              <w:t>Target</w:t>
            </w:r>
          </w:p>
        </w:tc>
        <w:tc>
          <w:tcPr>
            <w:tcW w:w="1526" w:type="dxa"/>
            <w:shd w:val="clear" w:color="auto" w:fill="31005E"/>
            <w:tcMar>
              <w:top w:w="70" w:type="dxa"/>
              <w:left w:w="110" w:type="dxa"/>
              <w:bottom w:w="70" w:type="dxa"/>
              <w:right w:w="110" w:type="dxa"/>
            </w:tcMar>
            <w:vAlign w:val="center"/>
          </w:tcPr>
          <w:p w14:paraId="37757896" w14:textId="77777777" w:rsidR="00F342C9" w:rsidRDefault="00A5677B">
            <w:pPr>
              <w:spacing w:line="250" w:lineRule="auto"/>
            </w:pPr>
            <w:r>
              <w:rPr>
                <w:b/>
                <w:bCs/>
                <w:color w:val="FFFFFF"/>
                <w:sz w:val="19"/>
                <w:szCs w:val="19"/>
              </w:rPr>
              <w:t>Target value</w:t>
            </w:r>
          </w:p>
        </w:tc>
      </w:tr>
      <w:tr w:rsidR="00F342C9" w14:paraId="57E650F5"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7F09EF47" w14:textId="77777777" w:rsidR="00F342C9" w:rsidRDefault="00A5677B">
            <w:pPr>
              <w:spacing w:line="250" w:lineRule="auto"/>
            </w:pPr>
            <w:r>
              <w:rPr>
                <w:color w:val="222222"/>
                <w:sz w:val="18"/>
                <w:szCs w:val="18"/>
              </w:rPr>
              <w:t>STX40</w:t>
            </w:r>
          </w:p>
        </w:tc>
        <w:tc>
          <w:tcPr>
            <w:tcW w:w="1500" w:type="dxa"/>
            <w:shd w:val="clear" w:color="auto" w:fill="FFFFFF"/>
            <w:tcMar>
              <w:top w:w="70" w:type="dxa"/>
              <w:left w:w="110" w:type="dxa"/>
              <w:bottom w:w="70" w:type="dxa"/>
              <w:right w:w="110" w:type="dxa"/>
            </w:tcMar>
            <w:vAlign w:val="center"/>
          </w:tcPr>
          <w:p w14:paraId="3B2D63AA" w14:textId="77777777" w:rsidR="00F342C9" w:rsidRDefault="00A5677B">
            <w:pPr>
              <w:spacing w:line="250" w:lineRule="auto"/>
            </w:pPr>
            <w:r>
              <w:rPr>
                <w:color w:val="222222"/>
                <w:sz w:val="18"/>
                <w:szCs w:val="18"/>
              </w:rPr>
              <w:t>R120.00</w:t>
            </w:r>
          </w:p>
        </w:tc>
        <w:tc>
          <w:tcPr>
            <w:tcW w:w="2000" w:type="dxa"/>
            <w:shd w:val="clear" w:color="auto" w:fill="FFFFFF"/>
            <w:tcMar>
              <w:top w:w="70" w:type="dxa"/>
              <w:left w:w="110" w:type="dxa"/>
              <w:bottom w:w="70" w:type="dxa"/>
              <w:right w:w="110" w:type="dxa"/>
            </w:tcMar>
            <w:vAlign w:val="center"/>
          </w:tcPr>
          <w:p w14:paraId="575547C0" w14:textId="77777777" w:rsidR="00F342C9" w:rsidRDefault="00A5677B">
            <w:pPr>
              <w:spacing w:line="250" w:lineRule="auto"/>
            </w:pPr>
            <w:r>
              <w:rPr>
                <w:color w:val="222222"/>
                <w:sz w:val="18"/>
                <w:szCs w:val="18"/>
              </w:rPr>
              <w:t>5 shares (R600)</w:t>
            </w:r>
          </w:p>
        </w:tc>
        <w:tc>
          <w:tcPr>
            <w:tcW w:w="1300" w:type="dxa"/>
            <w:shd w:val="clear" w:color="auto" w:fill="FFFFFF"/>
            <w:tcMar>
              <w:top w:w="70" w:type="dxa"/>
              <w:left w:w="110" w:type="dxa"/>
              <w:bottom w:w="70" w:type="dxa"/>
              <w:right w:w="110" w:type="dxa"/>
            </w:tcMar>
            <w:vAlign w:val="center"/>
          </w:tcPr>
          <w:p w14:paraId="7DAE662A" w14:textId="77777777" w:rsidR="00F342C9" w:rsidRDefault="00A5677B">
            <w:pPr>
              <w:spacing w:line="250" w:lineRule="auto"/>
            </w:pPr>
            <w:r>
              <w:rPr>
                <w:color w:val="222222"/>
                <w:sz w:val="18"/>
                <w:szCs w:val="18"/>
              </w:rPr>
              <w:t>20 shares</w:t>
            </w:r>
          </w:p>
        </w:tc>
        <w:tc>
          <w:tcPr>
            <w:tcW w:w="1526" w:type="dxa"/>
            <w:shd w:val="clear" w:color="auto" w:fill="FFFFFF"/>
            <w:tcMar>
              <w:top w:w="70" w:type="dxa"/>
              <w:left w:w="110" w:type="dxa"/>
              <w:bottom w:w="70" w:type="dxa"/>
              <w:right w:w="110" w:type="dxa"/>
            </w:tcMar>
            <w:vAlign w:val="center"/>
          </w:tcPr>
          <w:p w14:paraId="26925C29" w14:textId="77777777" w:rsidR="00F342C9" w:rsidRDefault="00A5677B">
            <w:pPr>
              <w:spacing w:line="250" w:lineRule="auto"/>
            </w:pPr>
            <w:r>
              <w:rPr>
                <w:color w:val="222222"/>
                <w:sz w:val="18"/>
                <w:szCs w:val="18"/>
              </w:rPr>
              <w:t>R2,400</w:t>
            </w:r>
          </w:p>
        </w:tc>
      </w:tr>
      <w:tr w:rsidR="00F342C9" w14:paraId="57D8DF57" w14:textId="77777777">
        <w:tblPrEx>
          <w:tblCellMar>
            <w:top w:w="0" w:type="dxa"/>
            <w:bottom w:w="0" w:type="dxa"/>
          </w:tblCellMar>
        </w:tblPrEx>
        <w:trPr>
          <w:cantSplit/>
        </w:trPr>
        <w:tc>
          <w:tcPr>
            <w:tcW w:w="2700" w:type="dxa"/>
            <w:shd w:val="clear" w:color="auto" w:fill="F4F2FA"/>
            <w:tcMar>
              <w:top w:w="70" w:type="dxa"/>
              <w:left w:w="110" w:type="dxa"/>
              <w:bottom w:w="70" w:type="dxa"/>
              <w:right w:w="110" w:type="dxa"/>
            </w:tcMar>
            <w:vAlign w:val="center"/>
          </w:tcPr>
          <w:p w14:paraId="39BCAC75" w14:textId="77777777" w:rsidR="00F342C9" w:rsidRDefault="00A5677B">
            <w:pPr>
              <w:spacing w:line="250" w:lineRule="auto"/>
            </w:pPr>
            <w:r>
              <w:rPr>
                <w:color w:val="222222"/>
                <w:sz w:val="18"/>
                <w:szCs w:val="18"/>
              </w:rPr>
              <w:t>MTN</w:t>
            </w:r>
          </w:p>
        </w:tc>
        <w:tc>
          <w:tcPr>
            <w:tcW w:w="1500" w:type="dxa"/>
            <w:shd w:val="clear" w:color="auto" w:fill="F4F2FA"/>
            <w:tcMar>
              <w:top w:w="70" w:type="dxa"/>
              <w:left w:w="110" w:type="dxa"/>
              <w:bottom w:w="70" w:type="dxa"/>
              <w:right w:w="110" w:type="dxa"/>
            </w:tcMar>
            <w:vAlign w:val="center"/>
          </w:tcPr>
          <w:p w14:paraId="1630DC19" w14:textId="77777777" w:rsidR="00F342C9" w:rsidRDefault="00A5677B">
            <w:pPr>
              <w:spacing w:line="250" w:lineRule="auto"/>
            </w:pPr>
            <w:r>
              <w:rPr>
                <w:color w:val="222222"/>
                <w:sz w:val="18"/>
                <w:szCs w:val="18"/>
              </w:rPr>
              <w:t>R95.00</w:t>
            </w:r>
          </w:p>
        </w:tc>
        <w:tc>
          <w:tcPr>
            <w:tcW w:w="2000" w:type="dxa"/>
            <w:shd w:val="clear" w:color="auto" w:fill="F4F2FA"/>
            <w:tcMar>
              <w:top w:w="70" w:type="dxa"/>
              <w:left w:w="110" w:type="dxa"/>
              <w:bottom w:w="70" w:type="dxa"/>
              <w:right w:w="110" w:type="dxa"/>
            </w:tcMar>
            <w:vAlign w:val="center"/>
          </w:tcPr>
          <w:p w14:paraId="6B786B85" w14:textId="77777777" w:rsidR="00F342C9" w:rsidRDefault="00A5677B">
            <w:pPr>
              <w:spacing w:line="250" w:lineRule="auto"/>
            </w:pPr>
            <w:r>
              <w:rPr>
                <w:color w:val="222222"/>
                <w:sz w:val="18"/>
                <w:szCs w:val="18"/>
              </w:rPr>
              <w:t>6 shares (R570)</w:t>
            </w:r>
          </w:p>
        </w:tc>
        <w:tc>
          <w:tcPr>
            <w:tcW w:w="1300" w:type="dxa"/>
            <w:shd w:val="clear" w:color="auto" w:fill="F4F2FA"/>
            <w:tcMar>
              <w:top w:w="70" w:type="dxa"/>
              <w:left w:w="110" w:type="dxa"/>
              <w:bottom w:w="70" w:type="dxa"/>
              <w:right w:w="110" w:type="dxa"/>
            </w:tcMar>
            <w:vAlign w:val="center"/>
          </w:tcPr>
          <w:p w14:paraId="05C1AF40" w14:textId="77777777" w:rsidR="00F342C9" w:rsidRDefault="00A5677B">
            <w:pPr>
              <w:spacing w:line="250" w:lineRule="auto"/>
            </w:pPr>
            <w:r>
              <w:rPr>
                <w:color w:val="222222"/>
                <w:sz w:val="18"/>
                <w:szCs w:val="18"/>
              </w:rPr>
              <w:t>12 shares</w:t>
            </w:r>
          </w:p>
        </w:tc>
        <w:tc>
          <w:tcPr>
            <w:tcW w:w="1526" w:type="dxa"/>
            <w:shd w:val="clear" w:color="auto" w:fill="F4F2FA"/>
            <w:tcMar>
              <w:top w:w="70" w:type="dxa"/>
              <w:left w:w="110" w:type="dxa"/>
              <w:bottom w:w="70" w:type="dxa"/>
              <w:right w:w="110" w:type="dxa"/>
            </w:tcMar>
            <w:vAlign w:val="center"/>
          </w:tcPr>
          <w:p w14:paraId="726CED4F" w14:textId="77777777" w:rsidR="00F342C9" w:rsidRDefault="00A5677B">
            <w:pPr>
              <w:spacing w:line="250" w:lineRule="auto"/>
            </w:pPr>
            <w:r>
              <w:rPr>
                <w:color w:val="222222"/>
                <w:sz w:val="18"/>
                <w:szCs w:val="18"/>
              </w:rPr>
              <w:t>R1,140</w:t>
            </w:r>
          </w:p>
        </w:tc>
      </w:tr>
      <w:tr w:rsidR="00F342C9" w14:paraId="790743AB"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35FCFF2C" w14:textId="77777777" w:rsidR="00F342C9" w:rsidRDefault="00A5677B">
            <w:pPr>
              <w:spacing w:line="250" w:lineRule="auto"/>
            </w:pPr>
            <w:r>
              <w:rPr>
                <w:color w:val="222222"/>
                <w:sz w:val="18"/>
                <w:szCs w:val="18"/>
              </w:rPr>
              <w:t>FSR</w:t>
            </w:r>
          </w:p>
        </w:tc>
        <w:tc>
          <w:tcPr>
            <w:tcW w:w="1500" w:type="dxa"/>
            <w:shd w:val="clear" w:color="auto" w:fill="FFFFFF"/>
            <w:tcMar>
              <w:top w:w="70" w:type="dxa"/>
              <w:left w:w="110" w:type="dxa"/>
              <w:bottom w:w="70" w:type="dxa"/>
              <w:right w:w="110" w:type="dxa"/>
            </w:tcMar>
            <w:vAlign w:val="center"/>
          </w:tcPr>
          <w:p w14:paraId="45D60A69" w14:textId="77777777" w:rsidR="00F342C9" w:rsidRDefault="00A5677B">
            <w:pPr>
              <w:spacing w:line="250" w:lineRule="auto"/>
            </w:pPr>
            <w:r>
              <w:rPr>
                <w:color w:val="222222"/>
                <w:sz w:val="18"/>
                <w:szCs w:val="18"/>
              </w:rPr>
              <w:t>R78.00</w:t>
            </w:r>
          </w:p>
        </w:tc>
        <w:tc>
          <w:tcPr>
            <w:tcW w:w="2000" w:type="dxa"/>
            <w:shd w:val="clear" w:color="auto" w:fill="FFFFFF"/>
            <w:tcMar>
              <w:top w:w="70" w:type="dxa"/>
              <w:left w:w="110" w:type="dxa"/>
              <w:bottom w:w="70" w:type="dxa"/>
              <w:right w:w="110" w:type="dxa"/>
            </w:tcMar>
            <w:vAlign w:val="center"/>
          </w:tcPr>
          <w:p w14:paraId="3F5A264D" w14:textId="77777777" w:rsidR="00F342C9" w:rsidRDefault="00A5677B">
            <w:pPr>
              <w:spacing w:line="250" w:lineRule="auto"/>
            </w:pPr>
            <w:r>
              <w:rPr>
                <w:color w:val="222222"/>
                <w:sz w:val="18"/>
                <w:szCs w:val="18"/>
              </w:rPr>
              <w:t>7 shares (R546)</w:t>
            </w:r>
          </w:p>
        </w:tc>
        <w:tc>
          <w:tcPr>
            <w:tcW w:w="1300" w:type="dxa"/>
            <w:shd w:val="clear" w:color="auto" w:fill="FFFFFF"/>
            <w:tcMar>
              <w:top w:w="70" w:type="dxa"/>
              <w:left w:w="110" w:type="dxa"/>
              <w:bottom w:w="70" w:type="dxa"/>
              <w:right w:w="110" w:type="dxa"/>
            </w:tcMar>
            <w:vAlign w:val="center"/>
          </w:tcPr>
          <w:p w14:paraId="007C2EBE" w14:textId="77777777" w:rsidR="00F342C9" w:rsidRDefault="00A5677B">
            <w:pPr>
              <w:spacing w:line="250" w:lineRule="auto"/>
            </w:pPr>
            <w:r>
              <w:rPr>
                <w:color w:val="222222"/>
                <w:sz w:val="18"/>
                <w:szCs w:val="18"/>
              </w:rPr>
              <w:t>14 shares</w:t>
            </w:r>
          </w:p>
        </w:tc>
        <w:tc>
          <w:tcPr>
            <w:tcW w:w="1526" w:type="dxa"/>
            <w:shd w:val="clear" w:color="auto" w:fill="FFFFFF"/>
            <w:tcMar>
              <w:top w:w="70" w:type="dxa"/>
              <w:left w:w="110" w:type="dxa"/>
              <w:bottom w:w="70" w:type="dxa"/>
              <w:right w:w="110" w:type="dxa"/>
            </w:tcMar>
            <w:vAlign w:val="center"/>
          </w:tcPr>
          <w:p w14:paraId="3719EF8A" w14:textId="77777777" w:rsidR="00F342C9" w:rsidRDefault="00A5677B">
            <w:pPr>
              <w:spacing w:line="250" w:lineRule="auto"/>
            </w:pPr>
            <w:r>
              <w:rPr>
                <w:color w:val="222222"/>
                <w:sz w:val="18"/>
                <w:szCs w:val="18"/>
              </w:rPr>
              <w:t>R1,092</w:t>
            </w:r>
          </w:p>
        </w:tc>
      </w:tr>
      <w:tr w:rsidR="00F342C9" w14:paraId="65BDA714" w14:textId="77777777">
        <w:tblPrEx>
          <w:tblCellMar>
            <w:top w:w="0" w:type="dxa"/>
            <w:bottom w:w="0" w:type="dxa"/>
          </w:tblCellMar>
        </w:tblPrEx>
        <w:trPr>
          <w:cantSplit/>
        </w:trPr>
        <w:tc>
          <w:tcPr>
            <w:tcW w:w="2700" w:type="dxa"/>
            <w:shd w:val="clear" w:color="auto" w:fill="F4F2FA"/>
            <w:tcMar>
              <w:top w:w="70" w:type="dxa"/>
              <w:left w:w="110" w:type="dxa"/>
              <w:bottom w:w="70" w:type="dxa"/>
              <w:right w:w="110" w:type="dxa"/>
            </w:tcMar>
            <w:vAlign w:val="center"/>
          </w:tcPr>
          <w:p w14:paraId="26BBE7D1" w14:textId="77777777" w:rsidR="00F342C9" w:rsidRDefault="00A5677B">
            <w:pPr>
              <w:spacing w:line="250" w:lineRule="auto"/>
            </w:pPr>
            <w:r>
              <w:rPr>
                <w:color w:val="222222"/>
                <w:sz w:val="18"/>
                <w:szCs w:val="18"/>
              </w:rPr>
              <w:lastRenderedPageBreak/>
              <w:t>MINT Famous Brands basket</w:t>
            </w:r>
          </w:p>
        </w:tc>
        <w:tc>
          <w:tcPr>
            <w:tcW w:w="1500" w:type="dxa"/>
            <w:shd w:val="clear" w:color="auto" w:fill="F4F2FA"/>
            <w:tcMar>
              <w:top w:w="70" w:type="dxa"/>
              <w:left w:w="110" w:type="dxa"/>
              <w:bottom w:w="70" w:type="dxa"/>
              <w:right w:w="110" w:type="dxa"/>
            </w:tcMar>
            <w:vAlign w:val="center"/>
          </w:tcPr>
          <w:p w14:paraId="11B8F799" w14:textId="77777777" w:rsidR="00F342C9" w:rsidRDefault="00A5677B">
            <w:pPr>
              <w:spacing w:line="250" w:lineRule="auto"/>
            </w:pPr>
            <w:r>
              <w:rPr>
                <w:color w:val="222222"/>
                <w:sz w:val="18"/>
                <w:szCs w:val="18"/>
              </w:rPr>
              <w:t>R650 per unit</w:t>
            </w:r>
          </w:p>
        </w:tc>
        <w:tc>
          <w:tcPr>
            <w:tcW w:w="2000" w:type="dxa"/>
            <w:shd w:val="clear" w:color="auto" w:fill="F4F2FA"/>
            <w:tcMar>
              <w:top w:w="70" w:type="dxa"/>
              <w:left w:w="110" w:type="dxa"/>
              <w:bottom w:w="70" w:type="dxa"/>
              <w:right w:w="110" w:type="dxa"/>
            </w:tcMar>
            <w:vAlign w:val="center"/>
          </w:tcPr>
          <w:p w14:paraId="7FFF64AC" w14:textId="77777777" w:rsidR="00F342C9" w:rsidRDefault="00A5677B">
            <w:pPr>
              <w:spacing w:line="250" w:lineRule="auto"/>
            </w:pPr>
            <w:r>
              <w:rPr>
                <w:color w:val="222222"/>
                <w:sz w:val="18"/>
                <w:szCs w:val="18"/>
              </w:rPr>
              <w:t>1 unit</w:t>
            </w:r>
          </w:p>
        </w:tc>
        <w:tc>
          <w:tcPr>
            <w:tcW w:w="1300" w:type="dxa"/>
            <w:shd w:val="clear" w:color="auto" w:fill="F4F2FA"/>
            <w:tcMar>
              <w:top w:w="70" w:type="dxa"/>
              <w:left w:w="110" w:type="dxa"/>
              <w:bottom w:w="70" w:type="dxa"/>
              <w:right w:w="110" w:type="dxa"/>
            </w:tcMar>
            <w:vAlign w:val="center"/>
          </w:tcPr>
          <w:p w14:paraId="03C60E41" w14:textId="77777777" w:rsidR="00F342C9" w:rsidRDefault="00A5677B">
            <w:pPr>
              <w:spacing w:line="250" w:lineRule="auto"/>
            </w:pPr>
            <w:r>
              <w:rPr>
                <w:color w:val="222222"/>
                <w:sz w:val="18"/>
                <w:szCs w:val="18"/>
              </w:rPr>
              <w:t>4 units</w:t>
            </w:r>
          </w:p>
        </w:tc>
        <w:tc>
          <w:tcPr>
            <w:tcW w:w="1526" w:type="dxa"/>
            <w:shd w:val="clear" w:color="auto" w:fill="F4F2FA"/>
            <w:tcMar>
              <w:top w:w="70" w:type="dxa"/>
              <w:left w:w="110" w:type="dxa"/>
              <w:bottom w:w="70" w:type="dxa"/>
              <w:right w:w="110" w:type="dxa"/>
            </w:tcMar>
            <w:vAlign w:val="center"/>
          </w:tcPr>
          <w:p w14:paraId="601D7927" w14:textId="77777777" w:rsidR="00F342C9" w:rsidRDefault="00A5677B">
            <w:pPr>
              <w:spacing w:line="250" w:lineRule="auto"/>
            </w:pPr>
            <w:r>
              <w:rPr>
                <w:color w:val="222222"/>
                <w:sz w:val="18"/>
                <w:szCs w:val="18"/>
              </w:rPr>
              <w:t>R2,600</w:t>
            </w:r>
          </w:p>
        </w:tc>
      </w:tr>
    </w:tbl>
    <w:p w14:paraId="37BFA945" w14:textId="77777777" w:rsidR="00F342C9" w:rsidRDefault="00A5677B">
      <w:pPr>
        <w:spacing w:after="120" w:line="276" w:lineRule="auto"/>
      </w:pPr>
      <w:r>
        <w:rPr>
          <w:color w:val="222222"/>
        </w:rPr>
        <w:t>Values are illustrative. Live prices drive the actual figures at read time. No price is hard-coded.</w:t>
      </w:r>
    </w:p>
    <w:p w14:paraId="4ECD9156" w14:textId="77777777" w:rsidR="00F342C9" w:rsidRDefault="00A5677B">
      <w:r>
        <w:br w:type="page"/>
      </w:r>
    </w:p>
    <w:p w14:paraId="3F4D5ED8" w14:textId="77777777" w:rsidR="00F342C9" w:rsidRDefault="00A5677B">
      <w:pPr>
        <w:pStyle w:val="Heading1"/>
      </w:pPr>
      <w:bookmarkStart w:id="24" w:name="_Toc233468833"/>
      <w:r>
        <w:lastRenderedPageBreak/>
        <w:t>7. Concurrency, reservations and live grey-out</w:t>
      </w:r>
      <w:bookmarkEnd w:id="24"/>
    </w:p>
    <w:p w14:paraId="163C4CB4" w14:textId="77777777" w:rsidR="00F342C9" w:rsidRDefault="00A5677B">
      <w:pPr>
        <w:spacing w:after="120" w:line="276" w:lineRule="auto"/>
      </w:pPr>
      <w:r>
        <w:rPr>
          <w:color w:val="222222"/>
        </w:rPr>
        <w:t xml:space="preserve">This is the heart of the feature. Multiple </w:t>
      </w:r>
      <w:proofErr w:type="spellStart"/>
      <w:r>
        <w:rPr>
          <w:color w:val="222222"/>
        </w:rPr>
        <w:t>gifters</w:t>
      </w:r>
      <w:proofErr w:type="spellEnd"/>
      <w:r>
        <w:rPr>
          <w:color w:val="222222"/>
        </w:rPr>
        <w:t xml:space="preserve"> can view and fund the same registry at the same time. The system must never let total committed quantity exceed the target, must grey out items the instant they are fully committed, and must gracefully recover a </w:t>
      </w:r>
      <w:proofErr w:type="spellStart"/>
      <w:r>
        <w:rPr>
          <w:color w:val="222222"/>
        </w:rPr>
        <w:t>gifter</w:t>
      </w:r>
      <w:proofErr w:type="spellEnd"/>
      <w:r>
        <w:rPr>
          <w:color w:val="222222"/>
        </w:rPr>
        <w:t xml:space="preserve"> who reaches for an item that just sold out.</w:t>
      </w:r>
    </w:p>
    <w:p w14:paraId="22574CC4" w14:textId="77777777" w:rsidR="00F342C9" w:rsidRDefault="00A5677B">
      <w:pPr>
        <w:pStyle w:val="Heading2"/>
      </w:pPr>
      <w:bookmarkStart w:id="25" w:name="_Toc233468834"/>
      <w:r>
        <w:t>7.1 Availability formula</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351A8DF5" w14:textId="77777777">
        <w:tblPrEx>
          <w:tblCellMar>
            <w:top w:w="0" w:type="dxa"/>
            <w:bottom w:w="0" w:type="dxa"/>
          </w:tblCellMar>
        </w:tblPrEx>
        <w:trPr>
          <w:cantSplit/>
        </w:trPr>
        <w:tc>
          <w:tcPr>
            <w:tcW w:w="9026" w:type="dxa"/>
            <w:tcBorders>
              <w:top w:val="single" w:sz="4" w:space="0" w:color="DDD6EC"/>
              <w:left w:val="single" w:sz="18" w:space="0" w:color="5C3BCF"/>
              <w:bottom w:val="single" w:sz="4" w:space="0" w:color="DDD6EC"/>
              <w:right w:val="single" w:sz="4" w:space="0" w:color="DDD6EC"/>
            </w:tcBorders>
            <w:shd w:val="clear" w:color="auto" w:fill="F3F1F8"/>
            <w:tcMar>
              <w:top w:w="120" w:type="dxa"/>
              <w:left w:w="180" w:type="dxa"/>
              <w:bottom w:w="120" w:type="dxa"/>
              <w:right w:w="160" w:type="dxa"/>
            </w:tcMar>
          </w:tcPr>
          <w:p w14:paraId="0A28B799" w14:textId="77777777" w:rsidR="00F342C9" w:rsidRDefault="00A5677B">
            <w:pPr>
              <w:spacing w:after="20"/>
            </w:pPr>
            <w:r>
              <w:rPr>
                <w:rFonts w:ascii="Consolas" w:eastAsia="Consolas" w:hAnsi="Consolas" w:cs="Consolas"/>
                <w:color w:val="2A2140"/>
                <w:sz w:val="18"/>
                <w:szCs w:val="18"/>
              </w:rPr>
              <w:t xml:space="preserve">available = </w:t>
            </w:r>
            <w:proofErr w:type="spellStart"/>
            <w:r>
              <w:rPr>
                <w:rFonts w:ascii="Consolas" w:eastAsia="Consolas" w:hAnsi="Consolas" w:cs="Consolas"/>
                <w:color w:val="2A2140"/>
                <w:sz w:val="18"/>
                <w:szCs w:val="18"/>
              </w:rPr>
              <w:t>target_quantity</w:t>
            </w:r>
            <w:proofErr w:type="spellEnd"/>
            <w:r>
              <w:rPr>
                <w:rFonts w:ascii="Consolas" w:eastAsia="Consolas" w:hAnsi="Consolas" w:cs="Consolas"/>
                <w:color w:val="2A2140"/>
                <w:sz w:val="18"/>
                <w:szCs w:val="18"/>
              </w:rPr>
              <w:t xml:space="preserve"> - </w:t>
            </w:r>
            <w:proofErr w:type="spellStart"/>
            <w:r>
              <w:rPr>
                <w:rFonts w:ascii="Consolas" w:eastAsia="Consolas" w:hAnsi="Consolas" w:cs="Consolas"/>
                <w:color w:val="2A2140"/>
                <w:sz w:val="18"/>
                <w:szCs w:val="18"/>
              </w:rPr>
              <w:t>filled_quantity</w:t>
            </w:r>
            <w:proofErr w:type="spellEnd"/>
            <w:r>
              <w:rPr>
                <w:rFonts w:ascii="Consolas" w:eastAsia="Consolas" w:hAnsi="Consolas" w:cs="Consolas"/>
                <w:color w:val="2A2140"/>
                <w:sz w:val="18"/>
                <w:szCs w:val="18"/>
              </w:rPr>
              <w:t xml:space="preserve"> - </w:t>
            </w:r>
            <w:proofErr w:type="spellStart"/>
            <w:r>
              <w:rPr>
                <w:rFonts w:ascii="Consolas" w:eastAsia="Consolas" w:hAnsi="Consolas" w:cs="Consolas"/>
                <w:color w:val="2A2140"/>
                <w:sz w:val="18"/>
                <w:szCs w:val="18"/>
              </w:rPr>
              <w:t>reserved_quantity</w:t>
            </w:r>
            <w:proofErr w:type="spellEnd"/>
          </w:p>
          <w:p w14:paraId="57182B7E" w14:textId="77777777" w:rsidR="00F342C9" w:rsidRDefault="00F342C9">
            <w:pPr>
              <w:spacing w:after="20"/>
            </w:pPr>
          </w:p>
          <w:p w14:paraId="5549627B" w14:textId="77777777" w:rsidR="00F342C9" w:rsidRDefault="00A5677B">
            <w:pPr>
              <w:spacing w:after="20"/>
            </w:pPr>
            <w:r>
              <w:rPr>
                <w:rFonts w:ascii="Consolas" w:eastAsia="Consolas" w:hAnsi="Consolas" w:cs="Consolas"/>
                <w:color w:val="2A2140"/>
                <w:sz w:val="18"/>
                <w:szCs w:val="18"/>
              </w:rPr>
              <w:t xml:space="preserve">item is OPEN for new gifts   </w:t>
            </w:r>
            <w:proofErr w:type="gramStart"/>
            <w:r>
              <w:rPr>
                <w:rFonts w:ascii="Consolas" w:eastAsia="Consolas" w:hAnsi="Consolas" w:cs="Consolas"/>
                <w:color w:val="2A2140"/>
                <w:sz w:val="18"/>
                <w:szCs w:val="18"/>
              </w:rPr>
              <w:t>when  available</w:t>
            </w:r>
            <w:proofErr w:type="gramEnd"/>
            <w:r>
              <w:rPr>
                <w:rFonts w:ascii="Consolas" w:eastAsia="Consolas" w:hAnsi="Consolas" w:cs="Consolas"/>
                <w:color w:val="2A2140"/>
                <w:sz w:val="18"/>
                <w:szCs w:val="18"/>
              </w:rPr>
              <w:t xml:space="preserve"> &gt;= </w:t>
            </w:r>
            <w:proofErr w:type="spellStart"/>
            <w:r>
              <w:rPr>
                <w:rFonts w:ascii="Consolas" w:eastAsia="Consolas" w:hAnsi="Consolas" w:cs="Consolas"/>
                <w:color w:val="2A2140"/>
                <w:sz w:val="18"/>
                <w:szCs w:val="18"/>
              </w:rPr>
              <w:t>min_tranche_quantity</w:t>
            </w:r>
            <w:proofErr w:type="spellEnd"/>
          </w:p>
          <w:p w14:paraId="7B53DD20" w14:textId="77777777" w:rsidR="00F342C9" w:rsidRDefault="00A5677B">
            <w:pPr>
              <w:spacing w:after="20"/>
            </w:pPr>
            <w:r>
              <w:rPr>
                <w:rFonts w:ascii="Consolas" w:eastAsia="Consolas" w:hAnsi="Consolas" w:cs="Consolas"/>
                <w:color w:val="2A2140"/>
                <w:sz w:val="18"/>
                <w:szCs w:val="18"/>
              </w:rPr>
              <w:t xml:space="preserve">item is REMAINDER-ONLY       </w:t>
            </w:r>
            <w:proofErr w:type="gramStart"/>
            <w:r>
              <w:rPr>
                <w:rFonts w:ascii="Consolas" w:eastAsia="Consolas" w:hAnsi="Consolas" w:cs="Consolas"/>
                <w:color w:val="2A2140"/>
                <w:sz w:val="18"/>
                <w:szCs w:val="18"/>
              </w:rPr>
              <w:t>when  0</w:t>
            </w:r>
            <w:proofErr w:type="gramEnd"/>
            <w:r>
              <w:rPr>
                <w:rFonts w:ascii="Consolas" w:eastAsia="Consolas" w:hAnsi="Consolas" w:cs="Consolas"/>
                <w:color w:val="2A2140"/>
                <w:sz w:val="18"/>
                <w:szCs w:val="18"/>
              </w:rPr>
              <w:t xml:space="preserve"> &lt; available &lt; </w:t>
            </w:r>
            <w:proofErr w:type="spellStart"/>
            <w:r>
              <w:rPr>
                <w:rFonts w:ascii="Consolas" w:eastAsia="Consolas" w:hAnsi="Consolas" w:cs="Consolas"/>
                <w:color w:val="2A2140"/>
                <w:sz w:val="18"/>
                <w:szCs w:val="18"/>
              </w:rPr>
              <w:t>min_tranche_quantity</w:t>
            </w:r>
            <w:proofErr w:type="spellEnd"/>
          </w:p>
          <w:p w14:paraId="5B5709A9" w14:textId="77777777" w:rsidR="00F342C9" w:rsidRDefault="00A5677B">
            <w:pPr>
              <w:spacing w:after="20"/>
            </w:pPr>
            <w:r>
              <w:rPr>
                <w:rFonts w:ascii="Consolas" w:eastAsia="Consolas" w:hAnsi="Consolas" w:cs="Consolas"/>
                <w:color w:val="2A2140"/>
                <w:sz w:val="18"/>
                <w:szCs w:val="18"/>
              </w:rPr>
              <w:t xml:space="preserve">item is GREYED OUT           </w:t>
            </w:r>
            <w:proofErr w:type="gramStart"/>
            <w:r>
              <w:rPr>
                <w:rFonts w:ascii="Consolas" w:eastAsia="Consolas" w:hAnsi="Consolas" w:cs="Consolas"/>
                <w:color w:val="2A2140"/>
                <w:sz w:val="18"/>
                <w:szCs w:val="18"/>
              </w:rPr>
              <w:t>when  available</w:t>
            </w:r>
            <w:proofErr w:type="gramEnd"/>
            <w:r>
              <w:rPr>
                <w:rFonts w:ascii="Consolas" w:eastAsia="Consolas" w:hAnsi="Consolas" w:cs="Consolas"/>
                <w:color w:val="2A2140"/>
                <w:sz w:val="18"/>
                <w:szCs w:val="18"/>
              </w:rPr>
              <w:t xml:space="preserve"> == 0</w:t>
            </w:r>
          </w:p>
        </w:tc>
      </w:tr>
    </w:tbl>
    <w:p w14:paraId="56C4C99E" w14:textId="77777777" w:rsidR="00F342C9" w:rsidRDefault="00A5677B">
      <w:pPr>
        <w:pStyle w:val="Heading2"/>
      </w:pPr>
      <w:bookmarkStart w:id="26" w:name="_Toc233468835"/>
      <w:r>
        <w:t>7.2 Reservation protocol</w:t>
      </w:r>
      <w:bookmarkEnd w:id="26"/>
    </w:p>
    <w:p w14:paraId="56779587" w14:textId="77777777" w:rsidR="00F342C9" w:rsidRDefault="00A5677B">
      <w:pPr>
        <w:pStyle w:val="ListParagraph"/>
        <w:numPr>
          <w:ilvl w:val="0"/>
          <w:numId w:val="7"/>
        </w:numPr>
        <w:spacing w:after="60" w:line="270" w:lineRule="auto"/>
      </w:pPr>
      <w:proofErr w:type="spellStart"/>
      <w:r>
        <w:rPr>
          <w:color w:val="222222"/>
        </w:rPr>
        <w:t>Gifter</w:t>
      </w:r>
      <w:proofErr w:type="spellEnd"/>
      <w:r>
        <w:rPr>
          <w:color w:val="222222"/>
        </w:rPr>
        <w:t xml:space="preserve"> selects an item and a quantity. Client sends an idempotency key.</w:t>
      </w:r>
    </w:p>
    <w:p w14:paraId="44B041CC" w14:textId="77777777" w:rsidR="00F342C9" w:rsidRDefault="00A5677B">
      <w:pPr>
        <w:pStyle w:val="ListParagraph"/>
        <w:numPr>
          <w:ilvl w:val="0"/>
          <w:numId w:val="7"/>
        </w:numPr>
        <w:spacing w:after="60" w:line="270" w:lineRule="auto"/>
      </w:pPr>
      <w:r>
        <w:rPr>
          <w:color w:val="222222"/>
        </w:rPr>
        <w:t xml:space="preserve">Server attempts an atomic reservation for that quantity (Section 7.3). If it fails, the </w:t>
      </w:r>
      <w:proofErr w:type="spellStart"/>
      <w:r>
        <w:rPr>
          <w:color w:val="222222"/>
        </w:rPr>
        <w:t>gifter</w:t>
      </w:r>
      <w:proofErr w:type="spellEnd"/>
      <w:r>
        <w:rPr>
          <w:color w:val="222222"/>
        </w:rPr>
        <w:t xml:space="preserve"> is told the item is no longer available and is offered the remaining quantity or another item.</w:t>
      </w:r>
    </w:p>
    <w:p w14:paraId="38D8FC36" w14:textId="77777777" w:rsidR="00F342C9" w:rsidRDefault="00A5677B">
      <w:pPr>
        <w:pStyle w:val="ListParagraph"/>
        <w:numPr>
          <w:ilvl w:val="0"/>
          <w:numId w:val="7"/>
        </w:numPr>
        <w:spacing w:after="60" w:line="270" w:lineRule="auto"/>
      </w:pPr>
      <w:r>
        <w:rPr>
          <w:color w:val="222222"/>
        </w:rPr>
        <w:t xml:space="preserve">On success, a reservation row is created with a TTL (default ten minutes) and a price lock. </w:t>
      </w:r>
      <w:proofErr w:type="spellStart"/>
      <w:r>
        <w:rPr>
          <w:color w:val="222222"/>
        </w:rPr>
        <w:t>reserved_quantity</w:t>
      </w:r>
      <w:proofErr w:type="spellEnd"/>
      <w:r>
        <w:rPr>
          <w:color w:val="222222"/>
        </w:rPr>
        <w:t xml:space="preserve"> is incremented.</w:t>
      </w:r>
    </w:p>
    <w:p w14:paraId="775079EE" w14:textId="77777777" w:rsidR="00F342C9" w:rsidRDefault="00A5677B">
      <w:pPr>
        <w:pStyle w:val="ListParagraph"/>
        <w:numPr>
          <w:ilvl w:val="0"/>
          <w:numId w:val="7"/>
        </w:numPr>
        <w:spacing w:after="60" w:line="270" w:lineRule="auto"/>
      </w:pPr>
      <w:r>
        <w:rPr>
          <w:color w:val="222222"/>
        </w:rPr>
        <w:t xml:space="preserve">The </w:t>
      </w:r>
      <w:proofErr w:type="spellStart"/>
      <w:r>
        <w:rPr>
          <w:color w:val="222222"/>
        </w:rPr>
        <w:t>gifter</w:t>
      </w:r>
      <w:proofErr w:type="spellEnd"/>
      <w:r>
        <w:rPr>
          <w:color w:val="222222"/>
        </w:rPr>
        <w:t xml:space="preserve"> </w:t>
      </w:r>
      <w:proofErr w:type="spellStart"/>
      <w:r>
        <w:rPr>
          <w:color w:val="222222"/>
        </w:rPr>
        <w:t>authorises</w:t>
      </w:r>
      <w:proofErr w:type="spellEnd"/>
      <w:r>
        <w:rPr>
          <w:color w:val="222222"/>
        </w:rPr>
        <w:t xml:space="preserve"> payment within the TTL. On payment, the reservation is </w:t>
      </w:r>
      <w:proofErr w:type="gramStart"/>
      <w:r>
        <w:rPr>
          <w:color w:val="222222"/>
        </w:rPr>
        <w:t>consumed</w:t>
      </w:r>
      <w:proofErr w:type="gramEnd"/>
      <w:r>
        <w:rPr>
          <w:color w:val="222222"/>
        </w:rPr>
        <w:t xml:space="preserve"> and the contribution moves to PAID, then to execution.</w:t>
      </w:r>
    </w:p>
    <w:p w14:paraId="6562A941" w14:textId="77777777" w:rsidR="00F342C9" w:rsidRDefault="00A5677B">
      <w:pPr>
        <w:pStyle w:val="ListParagraph"/>
        <w:numPr>
          <w:ilvl w:val="0"/>
          <w:numId w:val="7"/>
        </w:numPr>
        <w:spacing w:after="60" w:line="270" w:lineRule="auto"/>
      </w:pPr>
      <w:r>
        <w:rPr>
          <w:color w:val="222222"/>
        </w:rPr>
        <w:t xml:space="preserve">If the TTL elapses first, a sweeper releases the reservation and decrements </w:t>
      </w:r>
      <w:proofErr w:type="spellStart"/>
      <w:r>
        <w:rPr>
          <w:color w:val="222222"/>
        </w:rPr>
        <w:t>reserved_quantity</w:t>
      </w:r>
      <w:proofErr w:type="spellEnd"/>
      <w:r>
        <w:rPr>
          <w:color w:val="222222"/>
        </w:rPr>
        <w:t>, re-opening the quantity to others.</w:t>
      </w:r>
    </w:p>
    <w:p w14:paraId="1503FDF4" w14:textId="77777777" w:rsidR="00F342C9" w:rsidRDefault="00A5677B">
      <w:pPr>
        <w:pStyle w:val="Heading2"/>
      </w:pPr>
      <w:bookmarkStart w:id="27" w:name="_Toc233468836"/>
      <w:r>
        <w:t>7.3 Atomic allocation, no oversell</w:t>
      </w:r>
      <w:bookmarkEnd w:id="27"/>
    </w:p>
    <w:p w14:paraId="55323D3A" w14:textId="77777777" w:rsidR="00F342C9" w:rsidRDefault="00A5677B">
      <w:pPr>
        <w:spacing w:after="120" w:line="276" w:lineRule="auto"/>
      </w:pPr>
      <w:r>
        <w:rPr>
          <w:color w:val="222222"/>
        </w:rPr>
        <w:t xml:space="preserve">The reservation must be a single atomic, conditional update so that two concurrent requests cannot both succeed against the same last unit. Use a conditional UPDATE guarded by the </w:t>
      </w:r>
      <w:proofErr w:type="gramStart"/>
      <w:r>
        <w:rPr>
          <w:color w:val="222222"/>
        </w:rPr>
        <w:t>invariant, and</w:t>
      </w:r>
      <w:proofErr w:type="gramEnd"/>
      <w:r>
        <w:rPr>
          <w:color w:val="222222"/>
        </w:rPr>
        <w:t xml:space="preserve"> treat zero rows affected as a failed reservation.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996"/>
        <w:gridCol w:w="15"/>
      </w:tblGrid>
      <w:tr w:rsidR="00F342C9" w14:paraId="521DC32A" w14:textId="77777777">
        <w:tblPrEx>
          <w:tblCellMar>
            <w:top w:w="0" w:type="dxa"/>
            <w:bottom w:w="0" w:type="dxa"/>
          </w:tblCellMar>
        </w:tblPrEx>
        <w:trPr>
          <w:gridAfter w:val="1"/>
          <w:wAfter w:w="15" w:type="dxa"/>
          <w:cantSplit/>
        </w:trPr>
        <w:tc>
          <w:tcPr>
            <w:tcW w:w="9026" w:type="dxa"/>
            <w:gridSpan w:val="2"/>
            <w:tcBorders>
              <w:top w:val="single" w:sz="4" w:space="0" w:color="DDD6EC"/>
              <w:left w:val="single" w:sz="18" w:space="0" w:color="5C3BCF"/>
              <w:bottom w:val="single" w:sz="4" w:space="0" w:color="DDD6EC"/>
              <w:right w:val="single" w:sz="4" w:space="0" w:color="DDD6EC"/>
            </w:tcBorders>
            <w:shd w:val="clear" w:color="auto" w:fill="F3F1F8"/>
            <w:tcMar>
              <w:top w:w="120" w:type="dxa"/>
              <w:left w:w="180" w:type="dxa"/>
              <w:bottom w:w="120" w:type="dxa"/>
              <w:right w:w="160" w:type="dxa"/>
            </w:tcMar>
          </w:tcPr>
          <w:p w14:paraId="0363ADC5" w14:textId="77777777" w:rsidR="00F342C9" w:rsidRDefault="00A5677B">
            <w:pPr>
              <w:spacing w:after="20"/>
            </w:pPr>
            <w:r>
              <w:rPr>
                <w:rFonts w:ascii="Consolas" w:eastAsia="Consolas" w:hAnsi="Consolas" w:cs="Consolas"/>
                <w:color w:val="2A2140"/>
                <w:sz w:val="18"/>
                <w:szCs w:val="18"/>
              </w:rPr>
              <w:t xml:space="preserve">UPDATE </w:t>
            </w:r>
            <w:proofErr w:type="spellStart"/>
            <w:r>
              <w:rPr>
                <w:rFonts w:ascii="Consolas" w:eastAsia="Consolas" w:hAnsi="Consolas" w:cs="Consolas"/>
                <w:color w:val="2A2140"/>
                <w:sz w:val="18"/>
                <w:szCs w:val="18"/>
              </w:rPr>
              <w:t>gift_registry_item</w:t>
            </w:r>
            <w:proofErr w:type="spellEnd"/>
          </w:p>
          <w:p w14:paraId="220E0DEC" w14:textId="77777777" w:rsidR="00F342C9" w:rsidRDefault="00A5677B">
            <w:pPr>
              <w:spacing w:after="20"/>
            </w:pPr>
            <w:r>
              <w:rPr>
                <w:rFonts w:ascii="Consolas" w:eastAsia="Consolas" w:hAnsi="Consolas" w:cs="Consolas"/>
                <w:color w:val="2A2140"/>
                <w:sz w:val="18"/>
                <w:szCs w:val="18"/>
              </w:rPr>
              <w:t xml:space="preserve">   SET </w:t>
            </w:r>
            <w:proofErr w:type="spellStart"/>
            <w:r>
              <w:rPr>
                <w:rFonts w:ascii="Consolas" w:eastAsia="Consolas" w:hAnsi="Consolas" w:cs="Consolas"/>
                <w:color w:val="2A2140"/>
                <w:sz w:val="18"/>
                <w:szCs w:val="18"/>
              </w:rPr>
              <w:t>reserved_quantity</w:t>
            </w:r>
            <w:proofErr w:type="spellEnd"/>
            <w:r>
              <w:rPr>
                <w:rFonts w:ascii="Consolas" w:eastAsia="Consolas" w:hAnsi="Consolas" w:cs="Consolas"/>
                <w:color w:val="2A2140"/>
                <w:sz w:val="18"/>
                <w:szCs w:val="18"/>
              </w:rPr>
              <w:t xml:space="preserve"> = </w:t>
            </w:r>
            <w:proofErr w:type="spellStart"/>
            <w:r>
              <w:rPr>
                <w:rFonts w:ascii="Consolas" w:eastAsia="Consolas" w:hAnsi="Consolas" w:cs="Consolas"/>
                <w:color w:val="2A2140"/>
                <w:sz w:val="18"/>
                <w:szCs w:val="18"/>
              </w:rPr>
              <w:t>reserved_quantity</w:t>
            </w:r>
            <w:proofErr w:type="spellEnd"/>
            <w:r>
              <w:rPr>
                <w:rFonts w:ascii="Consolas" w:eastAsia="Consolas" w:hAnsi="Consolas" w:cs="Consolas"/>
                <w:color w:val="2A2140"/>
                <w:sz w:val="18"/>
                <w:szCs w:val="18"/>
              </w:rPr>
              <w:t xml:space="preserve"> </w:t>
            </w:r>
            <w:proofErr w:type="gramStart"/>
            <w:r>
              <w:rPr>
                <w:rFonts w:ascii="Consolas" w:eastAsia="Consolas" w:hAnsi="Consolas" w:cs="Consolas"/>
                <w:color w:val="2A2140"/>
                <w:sz w:val="18"/>
                <w:szCs w:val="18"/>
              </w:rPr>
              <w:t>+ :q</w:t>
            </w:r>
            <w:proofErr w:type="gramEnd"/>
          </w:p>
          <w:p w14:paraId="1038E8C9" w14:textId="77777777" w:rsidR="00F342C9" w:rsidRDefault="00A5677B">
            <w:pPr>
              <w:spacing w:after="20"/>
            </w:pPr>
            <w:r>
              <w:rPr>
                <w:rFonts w:ascii="Consolas" w:eastAsia="Consolas" w:hAnsi="Consolas" w:cs="Consolas"/>
                <w:color w:val="2A2140"/>
                <w:sz w:val="18"/>
                <w:szCs w:val="18"/>
              </w:rPr>
              <w:t xml:space="preserve"> WHERE id </w:t>
            </w:r>
            <w:proofErr w:type="gramStart"/>
            <w:r>
              <w:rPr>
                <w:rFonts w:ascii="Consolas" w:eastAsia="Consolas" w:hAnsi="Consolas" w:cs="Consolas"/>
                <w:color w:val="2A2140"/>
                <w:sz w:val="18"/>
                <w:szCs w:val="18"/>
              </w:rPr>
              <w:t>= :</w:t>
            </w:r>
            <w:proofErr w:type="spellStart"/>
            <w:r>
              <w:rPr>
                <w:rFonts w:ascii="Consolas" w:eastAsia="Consolas" w:hAnsi="Consolas" w:cs="Consolas"/>
                <w:color w:val="2A2140"/>
                <w:sz w:val="18"/>
                <w:szCs w:val="18"/>
              </w:rPr>
              <w:t>item</w:t>
            </w:r>
            <w:proofErr w:type="gramEnd"/>
            <w:r>
              <w:rPr>
                <w:rFonts w:ascii="Consolas" w:eastAsia="Consolas" w:hAnsi="Consolas" w:cs="Consolas"/>
                <w:color w:val="2A2140"/>
                <w:sz w:val="18"/>
                <w:szCs w:val="18"/>
              </w:rPr>
              <w:t>_id</w:t>
            </w:r>
            <w:proofErr w:type="spellEnd"/>
          </w:p>
          <w:p w14:paraId="72471685" w14:textId="77777777" w:rsidR="00F342C9" w:rsidRDefault="00A5677B">
            <w:pPr>
              <w:spacing w:after="20"/>
            </w:pPr>
            <w:r>
              <w:rPr>
                <w:rFonts w:ascii="Consolas" w:eastAsia="Consolas" w:hAnsi="Consolas" w:cs="Consolas"/>
                <w:color w:val="2A2140"/>
                <w:sz w:val="18"/>
                <w:szCs w:val="18"/>
              </w:rPr>
              <w:t xml:space="preserve">   AND status IN ('OPEN','PARTIALLY_FILLED')</w:t>
            </w:r>
          </w:p>
          <w:p w14:paraId="2C37F2AA" w14:textId="77777777" w:rsidR="00F342C9" w:rsidRDefault="00A5677B">
            <w:pPr>
              <w:spacing w:after="20"/>
            </w:pPr>
            <w:r>
              <w:rPr>
                <w:rFonts w:ascii="Consolas" w:eastAsia="Consolas" w:hAnsi="Consolas" w:cs="Consolas"/>
                <w:color w:val="2A2140"/>
                <w:sz w:val="18"/>
                <w:szCs w:val="18"/>
              </w:rPr>
              <w:t xml:space="preserve">   AND (</w:t>
            </w:r>
            <w:proofErr w:type="spellStart"/>
            <w:r>
              <w:rPr>
                <w:rFonts w:ascii="Consolas" w:eastAsia="Consolas" w:hAnsi="Consolas" w:cs="Consolas"/>
                <w:color w:val="2A2140"/>
                <w:sz w:val="18"/>
                <w:szCs w:val="18"/>
              </w:rPr>
              <w:t>filled_quantity</w:t>
            </w:r>
            <w:proofErr w:type="spellEnd"/>
            <w:r>
              <w:rPr>
                <w:rFonts w:ascii="Consolas" w:eastAsia="Consolas" w:hAnsi="Consolas" w:cs="Consolas"/>
                <w:color w:val="2A2140"/>
                <w:sz w:val="18"/>
                <w:szCs w:val="18"/>
              </w:rPr>
              <w:t xml:space="preserve"> + </w:t>
            </w:r>
            <w:proofErr w:type="spellStart"/>
            <w:r>
              <w:rPr>
                <w:rFonts w:ascii="Consolas" w:eastAsia="Consolas" w:hAnsi="Consolas" w:cs="Consolas"/>
                <w:color w:val="2A2140"/>
                <w:sz w:val="18"/>
                <w:szCs w:val="18"/>
              </w:rPr>
              <w:t>reserved_quantity</w:t>
            </w:r>
            <w:proofErr w:type="spellEnd"/>
            <w:r>
              <w:rPr>
                <w:rFonts w:ascii="Consolas" w:eastAsia="Consolas" w:hAnsi="Consolas" w:cs="Consolas"/>
                <w:color w:val="2A2140"/>
                <w:sz w:val="18"/>
                <w:szCs w:val="18"/>
              </w:rPr>
              <w:t xml:space="preserve"> </w:t>
            </w:r>
            <w:proofErr w:type="gramStart"/>
            <w:r>
              <w:rPr>
                <w:rFonts w:ascii="Consolas" w:eastAsia="Consolas" w:hAnsi="Consolas" w:cs="Consolas"/>
                <w:color w:val="2A2140"/>
                <w:sz w:val="18"/>
                <w:szCs w:val="18"/>
              </w:rPr>
              <w:t>+ :q</w:t>
            </w:r>
            <w:proofErr w:type="gramEnd"/>
            <w:r>
              <w:rPr>
                <w:rFonts w:ascii="Consolas" w:eastAsia="Consolas" w:hAnsi="Consolas" w:cs="Consolas"/>
                <w:color w:val="2A2140"/>
                <w:sz w:val="18"/>
                <w:szCs w:val="18"/>
              </w:rPr>
              <w:t xml:space="preserve">) &lt;= </w:t>
            </w:r>
            <w:proofErr w:type="spellStart"/>
            <w:r>
              <w:rPr>
                <w:rFonts w:ascii="Consolas" w:eastAsia="Consolas" w:hAnsi="Consolas" w:cs="Consolas"/>
                <w:color w:val="2A2140"/>
                <w:sz w:val="18"/>
                <w:szCs w:val="18"/>
              </w:rPr>
              <w:t>target_</w:t>
            </w:r>
            <w:proofErr w:type="gramStart"/>
            <w:r>
              <w:rPr>
                <w:rFonts w:ascii="Consolas" w:eastAsia="Consolas" w:hAnsi="Consolas" w:cs="Consolas"/>
                <w:color w:val="2A2140"/>
                <w:sz w:val="18"/>
                <w:szCs w:val="18"/>
              </w:rPr>
              <w:t>quantity</w:t>
            </w:r>
            <w:proofErr w:type="spellEnd"/>
            <w:r>
              <w:rPr>
                <w:rFonts w:ascii="Consolas" w:eastAsia="Consolas" w:hAnsi="Consolas" w:cs="Consolas"/>
                <w:color w:val="2A2140"/>
                <w:sz w:val="18"/>
                <w:szCs w:val="18"/>
              </w:rPr>
              <w:t>;</w:t>
            </w:r>
            <w:proofErr w:type="gramEnd"/>
          </w:p>
          <w:p w14:paraId="79653175" w14:textId="77777777" w:rsidR="00F342C9" w:rsidRDefault="00F342C9">
            <w:pPr>
              <w:spacing w:after="20"/>
            </w:pPr>
          </w:p>
          <w:p w14:paraId="3A273D35" w14:textId="77777777" w:rsidR="00F342C9" w:rsidRDefault="00A5677B">
            <w:pPr>
              <w:spacing w:after="20"/>
            </w:pPr>
            <w:r>
              <w:rPr>
                <w:rFonts w:ascii="Consolas" w:eastAsia="Consolas" w:hAnsi="Consolas" w:cs="Consolas"/>
                <w:color w:val="2A2140"/>
                <w:sz w:val="18"/>
                <w:szCs w:val="18"/>
              </w:rPr>
              <w:t xml:space="preserve">-- rows affected = </w:t>
            </w:r>
            <w:proofErr w:type="gramStart"/>
            <w:r>
              <w:rPr>
                <w:rFonts w:ascii="Consolas" w:eastAsia="Consolas" w:hAnsi="Consolas" w:cs="Consolas"/>
                <w:color w:val="2A2140"/>
                <w:sz w:val="18"/>
                <w:szCs w:val="18"/>
              </w:rPr>
              <w:t>1  -&gt;  reservation</w:t>
            </w:r>
            <w:proofErr w:type="gramEnd"/>
            <w:r>
              <w:rPr>
                <w:rFonts w:ascii="Consolas" w:eastAsia="Consolas" w:hAnsi="Consolas" w:cs="Consolas"/>
                <w:color w:val="2A2140"/>
                <w:sz w:val="18"/>
                <w:szCs w:val="18"/>
              </w:rPr>
              <w:t xml:space="preserve"> granted</w:t>
            </w:r>
          </w:p>
          <w:p w14:paraId="0E63DCB8" w14:textId="77777777" w:rsidR="00F342C9" w:rsidRDefault="00A5677B">
            <w:pPr>
              <w:spacing w:after="20"/>
            </w:pPr>
            <w:r>
              <w:rPr>
                <w:rFonts w:ascii="Consolas" w:eastAsia="Consolas" w:hAnsi="Consolas" w:cs="Consolas"/>
                <w:color w:val="2A2140"/>
                <w:sz w:val="18"/>
                <w:szCs w:val="18"/>
              </w:rPr>
              <w:t xml:space="preserve">-- rows affected = </w:t>
            </w:r>
            <w:proofErr w:type="gramStart"/>
            <w:r>
              <w:rPr>
                <w:rFonts w:ascii="Consolas" w:eastAsia="Consolas" w:hAnsi="Consolas" w:cs="Consolas"/>
                <w:color w:val="2A2140"/>
                <w:sz w:val="18"/>
                <w:szCs w:val="18"/>
              </w:rPr>
              <w:t>0  -&gt;  insufficient</w:t>
            </w:r>
            <w:proofErr w:type="gramEnd"/>
            <w:r>
              <w:rPr>
                <w:rFonts w:ascii="Consolas" w:eastAsia="Consolas" w:hAnsi="Consolas" w:cs="Consolas"/>
                <w:color w:val="2A2140"/>
                <w:sz w:val="18"/>
                <w:szCs w:val="18"/>
              </w:rPr>
              <w:t xml:space="preserve"> availability, fail gracefully</w:t>
            </w:r>
          </w:p>
          <w:p w14:paraId="281736BE" w14:textId="77777777" w:rsidR="00F342C9" w:rsidRDefault="00F342C9">
            <w:pPr>
              <w:spacing w:after="20"/>
            </w:pPr>
          </w:p>
          <w:p w14:paraId="1D9BDDD5" w14:textId="77777777" w:rsidR="00F342C9" w:rsidRDefault="00A5677B">
            <w:pPr>
              <w:spacing w:after="20"/>
            </w:pPr>
            <w:r>
              <w:rPr>
                <w:rFonts w:ascii="Consolas" w:eastAsia="Consolas" w:hAnsi="Consolas" w:cs="Consolas"/>
                <w:color w:val="2A2140"/>
                <w:sz w:val="18"/>
                <w:szCs w:val="18"/>
              </w:rPr>
              <w:t>-- Run inside a transaction. The single-statement conditional update is</w:t>
            </w:r>
          </w:p>
          <w:p w14:paraId="7F9A00CD" w14:textId="77777777" w:rsidR="00F342C9" w:rsidRDefault="00A5677B">
            <w:pPr>
              <w:spacing w:after="20"/>
            </w:pPr>
            <w:r>
              <w:rPr>
                <w:rFonts w:ascii="Consolas" w:eastAsia="Consolas" w:hAnsi="Consolas" w:cs="Consolas"/>
                <w:color w:val="2A2140"/>
                <w:sz w:val="18"/>
                <w:szCs w:val="18"/>
              </w:rPr>
              <w:t>-- atomic; alternatively SELECT ... FOR UPDATE then update under row lock.</w:t>
            </w:r>
          </w:p>
        </w:tc>
      </w:tr>
      <w:tr w:rsidR="00F342C9" w14:paraId="37A24542" w14:textId="77777777">
        <w:tblPrEx>
          <w:tblCellMar>
            <w:top w:w="0" w:type="dxa"/>
            <w:bottom w:w="0" w:type="dxa"/>
          </w:tblCellMar>
        </w:tblPrEx>
        <w:trPr>
          <w:gridBefore w:val="1"/>
          <w:wBefore w:w="15" w:type="dxa"/>
          <w:cantSplit/>
        </w:trPr>
        <w:tc>
          <w:tcPr>
            <w:tcW w:w="9026" w:type="dxa"/>
            <w:gridSpan w:val="2"/>
            <w:tcBorders>
              <w:top w:val="none" w:sz="0" w:space="0" w:color="FFFFFF"/>
              <w:left w:val="single" w:sz="30" w:space="0" w:color="DDC357"/>
              <w:bottom w:val="none" w:sz="0" w:space="0" w:color="FFFFFF"/>
              <w:right w:val="none" w:sz="0" w:space="0" w:color="FFFFFF"/>
            </w:tcBorders>
            <w:shd w:val="clear" w:color="auto" w:fill="EDE9FE"/>
            <w:tcMar>
              <w:top w:w="140" w:type="dxa"/>
              <w:left w:w="220" w:type="dxa"/>
              <w:bottom w:w="140" w:type="dxa"/>
              <w:right w:w="200" w:type="dxa"/>
            </w:tcMar>
          </w:tcPr>
          <w:p w14:paraId="5AD5047D" w14:textId="77777777" w:rsidR="00F342C9" w:rsidRDefault="00A5677B">
            <w:pPr>
              <w:spacing w:after="80"/>
            </w:pPr>
            <w:r>
              <w:rPr>
                <w:b/>
                <w:bCs/>
                <w:color w:val="31005E"/>
              </w:rPr>
              <w:t>Why commit on quantity, not settlement</w:t>
            </w:r>
          </w:p>
          <w:p w14:paraId="391A0E45" w14:textId="77777777" w:rsidR="00F342C9" w:rsidRDefault="00A5677B">
            <w:pPr>
              <w:spacing w:after="60"/>
            </w:pPr>
            <w:r>
              <w:rPr>
                <w:color w:val="333333"/>
                <w:sz w:val="20"/>
                <w:szCs w:val="20"/>
              </w:rPr>
              <w:t xml:space="preserve">Reserved and filled both count against the target so that the slow parts of the pipeline, payment </w:t>
            </w:r>
            <w:proofErr w:type="spellStart"/>
            <w:r>
              <w:rPr>
                <w:color w:val="333333"/>
                <w:sz w:val="20"/>
                <w:szCs w:val="20"/>
              </w:rPr>
              <w:t>authorisation</w:t>
            </w:r>
            <w:proofErr w:type="spellEnd"/>
            <w:r>
              <w:rPr>
                <w:color w:val="333333"/>
                <w:sz w:val="20"/>
                <w:szCs w:val="20"/>
              </w:rPr>
              <w:t xml:space="preserve"> and T plus three </w:t>
            </w:r>
            <w:proofErr w:type="gramStart"/>
            <w:r>
              <w:rPr>
                <w:color w:val="333333"/>
                <w:sz w:val="20"/>
                <w:szCs w:val="20"/>
              </w:rPr>
              <w:t>settlement</w:t>
            </w:r>
            <w:proofErr w:type="gramEnd"/>
            <w:r>
              <w:rPr>
                <w:color w:val="333333"/>
                <w:sz w:val="20"/>
                <w:szCs w:val="20"/>
              </w:rPr>
              <w:t xml:space="preserve">, never expose the same unit twice. The </w:t>
            </w:r>
            <w:proofErr w:type="spellStart"/>
            <w:r>
              <w:rPr>
                <w:color w:val="333333"/>
                <w:sz w:val="20"/>
                <w:szCs w:val="20"/>
              </w:rPr>
              <w:t>gifter</w:t>
            </w:r>
            <w:proofErr w:type="spellEnd"/>
            <w:r>
              <w:rPr>
                <w:color w:val="333333"/>
                <w:sz w:val="20"/>
                <w:szCs w:val="20"/>
              </w:rPr>
              <w:t>-visible progress always reflects committed quantity.</w:t>
            </w:r>
          </w:p>
        </w:tc>
      </w:tr>
    </w:tbl>
    <w:p w14:paraId="6747C6CC" w14:textId="77777777" w:rsidR="00F342C9" w:rsidRDefault="00A5677B">
      <w:pPr>
        <w:pStyle w:val="Heading2"/>
      </w:pPr>
      <w:bookmarkStart w:id="28" w:name="_Toc233468837"/>
      <w:r>
        <w:t>7.4 Live broadcast and client greying</w:t>
      </w:r>
      <w:bookmarkEnd w:id="28"/>
    </w:p>
    <w:p w14:paraId="47A2676F" w14:textId="77777777" w:rsidR="00F342C9" w:rsidRDefault="00A5677B">
      <w:pPr>
        <w:spacing w:after="120" w:line="276" w:lineRule="auto"/>
      </w:pPr>
      <w:r>
        <w:rPr>
          <w:color w:val="222222"/>
        </w:rPr>
        <w:lastRenderedPageBreak/>
        <w:t xml:space="preserve">Every change to </w:t>
      </w:r>
      <w:proofErr w:type="spellStart"/>
      <w:r>
        <w:rPr>
          <w:color w:val="222222"/>
        </w:rPr>
        <w:t>filled_quantity</w:t>
      </w:r>
      <w:proofErr w:type="spellEnd"/>
      <w:r>
        <w:rPr>
          <w:color w:val="222222"/>
        </w:rPr>
        <w:t xml:space="preserve"> or </w:t>
      </w:r>
      <w:proofErr w:type="spellStart"/>
      <w:r>
        <w:rPr>
          <w:color w:val="222222"/>
        </w:rPr>
        <w:t>reserved_quantity</w:t>
      </w:r>
      <w:proofErr w:type="spellEnd"/>
      <w:r>
        <w:rPr>
          <w:color w:val="222222"/>
        </w:rPr>
        <w:t xml:space="preserve"> publishes a delta on a per-event channel. Connected clients, both the public link view and in-app </w:t>
      </w:r>
      <w:proofErr w:type="spellStart"/>
      <w:r>
        <w:rPr>
          <w:color w:val="222222"/>
        </w:rPr>
        <w:t>gifter</w:t>
      </w:r>
      <w:proofErr w:type="spellEnd"/>
      <w:r>
        <w:rPr>
          <w:color w:val="222222"/>
        </w:rPr>
        <w:t xml:space="preserve"> views, apply the delta and update progress bars, minimum tranche and grey-out state without a full reload. Transport is server-sent events or </w:t>
      </w:r>
      <w:proofErr w:type="spellStart"/>
      <w:r>
        <w:rPr>
          <w:color w:val="222222"/>
        </w:rPr>
        <w:t>websockets</w:t>
      </w:r>
      <w:proofErr w:type="spellEnd"/>
      <w:r>
        <w:rPr>
          <w:color w:val="222222"/>
        </w:rPr>
        <w:t>, with a short-poll fallback for clients that cannot hold a stream.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4E234223" w14:textId="77777777">
        <w:tblPrEx>
          <w:tblCellMar>
            <w:top w:w="0" w:type="dxa"/>
            <w:bottom w:w="0" w:type="dxa"/>
          </w:tblCellMar>
        </w:tblPrEx>
        <w:trPr>
          <w:cantSplit/>
        </w:trPr>
        <w:tc>
          <w:tcPr>
            <w:tcW w:w="9026" w:type="dxa"/>
            <w:tcBorders>
              <w:top w:val="single" w:sz="4" w:space="0" w:color="DDD6EC"/>
              <w:left w:val="single" w:sz="18" w:space="0" w:color="5C3BCF"/>
              <w:bottom w:val="single" w:sz="4" w:space="0" w:color="DDD6EC"/>
              <w:right w:val="single" w:sz="4" w:space="0" w:color="DDD6EC"/>
            </w:tcBorders>
            <w:shd w:val="clear" w:color="auto" w:fill="F3F1F8"/>
            <w:tcMar>
              <w:top w:w="120" w:type="dxa"/>
              <w:left w:w="180" w:type="dxa"/>
              <w:bottom w:w="120" w:type="dxa"/>
              <w:right w:w="160" w:type="dxa"/>
            </w:tcMar>
          </w:tcPr>
          <w:p w14:paraId="3C66F9AC" w14:textId="77777777" w:rsidR="00F342C9" w:rsidRDefault="00A5677B">
            <w:pPr>
              <w:spacing w:after="20"/>
            </w:pPr>
            <w:r>
              <w:rPr>
                <w:rFonts w:ascii="Consolas" w:eastAsia="Consolas" w:hAnsi="Consolas" w:cs="Consolas"/>
                <w:color w:val="2A2140"/>
                <w:sz w:val="18"/>
                <w:szCs w:val="18"/>
              </w:rPr>
              <w:t xml:space="preserve">event: </w:t>
            </w:r>
            <w:proofErr w:type="spellStart"/>
            <w:proofErr w:type="gramStart"/>
            <w:r>
              <w:rPr>
                <w:rFonts w:ascii="Consolas" w:eastAsia="Consolas" w:hAnsi="Consolas" w:cs="Consolas"/>
                <w:color w:val="2A2140"/>
                <w:sz w:val="18"/>
                <w:szCs w:val="18"/>
              </w:rPr>
              <w:t>item.updated</w:t>
            </w:r>
            <w:proofErr w:type="spellEnd"/>
            <w:proofErr w:type="gramEnd"/>
          </w:p>
          <w:p w14:paraId="558507FC" w14:textId="77777777" w:rsidR="00F342C9" w:rsidRDefault="00A5677B">
            <w:pPr>
              <w:spacing w:after="20"/>
            </w:pPr>
            <w:r>
              <w:rPr>
                <w:rFonts w:ascii="Consolas" w:eastAsia="Consolas" w:hAnsi="Consolas" w:cs="Consolas"/>
                <w:color w:val="2A2140"/>
                <w:sz w:val="18"/>
                <w:szCs w:val="18"/>
              </w:rPr>
              <w:t xml:space="preserve">data: </w:t>
            </w:r>
            <w:proofErr w:type="gramStart"/>
            <w:r>
              <w:rPr>
                <w:rFonts w:ascii="Consolas" w:eastAsia="Consolas" w:hAnsi="Consolas" w:cs="Consolas"/>
                <w:color w:val="2A2140"/>
                <w:sz w:val="18"/>
                <w:szCs w:val="18"/>
              </w:rPr>
              <w:t xml:space="preserve">{ </w:t>
            </w:r>
            <w:proofErr w:type="spellStart"/>
            <w:r>
              <w:rPr>
                <w:rFonts w:ascii="Consolas" w:eastAsia="Consolas" w:hAnsi="Consolas" w:cs="Consolas"/>
                <w:color w:val="2A2140"/>
                <w:sz w:val="18"/>
                <w:szCs w:val="18"/>
              </w:rPr>
              <w:t>item</w:t>
            </w:r>
            <w:proofErr w:type="gramEnd"/>
            <w:r>
              <w:rPr>
                <w:rFonts w:ascii="Consolas" w:eastAsia="Consolas" w:hAnsi="Consolas" w:cs="Consolas"/>
                <w:color w:val="2A2140"/>
                <w:sz w:val="18"/>
                <w:szCs w:val="18"/>
              </w:rPr>
              <w:t>_id</w:t>
            </w:r>
            <w:proofErr w:type="spellEnd"/>
            <w:r>
              <w:rPr>
                <w:rFonts w:ascii="Consolas" w:eastAsia="Consolas" w:hAnsi="Consolas" w:cs="Consolas"/>
                <w:color w:val="2A2140"/>
                <w:sz w:val="18"/>
                <w:szCs w:val="18"/>
              </w:rPr>
              <w:t xml:space="preserve">, target, filled, reserved, available, </w:t>
            </w:r>
            <w:proofErr w:type="spellStart"/>
            <w:r>
              <w:rPr>
                <w:rFonts w:ascii="Consolas" w:eastAsia="Consolas" w:hAnsi="Consolas" w:cs="Consolas"/>
                <w:color w:val="2A2140"/>
                <w:sz w:val="18"/>
                <w:szCs w:val="18"/>
              </w:rPr>
              <w:t>min_tranche</w:t>
            </w:r>
            <w:proofErr w:type="spellEnd"/>
            <w:r>
              <w:rPr>
                <w:rFonts w:ascii="Consolas" w:eastAsia="Consolas" w:hAnsi="Consolas" w:cs="Consolas"/>
                <w:color w:val="2A2140"/>
                <w:sz w:val="18"/>
                <w:szCs w:val="18"/>
              </w:rPr>
              <w:t xml:space="preserve">, </w:t>
            </w:r>
            <w:proofErr w:type="gramStart"/>
            <w:r>
              <w:rPr>
                <w:rFonts w:ascii="Consolas" w:eastAsia="Consolas" w:hAnsi="Consolas" w:cs="Consolas"/>
                <w:color w:val="2A2140"/>
                <w:sz w:val="18"/>
                <w:szCs w:val="18"/>
              </w:rPr>
              <w:t>status }</w:t>
            </w:r>
            <w:proofErr w:type="gramEnd"/>
          </w:p>
          <w:p w14:paraId="6B9039D8" w14:textId="77777777" w:rsidR="00F342C9" w:rsidRDefault="00F342C9">
            <w:pPr>
              <w:spacing w:after="20"/>
            </w:pPr>
          </w:p>
          <w:p w14:paraId="1707F182" w14:textId="77777777" w:rsidR="00F342C9" w:rsidRDefault="00A5677B">
            <w:pPr>
              <w:spacing w:after="20"/>
            </w:pPr>
            <w:r>
              <w:rPr>
                <w:rFonts w:ascii="Consolas" w:eastAsia="Consolas" w:hAnsi="Consolas" w:cs="Consolas"/>
                <w:color w:val="2A2140"/>
                <w:sz w:val="18"/>
                <w:szCs w:val="18"/>
              </w:rPr>
              <w:t>Client rule:</w:t>
            </w:r>
          </w:p>
          <w:p w14:paraId="26C8BA35" w14:textId="77777777" w:rsidR="00F342C9" w:rsidRDefault="00A5677B">
            <w:pPr>
              <w:spacing w:after="20"/>
            </w:pPr>
            <w:r>
              <w:rPr>
                <w:rFonts w:ascii="Consolas" w:eastAsia="Consolas" w:hAnsi="Consolas" w:cs="Consolas"/>
                <w:color w:val="2A2140"/>
                <w:sz w:val="18"/>
                <w:szCs w:val="18"/>
              </w:rPr>
              <w:t xml:space="preserve">  if available == 0            -&gt; render greyed, disable gift action</w:t>
            </w:r>
          </w:p>
          <w:p w14:paraId="7D9C3CA5" w14:textId="77777777" w:rsidR="00F342C9" w:rsidRDefault="00A5677B">
            <w:pPr>
              <w:spacing w:after="20"/>
            </w:pPr>
            <w:r>
              <w:rPr>
                <w:rFonts w:ascii="Consolas" w:eastAsia="Consolas" w:hAnsi="Consolas" w:cs="Consolas"/>
                <w:color w:val="2A2140"/>
                <w:sz w:val="18"/>
                <w:szCs w:val="18"/>
              </w:rPr>
              <w:t xml:space="preserve">  else if available &lt; </w:t>
            </w:r>
            <w:proofErr w:type="spellStart"/>
            <w:r>
              <w:rPr>
                <w:rFonts w:ascii="Consolas" w:eastAsia="Consolas" w:hAnsi="Consolas" w:cs="Consolas"/>
                <w:color w:val="2A2140"/>
                <w:sz w:val="18"/>
                <w:szCs w:val="18"/>
              </w:rPr>
              <w:t>min_tranche</w:t>
            </w:r>
            <w:proofErr w:type="spellEnd"/>
            <w:r>
              <w:rPr>
                <w:rFonts w:ascii="Consolas" w:eastAsia="Consolas" w:hAnsi="Consolas" w:cs="Consolas"/>
                <w:color w:val="2A2140"/>
                <w:sz w:val="18"/>
                <w:szCs w:val="18"/>
              </w:rPr>
              <w:t xml:space="preserve"> -&gt; render 'Complete this gift (N left)'</w:t>
            </w:r>
          </w:p>
          <w:p w14:paraId="6DCF8B63" w14:textId="77777777" w:rsidR="00F342C9" w:rsidRDefault="00A5677B">
            <w:pPr>
              <w:spacing w:after="20"/>
            </w:pPr>
            <w:r>
              <w:rPr>
                <w:rFonts w:ascii="Consolas" w:eastAsia="Consolas" w:hAnsi="Consolas" w:cs="Consolas"/>
                <w:color w:val="2A2140"/>
                <w:sz w:val="18"/>
                <w:szCs w:val="18"/>
              </w:rPr>
              <w:t xml:space="preserve">  else                         -&gt; render normal with progress = filled/target</w:t>
            </w:r>
          </w:p>
        </w:tc>
      </w:tr>
    </w:tbl>
    <w:p w14:paraId="39AD0538" w14:textId="77777777" w:rsidR="00F342C9" w:rsidRDefault="00A5677B">
      <w:pPr>
        <w:pStyle w:val="Heading2"/>
      </w:pPr>
      <w:bookmarkStart w:id="29" w:name="_Toc233468838"/>
      <w:r>
        <w:t>7.5 Sold-out-mid-checkout</w:t>
      </w:r>
      <w:bookmarkEnd w:id="29"/>
    </w:p>
    <w:p w14:paraId="3DADFA47" w14:textId="77777777" w:rsidR="00F342C9" w:rsidRDefault="00A5677B">
      <w:pPr>
        <w:spacing w:after="120" w:line="276" w:lineRule="auto"/>
      </w:pPr>
      <w:r>
        <w:rPr>
          <w:color w:val="222222"/>
        </w:rPr>
        <w:t xml:space="preserve">If a </w:t>
      </w:r>
      <w:proofErr w:type="spellStart"/>
      <w:r>
        <w:rPr>
          <w:color w:val="222222"/>
        </w:rPr>
        <w:t>gifter</w:t>
      </w:r>
      <w:proofErr w:type="spellEnd"/>
      <w:r>
        <w:rPr>
          <w:color w:val="222222"/>
        </w:rPr>
        <w:t xml:space="preserve"> tries to reserve and the atomic update affects zero rows, the server returns a typed error. The client does not show a hard failure; it refreshes the item, and if any quantity remains, offers the remainder, otherwise suggests the next open item on the same registry. This keeps a popular registry feeling alive rather than throwing errors at late </w:t>
      </w:r>
      <w:proofErr w:type="spellStart"/>
      <w:r>
        <w:rPr>
          <w:color w:val="222222"/>
        </w:rPr>
        <w:t>gifters</w:t>
      </w:r>
      <w:proofErr w:type="spellEnd"/>
      <w:r>
        <w:rPr>
          <w:color w:val="222222"/>
        </w:rPr>
        <w:t>.</w:t>
      </w:r>
    </w:p>
    <w:p w14:paraId="566753D4" w14:textId="77777777" w:rsidR="00F342C9" w:rsidRDefault="00A5677B">
      <w:r>
        <w:br w:type="page"/>
      </w:r>
    </w:p>
    <w:p w14:paraId="5507C448" w14:textId="77777777" w:rsidR="00F342C9" w:rsidRDefault="00A5677B">
      <w:pPr>
        <w:pStyle w:val="Heading1"/>
      </w:pPr>
      <w:bookmarkStart w:id="30" w:name="_Toc233468839"/>
      <w:r>
        <w:lastRenderedPageBreak/>
        <w:t>8. KYC, beneficiary resolution and the claim flow</w:t>
      </w:r>
      <w:bookmarkEnd w:id="30"/>
    </w:p>
    <w:p w14:paraId="2601D6F3" w14:textId="77777777" w:rsidR="00F342C9" w:rsidRDefault="00A5677B">
      <w:pPr>
        <w:pStyle w:val="Heading2"/>
      </w:pPr>
      <w:bookmarkStart w:id="31" w:name="_Toc233468840"/>
      <w:r>
        <w:t xml:space="preserve">8.1 </w:t>
      </w:r>
      <w:proofErr w:type="spellStart"/>
      <w:r>
        <w:t>Gifter</w:t>
      </w:r>
      <w:proofErr w:type="spellEnd"/>
      <w:r>
        <w:t xml:space="preserve"> eligibility and AML (DECISION)</w:t>
      </w:r>
      <w:bookmarkEnd w:id="31"/>
    </w:p>
    <w:p w14:paraId="2F9FE51F" w14:textId="77777777" w:rsidR="00F342C9" w:rsidRDefault="00A5677B">
      <w:pPr>
        <w:spacing w:after="120" w:line="276" w:lineRule="auto"/>
      </w:pPr>
      <w:r>
        <w:rPr>
          <w:color w:val="222222"/>
        </w:rPr>
        <w:t xml:space="preserve">Purchasing securities is a regulated act. The clean path is that a </w:t>
      </w:r>
      <w:proofErr w:type="spellStart"/>
      <w:r>
        <w:rPr>
          <w:color w:val="222222"/>
        </w:rPr>
        <w:t>gifter</w:t>
      </w:r>
      <w:proofErr w:type="spellEnd"/>
      <w:r>
        <w:rPr>
          <w:color w:val="222222"/>
        </w:rPr>
        <w:t xml:space="preserve"> is a KYC-complete MINT user who funds from a known source. A </w:t>
      </w:r>
      <w:proofErr w:type="spellStart"/>
      <w:r>
        <w:rPr>
          <w:color w:val="222222"/>
        </w:rPr>
        <w:t>gifter</w:t>
      </w:r>
      <w:proofErr w:type="spellEnd"/>
      <w:r>
        <w:rPr>
          <w:color w:val="222222"/>
        </w:rPr>
        <w:t xml:space="preserve"> who arrives from a public link without an account must either onboard and complete KYC before funds </w:t>
      </w:r>
      <w:proofErr w:type="gramStart"/>
      <w:r>
        <w:rPr>
          <w:color w:val="222222"/>
        </w:rPr>
        <w:t>settle, or</w:t>
      </w:r>
      <w:proofErr w:type="gramEnd"/>
      <w:r>
        <w:rPr>
          <w:color w:val="222222"/>
        </w:rPr>
        <w:t xml:space="preserve"> use a constrained guest checkout.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705177B6" w14:textId="77777777">
        <w:tblPrEx>
          <w:tblCellMar>
            <w:top w:w="0" w:type="dxa"/>
            <w:bottom w:w="0" w:type="dxa"/>
          </w:tblCellMar>
        </w:tblPrEx>
        <w:trPr>
          <w:cantSplit/>
        </w:trPr>
        <w:tc>
          <w:tcPr>
            <w:tcW w:w="9026" w:type="dxa"/>
            <w:tcBorders>
              <w:top w:val="none" w:sz="0" w:space="0" w:color="FFFFFF"/>
              <w:left w:val="single" w:sz="30" w:space="0" w:color="DDC357"/>
              <w:bottom w:val="none" w:sz="0" w:space="0" w:color="FFFFFF"/>
              <w:right w:val="none" w:sz="0" w:space="0" w:color="FFFFFF"/>
            </w:tcBorders>
            <w:shd w:val="clear" w:color="auto" w:fill="EDE9FE"/>
            <w:tcMar>
              <w:top w:w="140" w:type="dxa"/>
              <w:left w:w="220" w:type="dxa"/>
              <w:bottom w:w="140" w:type="dxa"/>
              <w:right w:w="200" w:type="dxa"/>
            </w:tcMar>
          </w:tcPr>
          <w:p w14:paraId="24259C9F" w14:textId="77777777" w:rsidR="00F342C9" w:rsidRDefault="00A5677B">
            <w:pPr>
              <w:spacing w:after="80"/>
            </w:pPr>
            <w:r>
              <w:rPr>
                <w:b/>
                <w:bCs/>
                <w:color w:val="31005E"/>
              </w:rPr>
              <w:t>Open decision for compliance</w:t>
            </w:r>
          </w:p>
          <w:p w14:paraId="51F648BE" w14:textId="77777777" w:rsidR="00F342C9" w:rsidRDefault="00A5677B">
            <w:pPr>
              <w:spacing w:after="60"/>
            </w:pPr>
            <w:r>
              <w:rPr>
                <w:color w:val="333333"/>
                <w:sz w:val="20"/>
                <w:szCs w:val="20"/>
              </w:rPr>
              <w:t xml:space="preserve">Confirm whether a non-account guest may fund a gift by card up to a low per-transaction and cumulative cap before full KYC, with the position held in escrow, or whether every </w:t>
            </w:r>
            <w:proofErr w:type="spellStart"/>
            <w:r>
              <w:rPr>
                <w:color w:val="333333"/>
                <w:sz w:val="20"/>
                <w:szCs w:val="20"/>
              </w:rPr>
              <w:t>gifter</w:t>
            </w:r>
            <w:proofErr w:type="spellEnd"/>
            <w:r>
              <w:rPr>
                <w:color w:val="333333"/>
                <w:sz w:val="20"/>
                <w:szCs w:val="20"/>
              </w:rPr>
              <w:t xml:space="preserve"> must complete KYC first. Third-party funding of another person's securities is an AML-sensitive pattern. Source-of-funds, transaction monitoring and caps must be defined by Kevin and Sibusiso before the guest path ships.</w:t>
            </w:r>
          </w:p>
        </w:tc>
      </w:tr>
    </w:tbl>
    <w:p w14:paraId="006A8765" w14:textId="77777777" w:rsidR="00F342C9" w:rsidRDefault="00A5677B">
      <w:pPr>
        <w:pStyle w:val="Heading2"/>
      </w:pPr>
      <w:bookmarkStart w:id="32" w:name="_Toc233468841"/>
      <w:r>
        <w:t>8.2 Beneficiary resolution by MINT number</w:t>
      </w:r>
      <w:bookmarkEnd w:id="32"/>
    </w:p>
    <w:p w14:paraId="11D8CDFD" w14:textId="77777777" w:rsidR="00F342C9" w:rsidRDefault="00A5677B">
      <w:pPr>
        <w:pStyle w:val="ListParagraph"/>
        <w:numPr>
          <w:ilvl w:val="0"/>
          <w:numId w:val="8"/>
        </w:numPr>
        <w:spacing w:after="60" w:line="270" w:lineRule="auto"/>
      </w:pPr>
      <w:proofErr w:type="spellStart"/>
      <w:r>
        <w:rPr>
          <w:color w:val="222222"/>
        </w:rPr>
        <w:t>Gifter</w:t>
      </w:r>
      <w:proofErr w:type="spellEnd"/>
      <w:r>
        <w:rPr>
          <w:color w:val="222222"/>
        </w:rPr>
        <w:t xml:space="preserve"> enters a MINT </w:t>
      </w:r>
      <w:proofErr w:type="gramStart"/>
      <w:r>
        <w:rPr>
          <w:color w:val="222222"/>
        </w:rPr>
        <w:t>number, or</w:t>
      </w:r>
      <w:proofErr w:type="gramEnd"/>
      <w:r>
        <w:rPr>
          <w:color w:val="222222"/>
        </w:rPr>
        <w:t xml:space="preserve"> opens a link that carries one.</w:t>
      </w:r>
    </w:p>
    <w:p w14:paraId="45632167" w14:textId="77777777" w:rsidR="00F342C9" w:rsidRDefault="00A5677B">
      <w:pPr>
        <w:pStyle w:val="ListParagraph"/>
        <w:numPr>
          <w:ilvl w:val="0"/>
          <w:numId w:val="8"/>
        </w:numPr>
        <w:spacing w:after="60" w:line="270" w:lineRule="auto"/>
      </w:pPr>
      <w:r>
        <w:rPr>
          <w:color w:val="222222"/>
        </w:rPr>
        <w:t>Resolve the number. If it maps to a KYC-complete account or a custodial account under a KYC-complete guardian, proceed on the direct path.</w:t>
      </w:r>
    </w:p>
    <w:p w14:paraId="07053E22" w14:textId="77777777" w:rsidR="00F342C9" w:rsidRDefault="00A5677B">
      <w:pPr>
        <w:pStyle w:val="ListParagraph"/>
        <w:numPr>
          <w:ilvl w:val="0"/>
          <w:numId w:val="8"/>
        </w:numPr>
        <w:spacing w:after="60" w:line="270" w:lineRule="auto"/>
      </w:pPr>
      <w:r>
        <w:rPr>
          <w:color w:val="222222"/>
        </w:rPr>
        <w:t>If it does not resolve, or the registry was shared to an email with no number, proceed on the non-KYC escrow path.</w:t>
      </w:r>
    </w:p>
    <w:p w14:paraId="6F2D41B7" w14:textId="77777777" w:rsidR="00F342C9" w:rsidRDefault="00A5677B">
      <w:pPr>
        <w:pStyle w:val="ListParagraph"/>
        <w:numPr>
          <w:ilvl w:val="0"/>
          <w:numId w:val="8"/>
        </w:numPr>
        <w:spacing w:after="60" w:line="270" w:lineRule="auto"/>
      </w:pPr>
      <w:r>
        <w:rPr>
          <w:color w:val="222222"/>
        </w:rPr>
        <w:t>Where multiple active registries exist for one number, present a chooser before showing items (Section 9.4).</w:t>
      </w:r>
    </w:p>
    <w:p w14:paraId="363EFF7E" w14:textId="77777777" w:rsidR="00F342C9" w:rsidRDefault="00A5677B">
      <w:pPr>
        <w:pStyle w:val="Heading2"/>
      </w:pPr>
      <w:bookmarkStart w:id="33" w:name="_Toc233468842"/>
      <w:r>
        <w:t>8.3 KYC-resolved beneficiary path</w:t>
      </w:r>
      <w:bookmarkEnd w:id="33"/>
    </w:p>
    <w:p w14:paraId="29DC61E9" w14:textId="77777777" w:rsidR="00F342C9" w:rsidRDefault="00A5677B">
      <w:pPr>
        <w:spacing w:after="120" w:line="276" w:lineRule="auto"/>
      </w:pPr>
      <w:r>
        <w:rPr>
          <w:color w:val="222222"/>
        </w:rPr>
        <w:t>Gifted instruments settle directly into the resolved account, held via MINT Nominee Services. No claim step is required. The beneficiary is notified of each gift received.</w:t>
      </w:r>
    </w:p>
    <w:p w14:paraId="06A4F905" w14:textId="77777777" w:rsidR="00F342C9" w:rsidRDefault="00A5677B">
      <w:pPr>
        <w:pStyle w:val="Heading2"/>
      </w:pPr>
      <w:bookmarkStart w:id="34" w:name="_Toc233468843"/>
      <w:r>
        <w:t xml:space="preserve">8.4 </w:t>
      </w:r>
      <w:proofErr w:type="gramStart"/>
      <w:r>
        <w:t>Non-KYC</w:t>
      </w:r>
      <w:proofErr w:type="gramEnd"/>
      <w:r>
        <w:t xml:space="preserve"> recipient path and claim flow</w:t>
      </w:r>
      <w:bookmarkEnd w:id="34"/>
    </w:p>
    <w:p w14:paraId="01F1F256" w14:textId="77777777" w:rsidR="00F342C9" w:rsidRDefault="00A5677B">
      <w:pPr>
        <w:spacing w:after="120" w:line="276" w:lineRule="auto"/>
      </w:pPr>
      <w:r>
        <w:rPr>
          <w:color w:val="222222"/>
        </w:rPr>
        <w:t>When the beneficiary is not resolvable, the gift cannot settle into an account that does not yet exist. The funded value is captured and held in escrow. Where the instrument can be executed and held in a nominee suspense position, it is; where execution must wait for the claimant to exist for regulatory reasons, the value is held as ring-fenced cash with the intended instrument and quantity recorded. The recipient receives an email with a claim link and OTP. On completing onboarding and KYC, the escrowed in</w:t>
      </w:r>
      <w:r>
        <w:rPr>
          <w:color w:val="222222"/>
        </w:rPr>
        <w:t>strument or cash-then-instrument is released into their account. DECISION: confirm whether to execute on gift or on claim for the non-KYC path; this affects price exposure and is a compliance question.</w:t>
      </w:r>
    </w:p>
    <w:p w14:paraId="39EA8597" w14:textId="77777777" w:rsidR="00F342C9" w:rsidRDefault="00A5677B">
      <w:pPr>
        <w:pStyle w:val="Heading2"/>
      </w:pPr>
      <w:bookmarkStart w:id="35" w:name="_Toc233468844"/>
      <w:r>
        <w:t>8.5 Child and custodial path</w:t>
      </w:r>
      <w:bookmarkEnd w:id="35"/>
    </w:p>
    <w:p w14:paraId="7513BC1C" w14:textId="77777777" w:rsidR="00F342C9" w:rsidRDefault="00A5677B">
      <w:pPr>
        <w:spacing w:after="120" w:line="276" w:lineRule="auto"/>
      </w:pPr>
      <w:r>
        <w:rPr>
          <w:color w:val="222222"/>
        </w:rPr>
        <w:t>A minor cannot hold an account in their own name. A child beneficiary is a custodial sub-account under the KYC-complete guardian. The child MINT number is the custodial handle. Gifts settle into the custodial account, beneficially owned by the child and controlled by the guardian until majority. At majority, a transition process moves control to the now-adult beneficiary subject to their own KYC.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62DBF834" w14:textId="77777777">
        <w:tblPrEx>
          <w:tblCellMar>
            <w:top w:w="0" w:type="dxa"/>
            <w:bottom w:w="0" w:type="dxa"/>
          </w:tblCellMar>
        </w:tblPrEx>
        <w:trPr>
          <w:cantSplit/>
        </w:trPr>
        <w:tc>
          <w:tcPr>
            <w:tcW w:w="9026" w:type="dxa"/>
            <w:tcBorders>
              <w:top w:val="none" w:sz="0" w:space="0" w:color="FFFFFF"/>
              <w:left w:val="single" w:sz="30" w:space="0" w:color="DDC357"/>
              <w:bottom w:val="none" w:sz="0" w:space="0" w:color="FFFFFF"/>
              <w:right w:val="none" w:sz="0" w:space="0" w:color="FFFFFF"/>
            </w:tcBorders>
            <w:shd w:val="clear" w:color="auto" w:fill="EDE9FE"/>
            <w:tcMar>
              <w:top w:w="140" w:type="dxa"/>
              <w:left w:w="220" w:type="dxa"/>
              <w:bottom w:w="140" w:type="dxa"/>
              <w:right w:w="200" w:type="dxa"/>
            </w:tcMar>
          </w:tcPr>
          <w:p w14:paraId="11246F3E" w14:textId="77777777" w:rsidR="00F342C9" w:rsidRDefault="00A5677B">
            <w:pPr>
              <w:spacing w:after="80"/>
            </w:pPr>
            <w:r>
              <w:rPr>
                <w:b/>
                <w:bCs/>
                <w:color w:val="31005E"/>
              </w:rPr>
              <w:lastRenderedPageBreak/>
              <w:t>Tax note for product and compliance</w:t>
            </w:r>
          </w:p>
          <w:p w14:paraId="3DCC54BF" w14:textId="77777777" w:rsidR="00F342C9" w:rsidRDefault="00A5677B">
            <w:pPr>
              <w:spacing w:after="60"/>
            </w:pPr>
            <w:r>
              <w:rPr>
                <w:color w:val="333333"/>
                <w:sz w:val="20"/>
                <w:szCs w:val="20"/>
              </w:rPr>
              <w:t xml:space="preserve">Gifts to a beneficiary may have donations-tax implications for each donor, and income or gains in a minor's custodial account may be attributed to the parent under the income attribution rules. MINT should surface a plain-language note that gifts may have tax consequences and that </w:t>
            </w:r>
            <w:proofErr w:type="spellStart"/>
            <w:r>
              <w:rPr>
                <w:color w:val="333333"/>
                <w:sz w:val="20"/>
                <w:szCs w:val="20"/>
              </w:rPr>
              <w:t>gifters</w:t>
            </w:r>
            <w:proofErr w:type="spellEnd"/>
            <w:r>
              <w:rPr>
                <w:color w:val="333333"/>
                <w:sz w:val="20"/>
                <w:szCs w:val="20"/>
              </w:rPr>
              <w:t xml:space="preserve"> and guardians should take their own advice. MINT does not compute donor tax. Confirm wording with Sibusiso.</w:t>
            </w:r>
          </w:p>
        </w:tc>
      </w:tr>
    </w:tbl>
    <w:p w14:paraId="2BCDD469" w14:textId="77777777" w:rsidR="00F342C9" w:rsidRDefault="00A5677B">
      <w:pPr>
        <w:pStyle w:val="Heading2"/>
      </w:pPr>
      <w:bookmarkStart w:id="36" w:name="_Toc233468845"/>
      <w:r>
        <w:t>8.6 Claim expiry and unclaimed value (DECISION)</w:t>
      </w:r>
      <w:bookmarkEnd w:id="36"/>
    </w:p>
    <w:p w14:paraId="125A7ABE" w14:textId="77777777" w:rsidR="00F342C9" w:rsidRDefault="00A5677B">
      <w:pPr>
        <w:spacing w:after="120" w:line="276" w:lineRule="auto"/>
      </w:pPr>
      <w:r>
        <w:rPr>
          <w:color w:val="222222"/>
        </w:rPr>
        <w:t xml:space="preserve">An escrowed gift that is never claimed cannot sit forever. Define a claim window, for example sixty days, with reminders. On expiry of the claim window the options </w:t>
      </w:r>
      <w:proofErr w:type="gramStart"/>
      <w:r>
        <w:rPr>
          <w:color w:val="222222"/>
        </w:rPr>
        <w:t>are:</w:t>
      </w:r>
      <w:proofErr w:type="gramEnd"/>
      <w:r>
        <w:rPr>
          <w:color w:val="222222"/>
        </w:rPr>
        <w:t xml:space="preserve"> refund the </w:t>
      </w:r>
      <w:proofErr w:type="spellStart"/>
      <w:r>
        <w:rPr>
          <w:color w:val="222222"/>
        </w:rPr>
        <w:t>gifter</w:t>
      </w:r>
      <w:proofErr w:type="spellEnd"/>
      <w:r>
        <w:rPr>
          <w:color w:val="222222"/>
        </w:rPr>
        <w:t>, hold as long-term suspense subject to unclaimed-asset rules, or redirect to the creator. Each has regulatory and accounting consequences and must be chosen with compliance and finance.</w:t>
      </w:r>
    </w:p>
    <w:p w14:paraId="34238026" w14:textId="77777777" w:rsidR="00F342C9" w:rsidRDefault="00A5677B">
      <w:r>
        <w:br w:type="page"/>
      </w:r>
    </w:p>
    <w:p w14:paraId="50F80353" w14:textId="77777777" w:rsidR="00F342C9" w:rsidRDefault="00A5677B">
      <w:pPr>
        <w:pStyle w:val="Heading1"/>
      </w:pPr>
      <w:bookmarkStart w:id="37" w:name="_Toc233468846"/>
      <w:r>
        <w:lastRenderedPageBreak/>
        <w:t>9. Sharing, links and MINT-number resolution</w:t>
      </w:r>
      <w:bookmarkEnd w:id="37"/>
    </w:p>
    <w:p w14:paraId="55A478F8" w14:textId="77777777" w:rsidR="00F342C9" w:rsidRDefault="00A5677B">
      <w:pPr>
        <w:pStyle w:val="Heading2"/>
      </w:pPr>
      <w:bookmarkStart w:id="38" w:name="_Toc233468847"/>
      <w:r>
        <w:t>9.1 Link generation and tokens</w:t>
      </w:r>
      <w:bookmarkEnd w:id="38"/>
    </w:p>
    <w:p w14:paraId="2E644C62" w14:textId="77777777" w:rsidR="0026605B" w:rsidRDefault="00A5677B">
      <w:pPr>
        <w:spacing w:after="120" w:line="276" w:lineRule="auto"/>
        <w:rPr>
          <w:color w:val="222222"/>
        </w:rPr>
      </w:pPr>
      <w:r>
        <w:rPr>
          <w:color w:val="222222"/>
        </w:rPr>
        <w:t xml:space="preserve">On publish, the platform issues an unguessable </w:t>
      </w:r>
      <w:r w:rsidR="00C53C9B">
        <w:rPr>
          <w:color w:val="222222"/>
        </w:rPr>
        <w:t>share token</w:t>
      </w:r>
      <w:r>
        <w:rPr>
          <w:color w:val="222222"/>
        </w:rPr>
        <w:t>.</w:t>
      </w:r>
    </w:p>
    <w:p w14:paraId="21C19890" w14:textId="58AE3641" w:rsidR="00F342C9" w:rsidRDefault="00A5677B">
      <w:pPr>
        <w:spacing w:after="120" w:line="276" w:lineRule="auto"/>
      </w:pPr>
      <w:r>
        <w:rPr>
          <w:color w:val="222222"/>
        </w:rPr>
        <w:t xml:space="preserve"> The public link resolves to a read-only live view of the registry. The link can be revoked by the creator, which moves the event to a state that rejects new contributions while preserving settled gifts. Tokens are rate-limited and not sequential, to prevent enumeration of registries.</w:t>
      </w:r>
    </w:p>
    <w:p w14:paraId="1B069751" w14:textId="77777777" w:rsidR="00F342C9" w:rsidRDefault="00A5677B">
      <w:pPr>
        <w:pStyle w:val="Heading2"/>
      </w:pPr>
      <w:bookmarkStart w:id="39" w:name="_Toc233468848"/>
      <w:r>
        <w:t>9.2 Public registry view and privacy</w:t>
      </w:r>
      <w:bookmarkEnd w:id="39"/>
    </w:p>
    <w:p w14:paraId="66E7D172" w14:textId="77777777" w:rsidR="00F342C9" w:rsidRDefault="00A5677B">
      <w:pPr>
        <w:spacing w:after="120" w:line="276" w:lineRule="auto"/>
      </w:pPr>
      <w:r>
        <w:rPr>
          <w:color w:val="222222"/>
        </w:rPr>
        <w:t xml:space="preserve">The public view exposes only what a </w:t>
      </w:r>
      <w:proofErr w:type="spellStart"/>
      <w:r>
        <w:rPr>
          <w:color w:val="222222"/>
        </w:rPr>
        <w:t>gifter</w:t>
      </w:r>
      <w:proofErr w:type="spellEnd"/>
      <w:r>
        <w:rPr>
          <w:color w:val="222222"/>
        </w:rPr>
        <w:t xml:space="preserve"> needs: the beneficiary first name, the occasion, the event and expiry dates, the items with live progress and minimum tranche, and the MINT number used for gifting. It never exposes the beneficiary's full identity, contact details, holdings outside the registry, or other registries. For a child beneficiary, only the first name is </w:t>
      </w:r>
      <w:proofErr w:type="gramStart"/>
      <w:r>
        <w:rPr>
          <w:color w:val="222222"/>
        </w:rPr>
        <w:t>shown</w:t>
      </w:r>
      <w:proofErr w:type="gramEnd"/>
      <w:r>
        <w:rPr>
          <w:color w:val="222222"/>
        </w:rPr>
        <w:t xml:space="preserve"> and the page is clearly labelled as a gift for that child.</w:t>
      </w:r>
    </w:p>
    <w:p w14:paraId="665AE624" w14:textId="77777777" w:rsidR="00F342C9" w:rsidRDefault="00A5677B">
      <w:pPr>
        <w:pStyle w:val="Heading2"/>
      </w:pPr>
      <w:bookmarkStart w:id="40" w:name="_Toc233468849"/>
      <w:r>
        <w:t>9.3 Self versus child labelling</w:t>
      </w:r>
      <w:bookmarkEnd w:id="40"/>
    </w:p>
    <w:p w14:paraId="483BEA37" w14:textId="77777777" w:rsidR="00F342C9" w:rsidRDefault="00A5677B">
      <w:pPr>
        <w:spacing w:after="120" w:line="276" w:lineRule="auto"/>
      </w:pPr>
      <w:r>
        <w:rPr>
          <w:color w:val="222222"/>
        </w:rPr>
        <w:t xml:space="preserve">The shared message and the page must make unmistakably clear who the registry is for. The MINT number is shown with an explicit label. For a child, the copy reads as a gift for the child by name. For self, it reads as a gift for the creator. This label is derived from </w:t>
      </w:r>
      <w:proofErr w:type="spellStart"/>
      <w:r>
        <w:rPr>
          <w:color w:val="222222"/>
        </w:rPr>
        <w:t>beneficiary_type</w:t>
      </w:r>
      <w:proofErr w:type="spellEnd"/>
      <w:r>
        <w:rPr>
          <w:color w:val="222222"/>
        </w:rPr>
        <w:t xml:space="preserve"> and is not free text, so it cannot be set inconsistently.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6AAF5378" w14:textId="77777777">
        <w:tblPrEx>
          <w:tblCellMar>
            <w:top w:w="0" w:type="dxa"/>
            <w:bottom w:w="0" w:type="dxa"/>
          </w:tblCellMar>
        </w:tblPrEx>
        <w:trPr>
          <w:cantSplit/>
        </w:trPr>
        <w:tc>
          <w:tcPr>
            <w:tcW w:w="9026" w:type="dxa"/>
            <w:tcBorders>
              <w:top w:val="single" w:sz="4" w:space="0" w:color="DDD6EC"/>
              <w:left w:val="single" w:sz="18" w:space="0" w:color="5C3BCF"/>
              <w:bottom w:val="single" w:sz="4" w:space="0" w:color="DDD6EC"/>
              <w:right w:val="single" w:sz="4" w:space="0" w:color="DDD6EC"/>
            </w:tcBorders>
            <w:shd w:val="clear" w:color="auto" w:fill="F3F1F8"/>
            <w:tcMar>
              <w:top w:w="120" w:type="dxa"/>
              <w:left w:w="180" w:type="dxa"/>
              <w:bottom w:w="120" w:type="dxa"/>
              <w:right w:w="160" w:type="dxa"/>
            </w:tcMar>
          </w:tcPr>
          <w:p w14:paraId="3D95127A" w14:textId="77777777" w:rsidR="00F342C9" w:rsidRDefault="00A5677B">
            <w:pPr>
              <w:spacing w:after="20"/>
            </w:pPr>
            <w:r>
              <w:rPr>
                <w:rFonts w:ascii="Consolas" w:eastAsia="Consolas" w:hAnsi="Consolas" w:cs="Consolas"/>
                <w:color w:val="2A2140"/>
                <w:sz w:val="18"/>
                <w:szCs w:val="18"/>
              </w:rPr>
              <w:t xml:space="preserve">CHILD:  "This registry is for </w:t>
            </w:r>
            <w:proofErr w:type="spellStart"/>
            <w:r>
              <w:rPr>
                <w:rFonts w:ascii="Consolas" w:eastAsia="Consolas" w:hAnsi="Consolas" w:cs="Consolas"/>
                <w:color w:val="2A2140"/>
                <w:sz w:val="18"/>
                <w:szCs w:val="18"/>
              </w:rPr>
              <w:t>Ncumolwethu</w:t>
            </w:r>
            <w:proofErr w:type="spellEnd"/>
            <w:r>
              <w:rPr>
                <w:rFonts w:ascii="Consolas" w:eastAsia="Consolas" w:hAnsi="Consolas" w:cs="Consolas"/>
                <w:color w:val="2A2140"/>
                <w:sz w:val="18"/>
                <w:szCs w:val="18"/>
              </w:rPr>
              <w:t>. Gift using MINT number NCUXXX2026."</w:t>
            </w:r>
          </w:p>
          <w:p w14:paraId="1AF2ABA3" w14:textId="77777777" w:rsidR="00F342C9" w:rsidRDefault="00A5677B">
            <w:pPr>
              <w:spacing w:after="20"/>
            </w:pPr>
            <w:r>
              <w:rPr>
                <w:rFonts w:ascii="Consolas" w:eastAsia="Consolas" w:hAnsi="Consolas" w:cs="Consolas"/>
                <w:color w:val="2A2140"/>
                <w:sz w:val="18"/>
                <w:szCs w:val="18"/>
              </w:rPr>
              <w:t>SELF:   "This registry is for Lonwabo. Gift using MINT number LON...2026."</w:t>
            </w:r>
          </w:p>
        </w:tc>
      </w:tr>
    </w:tbl>
    <w:p w14:paraId="632218D4" w14:textId="77777777" w:rsidR="00F342C9" w:rsidRDefault="00A5677B">
      <w:pPr>
        <w:pStyle w:val="Heading2"/>
      </w:pPr>
      <w:bookmarkStart w:id="41" w:name="_Toc233468850"/>
      <w:r>
        <w:t>9.4 In-app MINT-number lookup</w:t>
      </w:r>
      <w:bookmarkEnd w:id="41"/>
    </w:p>
    <w:p w14:paraId="2E1F6EFC" w14:textId="77777777" w:rsidR="00F342C9" w:rsidRDefault="00A5677B">
      <w:pPr>
        <w:spacing w:after="120" w:line="276" w:lineRule="auto"/>
      </w:pPr>
      <w:r>
        <w:rPr>
          <w:color w:val="222222"/>
        </w:rPr>
        <w:t xml:space="preserve">A </w:t>
      </w:r>
      <w:proofErr w:type="spellStart"/>
      <w:r>
        <w:rPr>
          <w:color w:val="222222"/>
        </w:rPr>
        <w:t>gifter</w:t>
      </w:r>
      <w:proofErr w:type="spellEnd"/>
      <w:r>
        <w:rPr>
          <w:color w:val="222222"/>
        </w:rPr>
        <w:t xml:space="preserve"> in the app can enter a MINT number directly. The number resolves to the live registry for that beneficiary. If more than one active registry exists, the </w:t>
      </w:r>
      <w:proofErr w:type="spellStart"/>
      <w:r>
        <w:rPr>
          <w:color w:val="222222"/>
        </w:rPr>
        <w:t>gifter</w:t>
      </w:r>
      <w:proofErr w:type="spellEnd"/>
      <w:r>
        <w:rPr>
          <w:color w:val="222222"/>
        </w:rPr>
        <w:t xml:space="preserve"> chooses. The live registry is then rendered with the same depletion and grey-out </w:t>
      </w:r>
      <w:proofErr w:type="spellStart"/>
      <w:r>
        <w:rPr>
          <w:color w:val="222222"/>
        </w:rPr>
        <w:t>behaviour</w:t>
      </w:r>
      <w:proofErr w:type="spellEnd"/>
      <w:r>
        <w:rPr>
          <w:color w:val="222222"/>
        </w:rPr>
        <w:t xml:space="preserve"> as the link view, so a </w:t>
      </w:r>
      <w:proofErr w:type="spellStart"/>
      <w:r>
        <w:rPr>
          <w:color w:val="222222"/>
        </w:rPr>
        <w:t>gifter</w:t>
      </w:r>
      <w:proofErr w:type="spellEnd"/>
      <w:r>
        <w:rPr>
          <w:color w:val="222222"/>
        </w:rPr>
        <w:t xml:space="preserve"> sees the </w:t>
      </w:r>
      <w:proofErr w:type="spellStart"/>
      <w:r>
        <w:rPr>
          <w:color w:val="222222"/>
        </w:rPr>
        <w:t>wishlist</w:t>
      </w:r>
      <w:proofErr w:type="spellEnd"/>
      <w:r>
        <w:rPr>
          <w:color w:val="222222"/>
        </w:rPr>
        <w:t xml:space="preserve"> exactly as it stands at that moment, completing in real time as others contribute.</w:t>
      </w:r>
    </w:p>
    <w:p w14:paraId="06F17797" w14:textId="77777777" w:rsidR="00F342C9" w:rsidRDefault="00A5677B">
      <w:pPr>
        <w:pStyle w:val="Heading1"/>
      </w:pPr>
      <w:bookmarkStart w:id="42" w:name="_Toc233468851"/>
      <w:r>
        <w:t>10. Expiry and lifecycle rules</w:t>
      </w:r>
      <w:bookmarkEnd w:id="42"/>
    </w:p>
    <w:p w14:paraId="78859E9D" w14:textId="77777777" w:rsidR="00F342C9" w:rsidRDefault="00A5677B">
      <w:pPr>
        <w:pStyle w:val="ListParagraph"/>
        <w:numPr>
          <w:ilvl w:val="0"/>
          <w:numId w:val="2"/>
        </w:numPr>
        <w:spacing w:after="60" w:line="270" w:lineRule="auto"/>
      </w:pPr>
      <w:r>
        <w:rPr>
          <w:color w:val="222222"/>
        </w:rPr>
        <w:t xml:space="preserve">No new reservations are granted at or after </w:t>
      </w:r>
      <w:proofErr w:type="spellStart"/>
      <w:r>
        <w:rPr>
          <w:color w:val="222222"/>
        </w:rPr>
        <w:t>expiry_at</w:t>
      </w:r>
      <w:proofErr w:type="spellEnd"/>
      <w:r>
        <w:rPr>
          <w:color w:val="222222"/>
        </w:rPr>
        <w:t>. The registry view switches to a closed state showing final progress.</w:t>
      </w:r>
    </w:p>
    <w:p w14:paraId="3922E72B" w14:textId="77777777" w:rsidR="00F342C9" w:rsidRDefault="00A5677B">
      <w:pPr>
        <w:pStyle w:val="ListParagraph"/>
        <w:numPr>
          <w:ilvl w:val="0"/>
          <w:numId w:val="2"/>
        </w:numPr>
        <w:spacing w:after="60" w:line="270" w:lineRule="auto"/>
      </w:pPr>
      <w:r>
        <w:rPr>
          <w:color w:val="222222"/>
        </w:rPr>
        <w:t xml:space="preserve">A reservation already held at expiry is </w:t>
      </w:r>
      <w:proofErr w:type="spellStart"/>
      <w:r>
        <w:rPr>
          <w:color w:val="222222"/>
        </w:rPr>
        <w:t>honoured</w:t>
      </w:r>
      <w:proofErr w:type="spellEnd"/>
      <w:r>
        <w:rPr>
          <w:color w:val="222222"/>
        </w:rPr>
        <w:t xml:space="preserve"> to its TTL, so a </w:t>
      </w:r>
      <w:proofErr w:type="spellStart"/>
      <w:r>
        <w:rPr>
          <w:color w:val="222222"/>
        </w:rPr>
        <w:t>gifter</w:t>
      </w:r>
      <w:proofErr w:type="spellEnd"/>
      <w:r>
        <w:rPr>
          <w:color w:val="222222"/>
        </w:rPr>
        <w:t xml:space="preserve"> mid-checkout </w:t>
      </w:r>
      <w:proofErr w:type="gramStart"/>
      <w:r>
        <w:rPr>
          <w:color w:val="222222"/>
        </w:rPr>
        <w:t>at the moment</w:t>
      </w:r>
      <w:proofErr w:type="gramEnd"/>
      <w:r>
        <w:rPr>
          <w:color w:val="222222"/>
        </w:rPr>
        <w:t xml:space="preserve"> of expiry is not cut off unfairly (DECISION: confirm whether to </w:t>
      </w:r>
      <w:proofErr w:type="spellStart"/>
      <w:r>
        <w:rPr>
          <w:color w:val="222222"/>
        </w:rPr>
        <w:t>honour</w:t>
      </w:r>
      <w:proofErr w:type="spellEnd"/>
      <w:r>
        <w:rPr>
          <w:color w:val="222222"/>
        </w:rPr>
        <w:t xml:space="preserve"> or hard-stop at expiry).</w:t>
      </w:r>
    </w:p>
    <w:p w14:paraId="0B0B3950" w14:textId="77777777" w:rsidR="00F342C9" w:rsidRDefault="00A5677B">
      <w:pPr>
        <w:pStyle w:val="ListParagraph"/>
        <w:numPr>
          <w:ilvl w:val="0"/>
          <w:numId w:val="2"/>
        </w:numPr>
        <w:spacing w:after="60" w:line="270" w:lineRule="auto"/>
      </w:pPr>
      <w:r>
        <w:rPr>
          <w:color w:val="222222"/>
        </w:rPr>
        <w:t>Settled gifts are final. Expiry never reverses a settled purchase.</w:t>
      </w:r>
    </w:p>
    <w:p w14:paraId="48A259A0" w14:textId="77777777" w:rsidR="00F342C9" w:rsidRDefault="00A5677B">
      <w:pPr>
        <w:pStyle w:val="ListParagraph"/>
        <w:numPr>
          <w:ilvl w:val="0"/>
          <w:numId w:val="2"/>
        </w:numPr>
        <w:spacing w:after="60" w:line="270" w:lineRule="auto"/>
      </w:pPr>
      <w:r>
        <w:rPr>
          <w:color w:val="222222"/>
        </w:rPr>
        <w:t>Partially filled items simply stop. The beneficiary keeps what was funded.</w:t>
      </w:r>
    </w:p>
    <w:p w14:paraId="1755255F" w14:textId="77777777" w:rsidR="00F342C9" w:rsidRDefault="00A5677B">
      <w:pPr>
        <w:pStyle w:val="ListParagraph"/>
        <w:numPr>
          <w:ilvl w:val="0"/>
          <w:numId w:val="2"/>
        </w:numPr>
        <w:spacing w:after="60" w:line="270" w:lineRule="auto"/>
      </w:pPr>
      <w:r>
        <w:rPr>
          <w:color w:val="222222"/>
        </w:rPr>
        <w:t>When every item reaches its target before expiry, the event auto-</w:t>
      </w:r>
      <w:proofErr w:type="gramStart"/>
      <w:r>
        <w:rPr>
          <w:color w:val="222222"/>
        </w:rPr>
        <w:t>completes</w:t>
      </w:r>
      <w:proofErr w:type="gramEnd"/>
      <w:r>
        <w:rPr>
          <w:color w:val="222222"/>
        </w:rPr>
        <w:t xml:space="preserve"> and the link shows a completed state.</w:t>
      </w:r>
    </w:p>
    <w:p w14:paraId="3887639C" w14:textId="77777777" w:rsidR="00F342C9" w:rsidRDefault="00A5677B">
      <w:pPr>
        <w:pStyle w:val="ListParagraph"/>
        <w:numPr>
          <w:ilvl w:val="0"/>
          <w:numId w:val="2"/>
        </w:numPr>
        <w:spacing w:after="60" w:line="270" w:lineRule="auto"/>
      </w:pPr>
      <w:r>
        <w:rPr>
          <w:color w:val="222222"/>
        </w:rPr>
        <w:t>Reminders fire to the creator as expiry approaches if items remain open (configurable).</w:t>
      </w:r>
    </w:p>
    <w:p w14:paraId="3D05370E" w14:textId="77777777" w:rsidR="00F342C9" w:rsidRDefault="00A5677B">
      <w:r>
        <w:br w:type="page"/>
      </w:r>
    </w:p>
    <w:p w14:paraId="0C1DF6B2" w14:textId="77777777" w:rsidR="00F342C9" w:rsidRDefault="00A5677B">
      <w:pPr>
        <w:pStyle w:val="Heading1"/>
      </w:pPr>
      <w:bookmarkStart w:id="43" w:name="_Toc233468852"/>
      <w:r>
        <w:lastRenderedPageBreak/>
        <w:t>11. Payments, execution and settlement</w:t>
      </w:r>
      <w:bookmarkEnd w:id="43"/>
    </w:p>
    <w:p w14:paraId="748DBFA3" w14:textId="77777777" w:rsidR="00F342C9" w:rsidRDefault="00A5677B">
      <w:pPr>
        <w:pStyle w:val="Heading2"/>
      </w:pPr>
      <w:bookmarkStart w:id="44" w:name="_Toc233468853"/>
      <w:r>
        <w:t>11.1 Funds flow</w:t>
      </w:r>
      <w:bookmarkEnd w:id="44"/>
    </w:p>
    <w:p w14:paraId="7CFDBA29" w14:textId="77777777" w:rsidR="00F342C9" w:rsidRDefault="00A5677B">
      <w:pPr>
        <w:spacing w:after="120" w:line="276" w:lineRule="auto"/>
      </w:pPr>
      <w:r>
        <w:rPr>
          <w:color w:val="222222"/>
        </w:rPr>
        <w:t xml:space="preserve">The </w:t>
      </w:r>
      <w:proofErr w:type="spellStart"/>
      <w:r>
        <w:rPr>
          <w:color w:val="222222"/>
        </w:rPr>
        <w:t>gifter</w:t>
      </w:r>
      <w:proofErr w:type="spellEnd"/>
      <w:r>
        <w:rPr>
          <w:color w:val="222222"/>
        </w:rPr>
        <w:t xml:space="preserve"> </w:t>
      </w:r>
      <w:proofErr w:type="spellStart"/>
      <w:r>
        <w:rPr>
          <w:color w:val="222222"/>
        </w:rPr>
        <w:t>authorises</w:t>
      </w:r>
      <w:proofErr w:type="spellEnd"/>
      <w:r>
        <w:rPr>
          <w:color w:val="222222"/>
        </w:rPr>
        <w:t xml:space="preserve"> an all-in amount. Funds move to MINT client money, the order is placed, the trade executes, and on settlement the position is delivered to the beneficiary or custodial </w:t>
      </w:r>
      <w:proofErr w:type="gramStart"/>
      <w:r>
        <w:rPr>
          <w:color w:val="222222"/>
        </w:rPr>
        <w:t>account, or</w:t>
      </w:r>
      <w:proofErr w:type="gramEnd"/>
      <w:r>
        <w:rPr>
          <w:color w:val="222222"/>
        </w:rPr>
        <w:t xml:space="preserve"> held in escrow for the non-KYC path. The registry marks the item committed at order placement, not at settlement.</w:t>
      </w:r>
    </w:p>
    <w:p w14:paraId="2CDBB0F4" w14:textId="77777777" w:rsidR="00F342C9" w:rsidRDefault="00A5677B">
      <w:pPr>
        <w:pStyle w:val="Heading2"/>
      </w:pPr>
      <w:bookmarkStart w:id="45" w:name="_Toc233468854"/>
      <w:r>
        <w:t>11.2 Market hours and queued orders</w:t>
      </w:r>
      <w:bookmarkEnd w:id="45"/>
    </w:p>
    <w:p w14:paraId="03205670" w14:textId="77777777" w:rsidR="00F342C9" w:rsidRDefault="00A5677B">
      <w:pPr>
        <w:spacing w:after="120" w:line="276" w:lineRule="auto"/>
      </w:pPr>
      <w:r>
        <w:rPr>
          <w:color w:val="222222"/>
        </w:rPr>
        <w:t xml:space="preserve">Contributions can be made at any time, but execution follows JSE trading hours. A contribution made outside hours is reserved and queued, shown to the </w:t>
      </w:r>
      <w:proofErr w:type="spellStart"/>
      <w:r>
        <w:rPr>
          <w:color w:val="222222"/>
        </w:rPr>
        <w:t>gifter</w:t>
      </w:r>
      <w:proofErr w:type="spellEnd"/>
      <w:r>
        <w:rPr>
          <w:color w:val="222222"/>
        </w:rPr>
        <w:t xml:space="preserve"> as pending execution. The reserved quantity still counts against the target, so the item can grey out before the order executes at the next open. DECISION: define the maximum queue horizon and the </w:t>
      </w:r>
      <w:proofErr w:type="spellStart"/>
      <w:r>
        <w:rPr>
          <w:color w:val="222222"/>
        </w:rPr>
        <w:t>gifter</w:t>
      </w:r>
      <w:proofErr w:type="spellEnd"/>
      <w:r>
        <w:rPr>
          <w:color w:val="222222"/>
        </w:rPr>
        <w:t xml:space="preserve"> message for orders queued over a weekend or public holiday.</w:t>
      </w:r>
    </w:p>
    <w:p w14:paraId="0AA0B958" w14:textId="77777777" w:rsidR="00F342C9" w:rsidRDefault="00A5677B">
      <w:pPr>
        <w:pStyle w:val="Heading2"/>
      </w:pPr>
      <w:bookmarkStart w:id="46" w:name="_Toc233468855"/>
      <w:r>
        <w:t>11.3 Price tolerance and slippage (DECISION)</w:t>
      </w:r>
      <w:bookmarkEnd w:id="46"/>
    </w:p>
    <w:p w14:paraId="52F3105B" w14:textId="77777777" w:rsidR="00F342C9" w:rsidRDefault="00A5677B">
      <w:pPr>
        <w:spacing w:after="120" w:line="276" w:lineRule="auto"/>
      </w:pPr>
      <w:r>
        <w:rPr>
          <w:color w:val="222222"/>
        </w:rPr>
        <w:t xml:space="preserve">Between the quote and </w:t>
      </w:r>
      <w:proofErr w:type="gramStart"/>
      <w:r>
        <w:rPr>
          <w:color w:val="222222"/>
        </w:rPr>
        <w:t>execution</w:t>
      </w:r>
      <w:proofErr w:type="gramEnd"/>
      <w:r>
        <w:rPr>
          <w:color w:val="222222"/>
        </w:rPr>
        <w:t xml:space="preserve"> the price can move. The </w:t>
      </w:r>
      <w:proofErr w:type="spellStart"/>
      <w:r>
        <w:rPr>
          <w:color w:val="222222"/>
        </w:rPr>
        <w:t>gifter</w:t>
      </w:r>
      <w:proofErr w:type="spellEnd"/>
      <w:r>
        <w:rPr>
          <w:color w:val="222222"/>
        </w:rPr>
        <w:t xml:space="preserve"> </w:t>
      </w:r>
      <w:proofErr w:type="spellStart"/>
      <w:r>
        <w:rPr>
          <w:color w:val="222222"/>
        </w:rPr>
        <w:t>authorises</w:t>
      </w:r>
      <w:proofErr w:type="spellEnd"/>
      <w:r>
        <w:rPr>
          <w:color w:val="222222"/>
        </w:rPr>
        <w:t xml:space="preserve"> a cash amount equal to quantity times a buffered price plus fees. On execution:</w:t>
      </w:r>
    </w:p>
    <w:p w14:paraId="51C7440C" w14:textId="77777777" w:rsidR="00F342C9" w:rsidRDefault="00A5677B">
      <w:pPr>
        <w:pStyle w:val="ListParagraph"/>
        <w:numPr>
          <w:ilvl w:val="0"/>
          <w:numId w:val="2"/>
        </w:numPr>
        <w:spacing w:after="60" w:line="270" w:lineRule="auto"/>
      </w:pPr>
      <w:r>
        <w:rPr>
          <w:color w:val="222222"/>
        </w:rPr>
        <w:t xml:space="preserve">If the fill is cheaper than buffered, residual cash is credited to the beneficiary cash sleeve. This differs deliberately from the basket rule where </w:t>
      </w:r>
      <w:proofErr w:type="spellStart"/>
      <w:r>
        <w:rPr>
          <w:color w:val="222222"/>
        </w:rPr>
        <w:t>favourable</w:t>
      </w:r>
      <w:proofErr w:type="spellEnd"/>
      <w:r>
        <w:rPr>
          <w:color w:val="222222"/>
        </w:rPr>
        <w:t xml:space="preserve"> gaps accrue to MINT, because a gift should fairly benefit the beneficiary. Confirm this treatment.</w:t>
      </w:r>
    </w:p>
    <w:p w14:paraId="648A5879" w14:textId="77777777" w:rsidR="00F342C9" w:rsidRDefault="00A5677B">
      <w:pPr>
        <w:pStyle w:val="ListParagraph"/>
        <w:numPr>
          <w:ilvl w:val="0"/>
          <w:numId w:val="2"/>
        </w:numPr>
        <w:spacing w:after="60" w:line="270" w:lineRule="auto"/>
      </w:pPr>
      <w:r>
        <w:rPr>
          <w:color w:val="222222"/>
        </w:rPr>
        <w:t xml:space="preserve">If the price gaps up within the buffer, the full quantity executes and the </w:t>
      </w:r>
      <w:proofErr w:type="spellStart"/>
      <w:r>
        <w:rPr>
          <w:color w:val="222222"/>
        </w:rPr>
        <w:t>gifter</w:t>
      </w:r>
      <w:proofErr w:type="spellEnd"/>
      <w:r>
        <w:rPr>
          <w:color w:val="222222"/>
        </w:rPr>
        <w:t xml:space="preserve"> pays the </w:t>
      </w:r>
      <w:proofErr w:type="spellStart"/>
      <w:r>
        <w:rPr>
          <w:color w:val="222222"/>
        </w:rPr>
        <w:t>authorised</w:t>
      </w:r>
      <w:proofErr w:type="spellEnd"/>
      <w:r>
        <w:rPr>
          <w:color w:val="222222"/>
        </w:rPr>
        <w:t xml:space="preserve"> amount.</w:t>
      </w:r>
    </w:p>
    <w:p w14:paraId="2A710B2D" w14:textId="77777777" w:rsidR="00F342C9" w:rsidRDefault="00A5677B">
      <w:pPr>
        <w:pStyle w:val="ListParagraph"/>
        <w:numPr>
          <w:ilvl w:val="0"/>
          <w:numId w:val="2"/>
        </w:numPr>
        <w:spacing w:after="60" w:line="270" w:lineRule="auto"/>
      </w:pPr>
      <w:r>
        <w:rPr>
          <w:color w:val="222222"/>
        </w:rPr>
        <w:t xml:space="preserve">If the price gaps up beyond the buffer so the </w:t>
      </w:r>
      <w:proofErr w:type="spellStart"/>
      <w:r>
        <w:rPr>
          <w:color w:val="222222"/>
        </w:rPr>
        <w:t>authorised</w:t>
      </w:r>
      <w:proofErr w:type="spellEnd"/>
      <w:r>
        <w:rPr>
          <w:color w:val="222222"/>
        </w:rPr>
        <w:t xml:space="preserve"> cash no longer covers the quantity, reduce the executed quantity to what the cash covers and re-open the shortfall on the item, or hold the cash and notify. Define the buffer size and the chosen </w:t>
      </w:r>
      <w:proofErr w:type="spellStart"/>
      <w:r>
        <w:rPr>
          <w:color w:val="222222"/>
        </w:rPr>
        <w:t>behaviour</w:t>
      </w:r>
      <w:proofErr w:type="spellEnd"/>
      <w:r>
        <w:rPr>
          <w:color w:val="222222"/>
        </w:rPr>
        <w:t>.</w:t>
      </w:r>
    </w:p>
    <w:p w14:paraId="4DC6826E" w14:textId="77777777" w:rsidR="00F342C9" w:rsidRDefault="00A5677B">
      <w:pPr>
        <w:pStyle w:val="Heading2"/>
      </w:pPr>
      <w:bookmarkStart w:id="47" w:name="_Toc233468856"/>
      <w:r>
        <w:t>11.4 Partial fills</w:t>
      </w:r>
      <w:bookmarkEnd w:id="47"/>
    </w:p>
    <w:p w14:paraId="5386A1EF" w14:textId="77777777" w:rsidR="00F342C9" w:rsidRDefault="00A5677B">
      <w:pPr>
        <w:spacing w:after="120" w:line="276" w:lineRule="auto"/>
      </w:pPr>
      <w:r>
        <w:rPr>
          <w:color w:val="222222"/>
        </w:rPr>
        <w:t xml:space="preserve">If the market fills only part of the order, the contribution settles for the filled portion and the unfilled quantity is released back to the item as available, with the corresponding cash refunded or re-quoted. The </w:t>
      </w:r>
      <w:proofErr w:type="spellStart"/>
      <w:r>
        <w:rPr>
          <w:color w:val="222222"/>
        </w:rPr>
        <w:t>gifter</w:t>
      </w:r>
      <w:proofErr w:type="spellEnd"/>
      <w:r>
        <w:rPr>
          <w:color w:val="222222"/>
        </w:rPr>
        <w:t xml:space="preserve"> is notified of the partial outcome.</w:t>
      </w:r>
    </w:p>
    <w:p w14:paraId="6EFF1DD8" w14:textId="77777777" w:rsidR="00F342C9" w:rsidRDefault="00A5677B">
      <w:pPr>
        <w:pStyle w:val="Heading2"/>
      </w:pPr>
      <w:bookmarkStart w:id="48" w:name="_Toc233468857"/>
      <w:r>
        <w:t>11.5 Fees and cost disclosure</w:t>
      </w:r>
      <w:bookmarkEnd w:id="48"/>
    </w:p>
    <w:p w14:paraId="4C28E75F" w14:textId="77777777" w:rsidR="00F342C9" w:rsidRDefault="00A5677B">
      <w:pPr>
        <w:spacing w:after="120" w:line="276" w:lineRule="auto"/>
      </w:pPr>
      <w:r>
        <w:rPr>
          <w:color w:val="222222"/>
        </w:rPr>
        <w:t xml:space="preserve">All-in cost, including any platform fee, is disclosed to the </w:t>
      </w:r>
      <w:proofErr w:type="spellStart"/>
      <w:r>
        <w:rPr>
          <w:color w:val="222222"/>
        </w:rPr>
        <w:t>gifter</w:t>
      </w:r>
      <w:proofErr w:type="spellEnd"/>
      <w:r>
        <w:rPr>
          <w:color w:val="222222"/>
        </w:rPr>
        <w:t xml:space="preserve"> before </w:t>
      </w:r>
      <w:proofErr w:type="spellStart"/>
      <w:r>
        <w:rPr>
          <w:color w:val="222222"/>
        </w:rPr>
        <w:t>authorisation</w:t>
      </w:r>
      <w:proofErr w:type="spellEnd"/>
      <w:r>
        <w:rPr>
          <w:color w:val="222222"/>
        </w:rPr>
        <w:t xml:space="preserve">, consistent with treating customers fairly. DECISION: confirm whether gifting carries the standard fee, a reduced fee or no fee, and whether the R500 floor is gross or net of fees. Whatever is chosen must be shown clearly at the point of </w:t>
      </w:r>
      <w:proofErr w:type="spellStart"/>
      <w:r>
        <w:rPr>
          <w:color w:val="222222"/>
        </w:rPr>
        <w:t>authorisation</w:t>
      </w:r>
      <w:proofErr w:type="spellEnd"/>
      <w:r>
        <w:rPr>
          <w:color w:val="222222"/>
        </w:rPr>
        <w:t>.</w:t>
      </w:r>
    </w:p>
    <w:p w14:paraId="584103BF" w14:textId="77777777" w:rsidR="00F342C9" w:rsidRDefault="00A5677B">
      <w:pPr>
        <w:pStyle w:val="Heading1"/>
      </w:pPr>
      <w:bookmarkStart w:id="49" w:name="_Toc233468858"/>
      <w:r>
        <w:t>12. Corporate actions and instrument state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F342C9" w14:paraId="173898D9" w14:textId="77777777">
        <w:tblPrEx>
          <w:tblCellMar>
            <w:top w:w="0" w:type="dxa"/>
            <w:bottom w:w="0" w:type="dxa"/>
          </w:tblCellMar>
        </w:tblPrEx>
        <w:trPr>
          <w:cantSplit/>
          <w:tblHeader/>
        </w:trPr>
        <w:tc>
          <w:tcPr>
            <w:tcW w:w="2700" w:type="dxa"/>
            <w:shd w:val="clear" w:color="auto" w:fill="31005E"/>
            <w:tcMar>
              <w:top w:w="70" w:type="dxa"/>
              <w:left w:w="110" w:type="dxa"/>
              <w:bottom w:w="70" w:type="dxa"/>
              <w:right w:w="110" w:type="dxa"/>
            </w:tcMar>
            <w:vAlign w:val="center"/>
          </w:tcPr>
          <w:p w14:paraId="5139A73A" w14:textId="77777777" w:rsidR="00F342C9" w:rsidRDefault="00A5677B">
            <w:pPr>
              <w:spacing w:line="250" w:lineRule="auto"/>
            </w:pPr>
            <w:r>
              <w:rPr>
                <w:b/>
                <w:bCs/>
                <w:color w:val="FFFFFF"/>
                <w:sz w:val="19"/>
                <w:szCs w:val="19"/>
              </w:rPr>
              <w:t>Event on an instrument</w:t>
            </w:r>
          </w:p>
        </w:tc>
        <w:tc>
          <w:tcPr>
            <w:tcW w:w="6326" w:type="dxa"/>
            <w:shd w:val="clear" w:color="auto" w:fill="31005E"/>
            <w:tcMar>
              <w:top w:w="70" w:type="dxa"/>
              <w:left w:w="110" w:type="dxa"/>
              <w:bottom w:w="70" w:type="dxa"/>
              <w:right w:w="110" w:type="dxa"/>
            </w:tcMar>
            <w:vAlign w:val="center"/>
          </w:tcPr>
          <w:p w14:paraId="2BD14B0A" w14:textId="77777777" w:rsidR="00F342C9" w:rsidRDefault="00A5677B">
            <w:pPr>
              <w:spacing w:line="250" w:lineRule="auto"/>
            </w:pPr>
            <w:proofErr w:type="spellStart"/>
            <w:r>
              <w:rPr>
                <w:b/>
                <w:bCs/>
                <w:color w:val="FFFFFF"/>
                <w:sz w:val="19"/>
                <w:szCs w:val="19"/>
              </w:rPr>
              <w:t>Behaviour</w:t>
            </w:r>
            <w:proofErr w:type="spellEnd"/>
          </w:p>
        </w:tc>
      </w:tr>
      <w:tr w:rsidR="00F342C9" w14:paraId="699F4EFA"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714C8AFB" w14:textId="77777777" w:rsidR="00F342C9" w:rsidRDefault="00A5677B">
            <w:pPr>
              <w:spacing w:line="250" w:lineRule="auto"/>
            </w:pPr>
            <w:r>
              <w:rPr>
                <w:color w:val="222222"/>
                <w:sz w:val="18"/>
                <w:szCs w:val="18"/>
              </w:rPr>
              <w:t>Trading halt or suspension</w:t>
            </w:r>
          </w:p>
        </w:tc>
        <w:tc>
          <w:tcPr>
            <w:tcW w:w="6326" w:type="dxa"/>
            <w:shd w:val="clear" w:color="auto" w:fill="FFFFFF"/>
            <w:tcMar>
              <w:top w:w="70" w:type="dxa"/>
              <w:left w:w="110" w:type="dxa"/>
              <w:bottom w:w="70" w:type="dxa"/>
              <w:right w:w="110" w:type="dxa"/>
            </w:tcMar>
            <w:vAlign w:val="center"/>
          </w:tcPr>
          <w:p w14:paraId="207CAA55" w14:textId="77777777" w:rsidR="00F342C9" w:rsidRDefault="00A5677B">
            <w:pPr>
              <w:spacing w:line="250" w:lineRule="auto"/>
            </w:pPr>
            <w:r>
              <w:rPr>
                <w:color w:val="222222"/>
                <w:sz w:val="18"/>
                <w:szCs w:val="18"/>
              </w:rPr>
              <w:t>Item moves to SUSPENDED. No new reservations. Existing paid orders queue or refund per execution rules. Item returns to prior state on resumption.</w:t>
            </w:r>
          </w:p>
        </w:tc>
      </w:tr>
      <w:tr w:rsidR="00F342C9" w14:paraId="7680FCD5" w14:textId="77777777">
        <w:tblPrEx>
          <w:tblCellMar>
            <w:top w:w="0" w:type="dxa"/>
            <w:bottom w:w="0" w:type="dxa"/>
          </w:tblCellMar>
        </w:tblPrEx>
        <w:trPr>
          <w:cantSplit/>
        </w:trPr>
        <w:tc>
          <w:tcPr>
            <w:tcW w:w="2700" w:type="dxa"/>
            <w:shd w:val="clear" w:color="auto" w:fill="F4F2FA"/>
            <w:tcMar>
              <w:top w:w="70" w:type="dxa"/>
              <w:left w:w="110" w:type="dxa"/>
              <w:bottom w:w="70" w:type="dxa"/>
              <w:right w:w="110" w:type="dxa"/>
            </w:tcMar>
            <w:vAlign w:val="center"/>
          </w:tcPr>
          <w:p w14:paraId="1FA5AD55" w14:textId="77777777" w:rsidR="00F342C9" w:rsidRDefault="00A5677B">
            <w:pPr>
              <w:spacing w:line="250" w:lineRule="auto"/>
            </w:pPr>
            <w:r>
              <w:rPr>
                <w:color w:val="222222"/>
                <w:sz w:val="18"/>
                <w:szCs w:val="18"/>
              </w:rPr>
              <w:t>Delisting</w:t>
            </w:r>
          </w:p>
        </w:tc>
        <w:tc>
          <w:tcPr>
            <w:tcW w:w="6326" w:type="dxa"/>
            <w:shd w:val="clear" w:color="auto" w:fill="F4F2FA"/>
            <w:tcMar>
              <w:top w:w="70" w:type="dxa"/>
              <w:left w:w="110" w:type="dxa"/>
              <w:bottom w:w="70" w:type="dxa"/>
              <w:right w:w="110" w:type="dxa"/>
            </w:tcMar>
            <w:vAlign w:val="center"/>
          </w:tcPr>
          <w:p w14:paraId="31F7478F" w14:textId="77777777" w:rsidR="00F342C9" w:rsidRDefault="00A5677B">
            <w:pPr>
              <w:spacing w:line="250" w:lineRule="auto"/>
            </w:pPr>
            <w:r>
              <w:rPr>
                <w:color w:val="222222"/>
                <w:sz w:val="18"/>
                <w:szCs w:val="18"/>
              </w:rPr>
              <w:t>Item moves to REMOVED. Unsettled contributions refunded. Settled positions handled per the corporate action terms.</w:t>
            </w:r>
          </w:p>
        </w:tc>
      </w:tr>
      <w:tr w:rsidR="00F342C9" w14:paraId="2B897E02"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4D7066F2" w14:textId="77777777" w:rsidR="00F342C9" w:rsidRDefault="00A5677B">
            <w:pPr>
              <w:spacing w:line="250" w:lineRule="auto"/>
            </w:pPr>
            <w:r>
              <w:rPr>
                <w:color w:val="222222"/>
                <w:sz w:val="18"/>
                <w:szCs w:val="18"/>
              </w:rPr>
              <w:lastRenderedPageBreak/>
              <w:t>Share split or consolidation</w:t>
            </w:r>
          </w:p>
        </w:tc>
        <w:tc>
          <w:tcPr>
            <w:tcW w:w="6326" w:type="dxa"/>
            <w:shd w:val="clear" w:color="auto" w:fill="FFFFFF"/>
            <w:tcMar>
              <w:top w:w="70" w:type="dxa"/>
              <w:left w:w="110" w:type="dxa"/>
              <w:bottom w:w="70" w:type="dxa"/>
              <w:right w:w="110" w:type="dxa"/>
            </w:tcMar>
            <w:vAlign w:val="center"/>
          </w:tcPr>
          <w:p w14:paraId="6C2A3D95" w14:textId="77777777" w:rsidR="00F342C9" w:rsidRDefault="00A5677B">
            <w:pPr>
              <w:spacing w:line="250" w:lineRule="auto"/>
            </w:pPr>
            <w:r>
              <w:rPr>
                <w:color w:val="222222"/>
                <w:sz w:val="18"/>
                <w:szCs w:val="18"/>
              </w:rPr>
              <w:t>Target quantity meaning changes. Recompute target and filled in the new share terms, preserve rand intent, and notify the creator. DECISION: confirm whether to scale target automatically or pause the item for creator review.</w:t>
            </w:r>
          </w:p>
        </w:tc>
      </w:tr>
      <w:tr w:rsidR="00F342C9" w14:paraId="0084E817" w14:textId="77777777">
        <w:tblPrEx>
          <w:tblCellMar>
            <w:top w:w="0" w:type="dxa"/>
            <w:bottom w:w="0" w:type="dxa"/>
          </w:tblCellMar>
        </w:tblPrEx>
        <w:trPr>
          <w:cantSplit/>
        </w:trPr>
        <w:tc>
          <w:tcPr>
            <w:tcW w:w="2700" w:type="dxa"/>
            <w:shd w:val="clear" w:color="auto" w:fill="F4F2FA"/>
            <w:tcMar>
              <w:top w:w="70" w:type="dxa"/>
              <w:left w:w="110" w:type="dxa"/>
              <w:bottom w:w="70" w:type="dxa"/>
              <w:right w:w="110" w:type="dxa"/>
            </w:tcMar>
            <w:vAlign w:val="center"/>
          </w:tcPr>
          <w:p w14:paraId="54B3D663" w14:textId="77777777" w:rsidR="00F342C9" w:rsidRDefault="00A5677B">
            <w:pPr>
              <w:spacing w:line="250" w:lineRule="auto"/>
            </w:pPr>
            <w:r>
              <w:rPr>
                <w:color w:val="222222"/>
                <w:sz w:val="18"/>
                <w:szCs w:val="18"/>
              </w:rPr>
              <w:t>Name or ticker change</w:t>
            </w:r>
          </w:p>
        </w:tc>
        <w:tc>
          <w:tcPr>
            <w:tcW w:w="6326" w:type="dxa"/>
            <w:shd w:val="clear" w:color="auto" w:fill="F4F2FA"/>
            <w:tcMar>
              <w:top w:w="70" w:type="dxa"/>
              <w:left w:w="110" w:type="dxa"/>
              <w:bottom w:w="70" w:type="dxa"/>
              <w:right w:w="110" w:type="dxa"/>
            </w:tcMar>
            <w:vAlign w:val="center"/>
          </w:tcPr>
          <w:p w14:paraId="12346EA2" w14:textId="77777777" w:rsidR="00F342C9" w:rsidRDefault="00A5677B">
            <w:pPr>
              <w:spacing w:line="250" w:lineRule="auto"/>
            </w:pPr>
            <w:r>
              <w:rPr>
                <w:color w:val="222222"/>
                <w:sz w:val="18"/>
                <w:szCs w:val="18"/>
              </w:rPr>
              <w:t>Update display, preserve ISIN linkage where possible.</w:t>
            </w:r>
          </w:p>
        </w:tc>
      </w:tr>
      <w:tr w:rsidR="00F342C9" w14:paraId="4EF92270"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vAlign w:val="center"/>
          </w:tcPr>
          <w:p w14:paraId="05C8666B" w14:textId="77777777" w:rsidR="00F342C9" w:rsidRDefault="00A5677B">
            <w:pPr>
              <w:spacing w:line="250" w:lineRule="auto"/>
            </w:pPr>
            <w:r>
              <w:rPr>
                <w:color w:val="222222"/>
                <w:sz w:val="18"/>
                <w:szCs w:val="18"/>
              </w:rPr>
              <w:t>Dividend or distribution</w:t>
            </w:r>
          </w:p>
        </w:tc>
        <w:tc>
          <w:tcPr>
            <w:tcW w:w="6326" w:type="dxa"/>
            <w:shd w:val="clear" w:color="auto" w:fill="FFFFFF"/>
            <w:tcMar>
              <w:top w:w="70" w:type="dxa"/>
              <w:left w:w="110" w:type="dxa"/>
              <w:bottom w:w="70" w:type="dxa"/>
              <w:right w:w="110" w:type="dxa"/>
            </w:tcMar>
            <w:vAlign w:val="center"/>
          </w:tcPr>
          <w:p w14:paraId="740DC2DA" w14:textId="77777777" w:rsidR="00F342C9" w:rsidRDefault="00A5677B">
            <w:pPr>
              <w:spacing w:line="250" w:lineRule="auto"/>
            </w:pPr>
            <w:r>
              <w:rPr>
                <w:color w:val="222222"/>
                <w:sz w:val="18"/>
                <w:szCs w:val="18"/>
              </w:rPr>
              <w:t xml:space="preserve">Accrues to the beneficiary holder of record, not the </w:t>
            </w:r>
            <w:proofErr w:type="spellStart"/>
            <w:r>
              <w:rPr>
                <w:color w:val="222222"/>
                <w:sz w:val="18"/>
                <w:szCs w:val="18"/>
              </w:rPr>
              <w:t>gifter</w:t>
            </w:r>
            <w:proofErr w:type="spellEnd"/>
            <w:r>
              <w:rPr>
                <w:color w:val="222222"/>
                <w:sz w:val="18"/>
                <w:szCs w:val="18"/>
              </w:rPr>
              <w:t>. No registry effect.</w:t>
            </w:r>
          </w:p>
        </w:tc>
      </w:tr>
      <w:tr w:rsidR="00F342C9" w14:paraId="16317B88" w14:textId="77777777">
        <w:tblPrEx>
          <w:tblCellMar>
            <w:top w:w="0" w:type="dxa"/>
            <w:bottom w:w="0" w:type="dxa"/>
          </w:tblCellMar>
        </w:tblPrEx>
        <w:trPr>
          <w:cantSplit/>
        </w:trPr>
        <w:tc>
          <w:tcPr>
            <w:tcW w:w="2700" w:type="dxa"/>
            <w:shd w:val="clear" w:color="auto" w:fill="F4F2FA"/>
            <w:tcMar>
              <w:top w:w="70" w:type="dxa"/>
              <w:left w:w="110" w:type="dxa"/>
              <w:bottom w:w="70" w:type="dxa"/>
              <w:right w:w="110" w:type="dxa"/>
            </w:tcMar>
            <w:vAlign w:val="center"/>
          </w:tcPr>
          <w:p w14:paraId="46AB00DF" w14:textId="77777777" w:rsidR="00F342C9" w:rsidRDefault="00A5677B">
            <w:pPr>
              <w:spacing w:line="250" w:lineRule="auto"/>
            </w:pPr>
            <w:r>
              <w:rPr>
                <w:color w:val="222222"/>
                <w:sz w:val="18"/>
                <w:szCs w:val="18"/>
              </w:rPr>
              <w:t>Stale or missing price</w:t>
            </w:r>
          </w:p>
        </w:tc>
        <w:tc>
          <w:tcPr>
            <w:tcW w:w="6326" w:type="dxa"/>
            <w:shd w:val="clear" w:color="auto" w:fill="F4F2FA"/>
            <w:tcMar>
              <w:top w:w="70" w:type="dxa"/>
              <w:left w:w="110" w:type="dxa"/>
              <w:bottom w:w="70" w:type="dxa"/>
              <w:right w:w="110" w:type="dxa"/>
            </w:tcMar>
            <w:vAlign w:val="center"/>
          </w:tcPr>
          <w:p w14:paraId="294D5137" w14:textId="77777777" w:rsidR="00F342C9" w:rsidRDefault="00A5677B">
            <w:pPr>
              <w:spacing w:line="250" w:lineRule="auto"/>
            </w:pPr>
            <w:r>
              <w:rPr>
                <w:color w:val="222222"/>
                <w:sz w:val="18"/>
                <w:szCs w:val="18"/>
              </w:rPr>
              <w:t>Block reservations on the item until a fresh price is available; do not quote off a stale price.</w:t>
            </w:r>
          </w:p>
        </w:tc>
      </w:tr>
    </w:tbl>
    <w:p w14:paraId="035CCE00" w14:textId="77777777" w:rsidR="00F342C9" w:rsidRDefault="00A5677B">
      <w:pPr>
        <w:pStyle w:val="Heading1"/>
      </w:pPr>
      <w:bookmarkStart w:id="50" w:name="_Toc233468859"/>
      <w:r>
        <w:t>13. Refunds, reversals and money edge cases</w:t>
      </w:r>
      <w:bookmarkEnd w:id="50"/>
    </w:p>
    <w:p w14:paraId="1A579551" w14:textId="77777777" w:rsidR="00F342C9" w:rsidRDefault="00A5677B">
      <w:pPr>
        <w:pStyle w:val="ListParagraph"/>
        <w:numPr>
          <w:ilvl w:val="0"/>
          <w:numId w:val="2"/>
        </w:numPr>
        <w:spacing w:after="60" w:line="270" w:lineRule="auto"/>
      </w:pPr>
      <w:r>
        <w:rPr>
          <w:color w:val="222222"/>
        </w:rPr>
        <w:t>Reservation expiry: no money moved, quantity released.</w:t>
      </w:r>
    </w:p>
    <w:p w14:paraId="2D080A8F" w14:textId="77777777" w:rsidR="00F342C9" w:rsidRDefault="00A5677B">
      <w:pPr>
        <w:pStyle w:val="ListParagraph"/>
        <w:numPr>
          <w:ilvl w:val="0"/>
          <w:numId w:val="2"/>
        </w:numPr>
        <w:spacing w:after="60" w:line="270" w:lineRule="auto"/>
      </w:pPr>
      <w:r>
        <w:rPr>
          <w:color w:val="222222"/>
        </w:rPr>
        <w:t>Payment failed: contribution FAILED, quantity released, no charge.</w:t>
      </w:r>
    </w:p>
    <w:p w14:paraId="2889EA64" w14:textId="77777777" w:rsidR="00F342C9" w:rsidRDefault="00A5677B">
      <w:pPr>
        <w:pStyle w:val="ListParagraph"/>
        <w:numPr>
          <w:ilvl w:val="0"/>
          <w:numId w:val="2"/>
        </w:numPr>
        <w:spacing w:after="60" w:line="270" w:lineRule="auto"/>
      </w:pPr>
      <w:r>
        <w:rPr>
          <w:color w:val="222222"/>
        </w:rPr>
        <w:t>Execution failed after payment: full refund to the original payment method, contribution REFUNDED.</w:t>
      </w:r>
    </w:p>
    <w:p w14:paraId="4DF1BB05" w14:textId="77777777" w:rsidR="00F342C9" w:rsidRDefault="00A5677B">
      <w:pPr>
        <w:pStyle w:val="ListParagraph"/>
        <w:numPr>
          <w:ilvl w:val="0"/>
          <w:numId w:val="2"/>
        </w:numPr>
        <w:spacing w:after="60" w:line="270" w:lineRule="auto"/>
      </w:pPr>
      <w:r>
        <w:rPr>
          <w:color w:val="222222"/>
        </w:rPr>
        <w:t>Partial fill: refund or re-quote the unfilled portion.</w:t>
      </w:r>
    </w:p>
    <w:p w14:paraId="4DA08D9A" w14:textId="77777777" w:rsidR="00F342C9" w:rsidRDefault="00A5677B">
      <w:pPr>
        <w:pStyle w:val="ListParagraph"/>
        <w:numPr>
          <w:ilvl w:val="0"/>
          <w:numId w:val="2"/>
        </w:numPr>
        <w:spacing w:after="60" w:line="270" w:lineRule="auto"/>
      </w:pPr>
      <w:r>
        <w:rPr>
          <w:color w:val="222222"/>
        </w:rPr>
        <w:t>Event cancelled by creator: release reservations, refund unsettled contributions, settled gifts stand.</w:t>
      </w:r>
    </w:p>
    <w:p w14:paraId="23651E2B" w14:textId="77777777" w:rsidR="00F342C9" w:rsidRDefault="00A5677B">
      <w:pPr>
        <w:pStyle w:val="ListParagraph"/>
        <w:numPr>
          <w:ilvl w:val="0"/>
          <w:numId w:val="2"/>
        </w:numPr>
        <w:spacing w:after="60" w:line="270" w:lineRule="auto"/>
      </w:pPr>
      <w:r>
        <w:rPr>
          <w:color w:val="222222"/>
        </w:rPr>
        <w:t xml:space="preserve">Overpayment due to </w:t>
      </w:r>
      <w:proofErr w:type="spellStart"/>
      <w:r>
        <w:rPr>
          <w:color w:val="222222"/>
        </w:rPr>
        <w:t>favourable</w:t>
      </w:r>
      <w:proofErr w:type="spellEnd"/>
      <w:r>
        <w:rPr>
          <w:color w:val="222222"/>
        </w:rPr>
        <w:t xml:space="preserve"> fill: residual to beneficiary cash sleeve (DECISION, Section 11.3).</w:t>
      </w:r>
    </w:p>
    <w:p w14:paraId="79432D90" w14:textId="77777777" w:rsidR="00F342C9" w:rsidRDefault="00A5677B">
      <w:pPr>
        <w:pStyle w:val="ListParagraph"/>
        <w:numPr>
          <w:ilvl w:val="0"/>
          <w:numId w:val="2"/>
        </w:numPr>
        <w:spacing w:after="60" w:line="270" w:lineRule="auto"/>
      </w:pPr>
      <w:r>
        <w:rPr>
          <w:color w:val="222222"/>
        </w:rPr>
        <w:t>Duplicate submission: prevented by idempotency key; the second attempt returns the first result.</w:t>
      </w:r>
    </w:p>
    <w:p w14:paraId="2137D444" w14:textId="77777777" w:rsidR="00F342C9" w:rsidRDefault="00A5677B">
      <w:pPr>
        <w:pStyle w:val="ListParagraph"/>
        <w:numPr>
          <w:ilvl w:val="0"/>
          <w:numId w:val="2"/>
        </w:numPr>
        <w:spacing w:after="60" w:line="270" w:lineRule="auto"/>
      </w:pPr>
      <w:r>
        <w:rPr>
          <w:color w:val="222222"/>
        </w:rPr>
        <w:t xml:space="preserve">Duplicate payment webhook: ignored after the first via idempotent processing on </w:t>
      </w:r>
      <w:proofErr w:type="spellStart"/>
      <w:r>
        <w:rPr>
          <w:color w:val="222222"/>
        </w:rPr>
        <w:t>payment_ref</w:t>
      </w:r>
      <w:proofErr w:type="spellEnd"/>
      <w:r>
        <w:rPr>
          <w:color w:val="222222"/>
        </w:rPr>
        <w:t>.</w:t>
      </w:r>
    </w:p>
    <w:p w14:paraId="75D6FE34" w14:textId="77777777" w:rsidR="00F342C9" w:rsidRDefault="00A5677B">
      <w:pPr>
        <w:pStyle w:val="ListParagraph"/>
        <w:numPr>
          <w:ilvl w:val="0"/>
          <w:numId w:val="2"/>
        </w:numPr>
        <w:spacing w:after="60" w:line="270" w:lineRule="auto"/>
      </w:pPr>
      <w:r>
        <w:rPr>
          <w:color w:val="222222"/>
        </w:rPr>
        <w:t>Refund of a non-KYC escrow that is never claimed: per the claim-expiry decision (Section 8.6).</w:t>
      </w:r>
    </w:p>
    <w:p w14:paraId="53E3185C" w14:textId="77777777" w:rsidR="00F342C9" w:rsidRDefault="00A5677B">
      <w:r>
        <w:br w:type="page"/>
      </w:r>
    </w:p>
    <w:p w14:paraId="4A2A6AD8" w14:textId="77777777" w:rsidR="00F342C9" w:rsidRDefault="00A5677B">
      <w:pPr>
        <w:pStyle w:val="Heading1"/>
      </w:pPr>
      <w:bookmarkStart w:id="51" w:name="_Toc233468860"/>
      <w:r>
        <w:lastRenderedPageBreak/>
        <w:t>14. Real-time architecture</w:t>
      </w:r>
      <w:bookmarkEnd w:id="51"/>
    </w:p>
    <w:p w14:paraId="5851D01C" w14:textId="77777777" w:rsidR="00F342C9" w:rsidRDefault="00A5677B">
      <w:pPr>
        <w:pStyle w:val="ListParagraph"/>
        <w:numPr>
          <w:ilvl w:val="0"/>
          <w:numId w:val="2"/>
        </w:numPr>
        <w:spacing w:after="60" w:line="270" w:lineRule="auto"/>
      </w:pPr>
      <w:r>
        <w:rPr>
          <w:color w:val="222222"/>
        </w:rPr>
        <w:t>Source of truth is the database invariant on each item. The atomic conditional update is the only place quantity is committed.</w:t>
      </w:r>
    </w:p>
    <w:p w14:paraId="55A9B4BC" w14:textId="77777777" w:rsidR="00F342C9" w:rsidRDefault="00A5677B">
      <w:pPr>
        <w:pStyle w:val="ListParagraph"/>
        <w:numPr>
          <w:ilvl w:val="0"/>
          <w:numId w:val="2"/>
        </w:numPr>
        <w:spacing w:after="60" w:line="270" w:lineRule="auto"/>
      </w:pPr>
      <w:r>
        <w:rPr>
          <w:color w:val="222222"/>
        </w:rPr>
        <w:t xml:space="preserve">On every committed change, emit an </w:t>
      </w:r>
      <w:proofErr w:type="spellStart"/>
      <w:proofErr w:type="gramStart"/>
      <w:r>
        <w:rPr>
          <w:color w:val="222222"/>
        </w:rPr>
        <w:t>item.updated</w:t>
      </w:r>
      <w:proofErr w:type="spellEnd"/>
      <w:proofErr w:type="gramEnd"/>
      <w:r>
        <w:rPr>
          <w:color w:val="222222"/>
        </w:rPr>
        <w:t xml:space="preserve"> event to a per-event channel.</w:t>
      </w:r>
    </w:p>
    <w:p w14:paraId="6A878615" w14:textId="77777777" w:rsidR="00F342C9" w:rsidRDefault="00A5677B">
      <w:pPr>
        <w:pStyle w:val="ListParagraph"/>
        <w:numPr>
          <w:ilvl w:val="0"/>
          <w:numId w:val="2"/>
        </w:numPr>
        <w:spacing w:after="60" w:line="270" w:lineRule="auto"/>
      </w:pPr>
      <w:r>
        <w:rPr>
          <w:color w:val="222222"/>
        </w:rPr>
        <w:t xml:space="preserve">Clients subscribe by </w:t>
      </w:r>
      <w:proofErr w:type="spellStart"/>
      <w:r>
        <w:rPr>
          <w:color w:val="222222"/>
        </w:rPr>
        <w:t>share_token</w:t>
      </w:r>
      <w:proofErr w:type="spellEnd"/>
      <w:r>
        <w:rPr>
          <w:color w:val="222222"/>
        </w:rPr>
        <w:t xml:space="preserve"> (public) or by event id (in-app). Transport: server-sent events or </w:t>
      </w:r>
      <w:proofErr w:type="spellStart"/>
      <w:r>
        <w:rPr>
          <w:color w:val="222222"/>
        </w:rPr>
        <w:t>websockets</w:t>
      </w:r>
      <w:proofErr w:type="spellEnd"/>
      <w:r>
        <w:rPr>
          <w:color w:val="222222"/>
        </w:rPr>
        <w:t>, short-poll fallback.</w:t>
      </w:r>
    </w:p>
    <w:p w14:paraId="6C2FC225" w14:textId="77777777" w:rsidR="00F342C9" w:rsidRDefault="00A5677B">
      <w:pPr>
        <w:pStyle w:val="ListParagraph"/>
        <w:numPr>
          <w:ilvl w:val="0"/>
          <w:numId w:val="2"/>
        </w:numPr>
        <w:spacing w:after="60" w:line="270" w:lineRule="auto"/>
      </w:pPr>
      <w:r>
        <w:rPr>
          <w:color w:val="222222"/>
        </w:rPr>
        <w:t>Do not cache available quantity with a long TTL. Cache static fields (names, occasion) freely; treat quantities as live.</w:t>
      </w:r>
    </w:p>
    <w:p w14:paraId="7F380291" w14:textId="77777777" w:rsidR="00F342C9" w:rsidRDefault="00A5677B">
      <w:pPr>
        <w:pStyle w:val="ListParagraph"/>
        <w:numPr>
          <w:ilvl w:val="0"/>
          <w:numId w:val="2"/>
        </w:numPr>
        <w:spacing w:after="60" w:line="270" w:lineRule="auto"/>
      </w:pPr>
      <w:r>
        <w:rPr>
          <w:color w:val="222222"/>
        </w:rPr>
        <w:t>A reservation sweeper runs frequently to expire stale reservations and emit the resulting deltas.</w:t>
      </w:r>
    </w:p>
    <w:p w14:paraId="22C781EB" w14:textId="77777777" w:rsidR="00F342C9" w:rsidRDefault="00A5677B">
      <w:pPr>
        <w:pStyle w:val="ListParagraph"/>
        <w:numPr>
          <w:ilvl w:val="0"/>
          <w:numId w:val="2"/>
        </w:numPr>
        <w:spacing w:after="60" w:line="270" w:lineRule="auto"/>
      </w:pPr>
      <w:r>
        <w:rPr>
          <w:color w:val="222222"/>
        </w:rPr>
        <w:t xml:space="preserve">All clients reconcile against server state on reconnect; the stream is an </w:t>
      </w:r>
      <w:proofErr w:type="spellStart"/>
      <w:r>
        <w:rPr>
          <w:color w:val="222222"/>
        </w:rPr>
        <w:t>optimisation</w:t>
      </w:r>
      <w:proofErr w:type="spellEnd"/>
      <w:r>
        <w:rPr>
          <w:color w:val="222222"/>
        </w:rPr>
        <w:t>, not the source of truth.</w:t>
      </w:r>
    </w:p>
    <w:p w14:paraId="5ACFD6FB" w14:textId="77777777" w:rsidR="00F342C9" w:rsidRDefault="00A5677B">
      <w:pPr>
        <w:pStyle w:val="Heading1"/>
      </w:pPr>
      <w:bookmarkStart w:id="52" w:name="_Toc233468861"/>
      <w:r>
        <w:t>15. API specification (selected)</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326"/>
      </w:tblGrid>
      <w:tr w:rsidR="00F342C9" w14:paraId="6E6FF3DF" w14:textId="77777777">
        <w:tblPrEx>
          <w:tblCellMar>
            <w:top w:w="0" w:type="dxa"/>
            <w:bottom w:w="0" w:type="dxa"/>
          </w:tblCellMar>
        </w:tblPrEx>
        <w:trPr>
          <w:cantSplit/>
          <w:tblHeader/>
        </w:trPr>
        <w:tc>
          <w:tcPr>
            <w:tcW w:w="3700" w:type="dxa"/>
            <w:shd w:val="clear" w:color="auto" w:fill="31005E"/>
            <w:tcMar>
              <w:top w:w="70" w:type="dxa"/>
              <w:left w:w="110" w:type="dxa"/>
              <w:bottom w:w="70" w:type="dxa"/>
              <w:right w:w="110" w:type="dxa"/>
            </w:tcMar>
            <w:vAlign w:val="center"/>
          </w:tcPr>
          <w:p w14:paraId="72774761" w14:textId="77777777" w:rsidR="00F342C9" w:rsidRDefault="00A5677B">
            <w:pPr>
              <w:spacing w:line="250" w:lineRule="auto"/>
            </w:pPr>
            <w:r>
              <w:rPr>
                <w:b/>
                <w:bCs/>
                <w:color w:val="FFFFFF"/>
                <w:sz w:val="19"/>
                <w:szCs w:val="19"/>
              </w:rPr>
              <w:t>Method and path</w:t>
            </w:r>
          </w:p>
        </w:tc>
        <w:tc>
          <w:tcPr>
            <w:tcW w:w="5326" w:type="dxa"/>
            <w:shd w:val="clear" w:color="auto" w:fill="31005E"/>
            <w:tcMar>
              <w:top w:w="70" w:type="dxa"/>
              <w:left w:w="110" w:type="dxa"/>
              <w:bottom w:w="70" w:type="dxa"/>
              <w:right w:w="110" w:type="dxa"/>
            </w:tcMar>
            <w:vAlign w:val="center"/>
          </w:tcPr>
          <w:p w14:paraId="64FA392A" w14:textId="77777777" w:rsidR="00F342C9" w:rsidRDefault="00A5677B">
            <w:pPr>
              <w:spacing w:line="250" w:lineRule="auto"/>
            </w:pPr>
            <w:r>
              <w:rPr>
                <w:b/>
                <w:bCs/>
                <w:color w:val="FFFFFF"/>
                <w:sz w:val="19"/>
                <w:szCs w:val="19"/>
              </w:rPr>
              <w:t>Purpose</w:t>
            </w:r>
          </w:p>
        </w:tc>
      </w:tr>
      <w:tr w:rsidR="00F342C9" w14:paraId="3DE6CBD7" w14:textId="77777777">
        <w:tblPrEx>
          <w:tblCellMar>
            <w:top w:w="0" w:type="dxa"/>
            <w:bottom w:w="0" w:type="dxa"/>
          </w:tblCellMar>
        </w:tblPrEx>
        <w:trPr>
          <w:cantSplit/>
        </w:trPr>
        <w:tc>
          <w:tcPr>
            <w:tcW w:w="3700" w:type="dxa"/>
            <w:shd w:val="clear" w:color="auto" w:fill="FFFFFF"/>
            <w:tcMar>
              <w:top w:w="70" w:type="dxa"/>
              <w:left w:w="110" w:type="dxa"/>
              <w:bottom w:w="70" w:type="dxa"/>
              <w:right w:w="110" w:type="dxa"/>
            </w:tcMar>
            <w:vAlign w:val="center"/>
          </w:tcPr>
          <w:p w14:paraId="57EB9644" w14:textId="77777777" w:rsidR="00F342C9" w:rsidRDefault="00A5677B">
            <w:pPr>
              <w:spacing w:line="250" w:lineRule="auto"/>
            </w:pPr>
            <w:r>
              <w:rPr>
                <w:color w:val="222222"/>
                <w:sz w:val="18"/>
                <w:szCs w:val="18"/>
              </w:rPr>
              <w:t>POST /gift-events</w:t>
            </w:r>
          </w:p>
        </w:tc>
        <w:tc>
          <w:tcPr>
            <w:tcW w:w="5326" w:type="dxa"/>
            <w:shd w:val="clear" w:color="auto" w:fill="FFFFFF"/>
            <w:tcMar>
              <w:top w:w="70" w:type="dxa"/>
              <w:left w:w="110" w:type="dxa"/>
              <w:bottom w:w="70" w:type="dxa"/>
              <w:right w:w="110" w:type="dxa"/>
            </w:tcMar>
            <w:vAlign w:val="center"/>
          </w:tcPr>
          <w:p w14:paraId="03F089E5" w14:textId="77777777" w:rsidR="00F342C9" w:rsidRDefault="00A5677B">
            <w:pPr>
              <w:spacing w:line="250" w:lineRule="auto"/>
            </w:pPr>
            <w:r>
              <w:rPr>
                <w:color w:val="222222"/>
                <w:sz w:val="18"/>
                <w:szCs w:val="18"/>
              </w:rPr>
              <w:t>Create a draft registry</w:t>
            </w:r>
          </w:p>
        </w:tc>
      </w:tr>
      <w:tr w:rsidR="00F342C9" w14:paraId="74D2D9D1" w14:textId="77777777">
        <w:tblPrEx>
          <w:tblCellMar>
            <w:top w:w="0" w:type="dxa"/>
            <w:bottom w:w="0" w:type="dxa"/>
          </w:tblCellMar>
        </w:tblPrEx>
        <w:trPr>
          <w:cantSplit/>
        </w:trPr>
        <w:tc>
          <w:tcPr>
            <w:tcW w:w="3700" w:type="dxa"/>
            <w:shd w:val="clear" w:color="auto" w:fill="F4F2FA"/>
            <w:tcMar>
              <w:top w:w="70" w:type="dxa"/>
              <w:left w:w="110" w:type="dxa"/>
              <w:bottom w:w="70" w:type="dxa"/>
              <w:right w:w="110" w:type="dxa"/>
            </w:tcMar>
            <w:vAlign w:val="center"/>
          </w:tcPr>
          <w:p w14:paraId="5A26D30B" w14:textId="77777777" w:rsidR="00F342C9" w:rsidRDefault="00A5677B">
            <w:pPr>
              <w:spacing w:line="250" w:lineRule="auto"/>
            </w:pPr>
            <w:r>
              <w:rPr>
                <w:color w:val="222222"/>
                <w:sz w:val="18"/>
                <w:szCs w:val="18"/>
              </w:rPr>
              <w:t>PATCH /gift-events/{id}</w:t>
            </w:r>
          </w:p>
        </w:tc>
        <w:tc>
          <w:tcPr>
            <w:tcW w:w="5326" w:type="dxa"/>
            <w:shd w:val="clear" w:color="auto" w:fill="F4F2FA"/>
            <w:tcMar>
              <w:top w:w="70" w:type="dxa"/>
              <w:left w:w="110" w:type="dxa"/>
              <w:bottom w:w="70" w:type="dxa"/>
              <w:right w:w="110" w:type="dxa"/>
            </w:tcMar>
            <w:vAlign w:val="center"/>
          </w:tcPr>
          <w:p w14:paraId="1E7B21F8" w14:textId="77777777" w:rsidR="00F342C9" w:rsidRDefault="00A5677B">
            <w:pPr>
              <w:spacing w:line="250" w:lineRule="auto"/>
            </w:pPr>
            <w:r>
              <w:rPr>
                <w:color w:val="222222"/>
                <w:sz w:val="18"/>
                <w:szCs w:val="18"/>
              </w:rPr>
              <w:t>Edit title, dates, message, beneficiary</w:t>
            </w:r>
          </w:p>
        </w:tc>
      </w:tr>
      <w:tr w:rsidR="00F342C9" w14:paraId="36686E6D" w14:textId="77777777">
        <w:tblPrEx>
          <w:tblCellMar>
            <w:top w:w="0" w:type="dxa"/>
            <w:bottom w:w="0" w:type="dxa"/>
          </w:tblCellMar>
        </w:tblPrEx>
        <w:trPr>
          <w:cantSplit/>
        </w:trPr>
        <w:tc>
          <w:tcPr>
            <w:tcW w:w="3700" w:type="dxa"/>
            <w:shd w:val="clear" w:color="auto" w:fill="FFFFFF"/>
            <w:tcMar>
              <w:top w:w="70" w:type="dxa"/>
              <w:left w:w="110" w:type="dxa"/>
              <w:bottom w:w="70" w:type="dxa"/>
              <w:right w:w="110" w:type="dxa"/>
            </w:tcMar>
            <w:vAlign w:val="center"/>
          </w:tcPr>
          <w:p w14:paraId="57FB2601" w14:textId="77777777" w:rsidR="00F342C9" w:rsidRDefault="00A5677B">
            <w:pPr>
              <w:spacing w:line="250" w:lineRule="auto"/>
            </w:pPr>
            <w:r>
              <w:rPr>
                <w:color w:val="222222"/>
                <w:sz w:val="18"/>
                <w:szCs w:val="18"/>
              </w:rPr>
              <w:t>POST /gift-events/{id}/items</w:t>
            </w:r>
          </w:p>
        </w:tc>
        <w:tc>
          <w:tcPr>
            <w:tcW w:w="5326" w:type="dxa"/>
            <w:shd w:val="clear" w:color="auto" w:fill="FFFFFF"/>
            <w:tcMar>
              <w:top w:w="70" w:type="dxa"/>
              <w:left w:w="110" w:type="dxa"/>
              <w:bottom w:w="70" w:type="dxa"/>
              <w:right w:w="110" w:type="dxa"/>
            </w:tcMar>
            <w:vAlign w:val="center"/>
          </w:tcPr>
          <w:p w14:paraId="58EDD099" w14:textId="77777777" w:rsidR="00F342C9" w:rsidRDefault="00A5677B">
            <w:pPr>
              <w:spacing w:line="250" w:lineRule="auto"/>
            </w:pPr>
            <w:r>
              <w:rPr>
                <w:color w:val="222222"/>
                <w:sz w:val="18"/>
                <w:szCs w:val="18"/>
              </w:rPr>
              <w:t>Add an item with target quantity</w:t>
            </w:r>
          </w:p>
        </w:tc>
      </w:tr>
      <w:tr w:rsidR="00F342C9" w14:paraId="7D0B7EF5" w14:textId="77777777">
        <w:tblPrEx>
          <w:tblCellMar>
            <w:top w:w="0" w:type="dxa"/>
            <w:bottom w:w="0" w:type="dxa"/>
          </w:tblCellMar>
        </w:tblPrEx>
        <w:trPr>
          <w:cantSplit/>
        </w:trPr>
        <w:tc>
          <w:tcPr>
            <w:tcW w:w="3700" w:type="dxa"/>
            <w:shd w:val="clear" w:color="auto" w:fill="F4F2FA"/>
            <w:tcMar>
              <w:top w:w="70" w:type="dxa"/>
              <w:left w:w="110" w:type="dxa"/>
              <w:bottom w:w="70" w:type="dxa"/>
              <w:right w:w="110" w:type="dxa"/>
            </w:tcMar>
            <w:vAlign w:val="center"/>
          </w:tcPr>
          <w:p w14:paraId="5F611434" w14:textId="77777777" w:rsidR="00F342C9" w:rsidRDefault="00A5677B">
            <w:pPr>
              <w:spacing w:line="250" w:lineRule="auto"/>
            </w:pPr>
            <w:r>
              <w:rPr>
                <w:color w:val="222222"/>
                <w:sz w:val="18"/>
                <w:szCs w:val="18"/>
              </w:rPr>
              <w:t>DELETE /gift-events/{id}/items/{</w:t>
            </w:r>
            <w:proofErr w:type="spellStart"/>
            <w:r>
              <w:rPr>
                <w:color w:val="222222"/>
                <w:sz w:val="18"/>
                <w:szCs w:val="18"/>
              </w:rPr>
              <w:t>itemId</w:t>
            </w:r>
            <w:proofErr w:type="spellEnd"/>
            <w:r>
              <w:rPr>
                <w:color w:val="222222"/>
                <w:sz w:val="18"/>
                <w:szCs w:val="18"/>
              </w:rPr>
              <w:t>}</w:t>
            </w:r>
          </w:p>
        </w:tc>
        <w:tc>
          <w:tcPr>
            <w:tcW w:w="5326" w:type="dxa"/>
            <w:shd w:val="clear" w:color="auto" w:fill="F4F2FA"/>
            <w:tcMar>
              <w:top w:w="70" w:type="dxa"/>
              <w:left w:w="110" w:type="dxa"/>
              <w:bottom w:w="70" w:type="dxa"/>
              <w:right w:w="110" w:type="dxa"/>
            </w:tcMar>
            <w:vAlign w:val="center"/>
          </w:tcPr>
          <w:p w14:paraId="2A50E91B" w14:textId="77777777" w:rsidR="00F342C9" w:rsidRDefault="00A5677B">
            <w:pPr>
              <w:spacing w:line="250" w:lineRule="auto"/>
            </w:pPr>
            <w:r>
              <w:rPr>
                <w:color w:val="222222"/>
                <w:sz w:val="18"/>
                <w:szCs w:val="18"/>
              </w:rPr>
              <w:t>Remove an item (handles existing contributions)</w:t>
            </w:r>
          </w:p>
        </w:tc>
      </w:tr>
      <w:tr w:rsidR="00F342C9" w14:paraId="5809C136" w14:textId="77777777">
        <w:tblPrEx>
          <w:tblCellMar>
            <w:top w:w="0" w:type="dxa"/>
            <w:bottom w:w="0" w:type="dxa"/>
          </w:tblCellMar>
        </w:tblPrEx>
        <w:trPr>
          <w:cantSplit/>
        </w:trPr>
        <w:tc>
          <w:tcPr>
            <w:tcW w:w="3700" w:type="dxa"/>
            <w:shd w:val="clear" w:color="auto" w:fill="FFFFFF"/>
            <w:tcMar>
              <w:top w:w="70" w:type="dxa"/>
              <w:left w:w="110" w:type="dxa"/>
              <w:bottom w:w="70" w:type="dxa"/>
              <w:right w:w="110" w:type="dxa"/>
            </w:tcMar>
            <w:vAlign w:val="center"/>
          </w:tcPr>
          <w:p w14:paraId="3D126827" w14:textId="77777777" w:rsidR="00F342C9" w:rsidRDefault="00A5677B">
            <w:pPr>
              <w:spacing w:line="250" w:lineRule="auto"/>
            </w:pPr>
            <w:r>
              <w:rPr>
                <w:color w:val="222222"/>
                <w:sz w:val="18"/>
                <w:szCs w:val="18"/>
              </w:rPr>
              <w:t>POST /gift-events/{id}/publish</w:t>
            </w:r>
          </w:p>
        </w:tc>
        <w:tc>
          <w:tcPr>
            <w:tcW w:w="5326" w:type="dxa"/>
            <w:shd w:val="clear" w:color="auto" w:fill="FFFFFF"/>
            <w:tcMar>
              <w:top w:w="70" w:type="dxa"/>
              <w:left w:w="110" w:type="dxa"/>
              <w:bottom w:w="70" w:type="dxa"/>
              <w:right w:w="110" w:type="dxa"/>
            </w:tcMar>
            <w:vAlign w:val="center"/>
          </w:tcPr>
          <w:p w14:paraId="06327045" w14:textId="77777777" w:rsidR="00F342C9" w:rsidRDefault="00A5677B">
            <w:pPr>
              <w:spacing w:line="250" w:lineRule="auto"/>
            </w:pPr>
            <w:r>
              <w:rPr>
                <w:color w:val="222222"/>
                <w:sz w:val="18"/>
                <w:szCs w:val="18"/>
              </w:rPr>
              <w:t>Validate and publish, issue share token and MINT number</w:t>
            </w:r>
          </w:p>
        </w:tc>
      </w:tr>
      <w:tr w:rsidR="00F342C9" w14:paraId="12335A5D" w14:textId="77777777">
        <w:tblPrEx>
          <w:tblCellMar>
            <w:top w:w="0" w:type="dxa"/>
            <w:bottom w:w="0" w:type="dxa"/>
          </w:tblCellMar>
        </w:tblPrEx>
        <w:trPr>
          <w:cantSplit/>
        </w:trPr>
        <w:tc>
          <w:tcPr>
            <w:tcW w:w="3700" w:type="dxa"/>
            <w:shd w:val="clear" w:color="auto" w:fill="F4F2FA"/>
            <w:tcMar>
              <w:top w:w="70" w:type="dxa"/>
              <w:left w:w="110" w:type="dxa"/>
              <w:bottom w:w="70" w:type="dxa"/>
              <w:right w:w="110" w:type="dxa"/>
            </w:tcMar>
            <w:vAlign w:val="center"/>
          </w:tcPr>
          <w:p w14:paraId="09460CA9" w14:textId="77777777" w:rsidR="00F342C9" w:rsidRDefault="00A5677B">
            <w:pPr>
              <w:spacing w:line="250" w:lineRule="auto"/>
            </w:pPr>
            <w:r>
              <w:rPr>
                <w:color w:val="222222"/>
                <w:sz w:val="18"/>
                <w:szCs w:val="18"/>
              </w:rPr>
              <w:t>POST /gift-events/{id}/pause | /resume | /cancel</w:t>
            </w:r>
          </w:p>
        </w:tc>
        <w:tc>
          <w:tcPr>
            <w:tcW w:w="5326" w:type="dxa"/>
            <w:shd w:val="clear" w:color="auto" w:fill="F4F2FA"/>
            <w:tcMar>
              <w:top w:w="70" w:type="dxa"/>
              <w:left w:w="110" w:type="dxa"/>
              <w:bottom w:w="70" w:type="dxa"/>
              <w:right w:w="110" w:type="dxa"/>
            </w:tcMar>
            <w:vAlign w:val="center"/>
          </w:tcPr>
          <w:p w14:paraId="5F607347" w14:textId="77777777" w:rsidR="00F342C9" w:rsidRDefault="00A5677B">
            <w:pPr>
              <w:spacing w:line="250" w:lineRule="auto"/>
            </w:pPr>
            <w:r>
              <w:rPr>
                <w:color w:val="222222"/>
                <w:sz w:val="18"/>
                <w:szCs w:val="18"/>
              </w:rPr>
              <w:t>Lifecycle controls</w:t>
            </w:r>
          </w:p>
        </w:tc>
      </w:tr>
      <w:tr w:rsidR="00F342C9" w14:paraId="24C4FD92" w14:textId="77777777">
        <w:tblPrEx>
          <w:tblCellMar>
            <w:top w:w="0" w:type="dxa"/>
            <w:bottom w:w="0" w:type="dxa"/>
          </w:tblCellMar>
        </w:tblPrEx>
        <w:trPr>
          <w:cantSplit/>
        </w:trPr>
        <w:tc>
          <w:tcPr>
            <w:tcW w:w="3700" w:type="dxa"/>
            <w:shd w:val="clear" w:color="auto" w:fill="FFFFFF"/>
            <w:tcMar>
              <w:top w:w="70" w:type="dxa"/>
              <w:left w:w="110" w:type="dxa"/>
              <w:bottom w:w="70" w:type="dxa"/>
              <w:right w:w="110" w:type="dxa"/>
            </w:tcMar>
            <w:vAlign w:val="center"/>
          </w:tcPr>
          <w:p w14:paraId="571E6705" w14:textId="77777777" w:rsidR="00F342C9" w:rsidRDefault="00A5677B">
            <w:pPr>
              <w:spacing w:line="250" w:lineRule="auto"/>
            </w:pPr>
            <w:r>
              <w:rPr>
                <w:color w:val="222222"/>
                <w:sz w:val="18"/>
                <w:szCs w:val="18"/>
              </w:rPr>
              <w:t>GET /r/{</w:t>
            </w:r>
            <w:proofErr w:type="spellStart"/>
            <w:r>
              <w:rPr>
                <w:color w:val="222222"/>
                <w:sz w:val="18"/>
                <w:szCs w:val="18"/>
              </w:rPr>
              <w:t>shareToken</w:t>
            </w:r>
            <w:proofErr w:type="spellEnd"/>
            <w:r>
              <w:rPr>
                <w:color w:val="222222"/>
                <w:sz w:val="18"/>
                <w:szCs w:val="18"/>
              </w:rPr>
              <w:t>}</w:t>
            </w:r>
          </w:p>
        </w:tc>
        <w:tc>
          <w:tcPr>
            <w:tcW w:w="5326" w:type="dxa"/>
            <w:shd w:val="clear" w:color="auto" w:fill="FFFFFF"/>
            <w:tcMar>
              <w:top w:w="70" w:type="dxa"/>
              <w:left w:w="110" w:type="dxa"/>
              <w:bottom w:w="70" w:type="dxa"/>
              <w:right w:w="110" w:type="dxa"/>
            </w:tcMar>
            <w:vAlign w:val="center"/>
          </w:tcPr>
          <w:p w14:paraId="4462FE5D" w14:textId="77777777" w:rsidR="00F342C9" w:rsidRDefault="00A5677B">
            <w:pPr>
              <w:spacing w:line="250" w:lineRule="auto"/>
            </w:pPr>
            <w:r>
              <w:rPr>
                <w:color w:val="222222"/>
                <w:sz w:val="18"/>
                <w:szCs w:val="18"/>
              </w:rPr>
              <w:t>Public live registry view</w:t>
            </w:r>
          </w:p>
        </w:tc>
      </w:tr>
      <w:tr w:rsidR="00F342C9" w14:paraId="484408DC" w14:textId="77777777">
        <w:tblPrEx>
          <w:tblCellMar>
            <w:top w:w="0" w:type="dxa"/>
            <w:bottom w:w="0" w:type="dxa"/>
          </w:tblCellMar>
        </w:tblPrEx>
        <w:trPr>
          <w:cantSplit/>
        </w:trPr>
        <w:tc>
          <w:tcPr>
            <w:tcW w:w="3700" w:type="dxa"/>
            <w:shd w:val="clear" w:color="auto" w:fill="F4F2FA"/>
            <w:tcMar>
              <w:top w:w="70" w:type="dxa"/>
              <w:left w:w="110" w:type="dxa"/>
              <w:bottom w:w="70" w:type="dxa"/>
              <w:right w:w="110" w:type="dxa"/>
            </w:tcMar>
            <w:vAlign w:val="center"/>
          </w:tcPr>
          <w:p w14:paraId="34407DF7" w14:textId="77777777" w:rsidR="00F342C9" w:rsidRDefault="00A5677B">
            <w:pPr>
              <w:spacing w:line="250" w:lineRule="auto"/>
            </w:pPr>
            <w:r>
              <w:rPr>
                <w:color w:val="222222"/>
                <w:sz w:val="18"/>
                <w:szCs w:val="18"/>
              </w:rPr>
              <w:t>GET /gift/</w:t>
            </w:r>
            <w:proofErr w:type="spellStart"/>
            <w:r>
              <w:rPr>
                <w:color w:val="222222"/>
                <w:sz w:val="18"/>
                <w:szCs w:val="18"/>
              </w:rPr>
              <w:t>resolve?mintNumber</w:t>
            </w:r>
            <w:proofErr w:type="spellEnd"/>
            <w:r>
              <w:rPr>
                <w:color w:val="222222"/>
                <w:sz w:val="18"/>
                <w:szCs w:val="18"/>
              </w:rPr>
              <w:t>=</w:t>
            </w:r>
          </w:p>
        </w:tc>
        <w:tc>
          <w:tcPr>
            <w:tcW w:w="5326" w:type="dxa"/>
            <w:shd w:val="clear" w:color="auto" w:fill="F4F2FA"/>
            <w:tcMar>
              <w:top w:w="70" w:type="dxa"/>
              <w:left w:w="110" w:type="dxa"/>
              <w:bottom w:w="70" w:type="dxa"/>
              <w:right w:w="110" w:type="dxa"/>
            </w:tcMar>
            <w:vAlign w:val="center"/>
          </w:tcPr>
          <w:p w14:paraId="292D41DA" w14:textId="77777777" w:rsidR="00F342C9" w:rsidRDefault="00A5677B">
            <w:pPr>
              <w:spacing w:line="250" w:lineRule="auto"/>
            </w:pPr>
            <w:r>
              <w:rPr>
                <w:color w:val="222222"/>
                <w:sz w:val="18"/>
                <w:szCs w:val="18"/>
              </w:rPr>
              <w:t>Resolve a number to active registries (in-app)</w:t>
            </w:r>
          </w:p>
        </w:tc>
      </w:tr>
      <w:tr w:rsidR="00F342C9" w14:paraId="1F5AA9B9" w14:textId="77777777">
        <w:tblPrEx>
          <w:tblCellMar>
            <w:top w:w="0" w:type="dxa"/>
            <w:bottom w:w="0" w:type="dxa"/>
          </w:tblCellMar>
        </w:tblPrEx>
        <w:trPr>
          <w:cantSplit/>
        </w:trPr>
        <w:tc>
          <w:tcPr>
            <w:tcW w:w="3700" w:type="dxa"/>
            <w:shd w:val="clear" w:color="auto" w:fill="FFFFFF"/>
            <w:tcMar>
              <w:top w:w="70" w:type="dxa"/>
              <w:left w:w="110" w:type="dxa"/>
              <w:bottom w:w="70" w:type="dxa"/>
              <w:right w:w="110" w:type="dxa"/>
            </w:tcMar>
            <w:vAlign w:val="center"/>
          </w:tcPr>
          <w:p w14:paraId="7514B064" w14:textId="77777777" w:rsidR="00F342C9" w:rsidRDefault="00A5677B">
            <w:pPr>
              <w:spacing w:line="250" w:lineRule="auto"/>
            </w:pPr>
            <w:r>
              <w:rPr>
                <w:color w:val="222222"/>
                <w:sz w:val="18"/>
                <w:szCs w:val="18"/>
              </w:rPr>
              <w:t>POST /contributions</w:t>
            </w:r>
          </w:p>
        </w:tc>
        <w:tc>
          <w:tcPr>
            <w:tcW w:w="5326" w:type="dxa"/>
            <w:shd w:val="clear" w:color="auto" w:fill="FFFFFF"/>
            <w:tcMar>
              <w:top w:w="70" w:type="dxa"/>
              <w:left w:w="110" w:type="dxa"/>
              <w:bottom w:w="70" w:type="dxa"/>
              <w:right w:w="110" w:type="dxa"/>
            </w:tcMar>
            <w:vAlign w:val="center"/>
          </w:tcPr>
          <w:p w14:paraId="35BFEFAE" w14:textId="77777777" w:rsidR="00F342C9" w:rsidRDefault="00A5677B">
            <w:pPr>
              <w:spacing w:line="250" w:lineRule="auto"/>
            </w:pPr>
            <w:r>
              <w:rPr>
                <w:color w:val="222222"/>
                <w:sz w:val="18"/>
                <w:szCs w:val="18"/>
              </w:rPr>
              <w:t>Reserve quantity on an item, returns quote and reservation</w:t>
            </w:r>
          </w:p>
        </w:tc>
      </w:tr>
      <w:tr w:rsidR="00F342C9" w14:paraId="68DEC781" w14:textId="77777777">
        <w:tblPrEx>
          <w:tblCellMar>
            <w:top w:w="0" w:type="dxa"/>
            <w:bottom w:w="0" w:type="dxa"/>
          </w:tblCellMar>
        </w:tblPrEx>
        <w:trPr>
          <w:cantSplit/>
        </w:trPr>
        <w:tc>
          <w:tcPr>
            <w:tcW w:w="3700" w:type="dxa"/>
            <w:shd w:val="clear" w:color="auto" w:fill="F4F2FA"/>
            <w:tcMar>
              <w:top w:w="70" w:type="dxa"/>
              <w:left w:w="110" w:type="dxa"/>
              <w:bottom w:w="70" w:type="dxa"/>
              <w:right w:w="110" w:type="dxa"/>
            </w:tcMar>
            <w:vAlign w:val="center"/>
          </w:tcPr>
          <w:p w14:paraId="742DEAEE" w14:textId="77777777" w:rsidR="00F342C9" w:rsidRDefault="00A5677B">
            <w:pPr>
              <w:spacing w:line="250" w:lineRule="auto"/>
            </w:pPr>
            <w:r>
              <w:rPr>
                <w:color w:val="222222"/>
                <w:sz w:val="18"/>
                <w:szCs w:val="18"/>
              </w:rPr>
              <w:t>POST /contributions/{id}/pay</w:t>
            </w:r>
          </w:p>
        </w:tc>
        <w:tc>
          <w:tcPr>
            <w:tcW w:w="5326" w:type="dxa"/>
            <w:shd w:val="clear" w:color="auto" w:fill="F4F2FA"/>
            <w:tcMar>
              <w:top w:w="70" w:type="dxa"/>
              <w:left w:w="110" w:type="dxa"/>
              <w:bottom w:w="70" w:type="dxa"/>
              <w:right w:w="110" w:type="dxa"/>
            </w:tcMar>
            <w:vAlign w:val="center"/>
          </w:tcPr>
          <w:p w14:paraId="209AACAA" w14:textId="77777777" w:rsidR="00F342C9" w:rsidRDefault="00A5677B">
            <w:pPr>
              <w:spacing w:line="250" w:lineRule="auto"/>
            </w:pPr>
            <w:proofErr w:type="spellStart"/>
            <w:r>
              <w:rPr>
                <w:color w:val="222222"/>
                <w:sz w:val="18"/>
                <w:szCs w:val="18"/>
              </w:rPr>
              <w:t>Authorise</w:t>
            </w:r>
            <w:proofErr w:type="spellEnd"/>
            <w:r>
              <w:rPr>
                <w:color w:val="222222"/>
                <w:sz w:val="18"/>
                <w:szCs w:val="18"/>
              </w:rPr>
              <w:t xml:space="preserve"> payment against a reservation</w:t>
            </w:r>
          </w:p>
        </w:tc>
      </w:tr>
      <w:tr w:rsidR="00F342C9" w14:paraId="579FFBB0" w14:textId="77777777">
        <w:tblPrEx>
          <w:tblCellMar>
            <w:top w:w="0" w:type="dxa"/>
            <w:bottom w:w="0" w:type="dxa"/>
          </w:tblCellMar>
        </w:tblPrEx>
        <w:trPr>
          <w:cantSplit/>
        </w:trPr>
        <w:tc>
          <w:tcPr>
            <w:tcW w:w="3700" w:type="dxa"/>
            <w:shd w:val="clear" w:color="auto" w:fill="FFFFFF"/>
            <w:tcMar>
              <w:top w:w="70" w:type="dxa"/>
              <w:left w:w="110" w:type="dxa"/>
              <w:bottom w:w="70" w:type="dxa"/>
              <w:right w:w="110" w:type="dxa"/>
            </w:tcMar>
            <w:vAlign w:val="center"/>
          </w:tcPr>
          <w:p w14:paraId="45988039" w14:textId="77777777" w:rsidR="00F342C9" w:rsidRDefault="00A5677B">
            <w:pPr>
              <w:spacing w:line="250" w:lineRule="auto"/>
            </w:pPr>
            <w:r>
              <w:rPr>
                <w:color w:val="222222"/>
                <w:sz w:val="18"/>
                <w:szCs w:val="18"/>
              </w:rPr>
              <w:t>POST /contributions/{id}/cancel</w:t>
            </w:r>
          </w:p>
        </w:tc>
        <w:tc>
          <w:tcPr>
            <w:tcW w:w="5326" w:type="dxa"/>
            <w:shd w:val="clear" w:color="auto" w:fill="FFFFFF"/>
            <w:tcMar>
              <w:top w:w="70" w:type="dxa"/>
              <w:left w:w="110" w:type="dxa"/>
              <w:bottom w:w="70" w:type="dxa"/>
              <w:right w:w="110" w:type="dxa"/>
            </w:tcMar>
            <w:vAlign w:val="center"/>
          </w:tcPr>
          <w:p w14:paraId="067BD4D1" w14:textId="77777777" w:rsidR="00F342C9" w:rsidRDefault="00A5677B">
            <w:pPr>
              <w:spacing w:line="250" w:lineRule="auto"/>
            </w:pPr>
            <w:r>
              <w:rPr>
                <w:color w:val="222222"/>
                <w:sz w:val="18"/>
                <w:szCs w:val="18"/>
              </w:rPr>
              <w:t>Release a reservation before payment</w:t>
            </w:r>
          </w:p>
        </w:tc>
      </w:tr>
      <w:tr w:rsidR="00F342C9" w14:paraId="4BFD8D81" w14:textId="77777777">
        <w:tblPrEx>
          <w:tblCellMar>
            <w:top w:w="0" w:type="dxa"/>
            <w:bottom w:w="0" w:type="dxa"/>
          </w:tblCellMar>
        </w:tblPrEx>
        <w:trPr>
          <w:cantSplit/>
        </w:trPr>
        <w:tc>
          <w:tcPr>
            <w:tcW w:w="3700" w:type="dxa"/>
            <w:shd w:val="clear" w:color="auto" w:fill="F4F2FA"/>
            <w:tcMar>
              <w:top w:w="70" w:type="dxa"/>
              <w:left w:w="110" w:type="dxa"/>
              <w:bottom w:w="70" w:type="dxa"/>
              <w:right w:w="110" w:type="dxa"/>
            </w:tcMar>
            <w:vAlign w:val="center"/>
          </w:tcPr>
          <w:p w14:paraId="2F877DC2" w14:textId="77777777" w:rsidR="00F342C9" w:rsidRDefault="00A5677B">
            <w:pPr>
              <w:spacing w:line="250" w:lineRule="auto"/>
            </w:pPr>
            <w:r>
              <w:rPr>
                <w:color w:val="222222"/>
                <w:sz w:val="18"/>
                <w:szCs w:val="18"/>
              </w:rPr>
              <w:t>POST /claims/{token}</w:t>
            </w:r>
          </w:p>
        </w:tc>
        <w:tc>
          <w:tcPr>
            <w:tcW w:w="5326" w:type="dxa"/>
            <w:shd w:val="clear" w:color="auto" w:fill="F4F2FA"/>
            <w:tcMar>
              <w:top w:w="70" w:type="dxa"/>
              <w:left w:w="110" w:type="dxa"/>
              <w:bottom w:w="70" w:type="dxa"/>
              <w:right w:w="110" w:type="dxa"/>
            </w:tcMar>
            <w:vAlign w:val="center"/>
          </w:tcPr>
          <w:p w14:paraId="7BF047C0" w14:textId="77777777" w:rsidR="00F342C9" w:rsidRDefault="00A5677B">
            <w:pPr>
              <w:spacing w:line="250" w:lineRule="auto"/>
            </w:pPr>
            <w:r>
              <w:rPr>
                <w:color w:val="222222"/>
                <w:sz w:val="18"/>
                <w:szCs w:val="18"/>
              </w:rPr>
              <w:t>Non-KYC claim, triggers onboarding and release</w:t>
            </w:r>
          </w:p>
        </w:tc>
      </w:tr>
      <w:tr w:rsidR="00F342C9" w14:paraId="2B0BB0EE" w14:textId="77777777">
        <w:tblPrEx>
          <w:tblCellMar>
            <w:top w:w="0" w:type="dxa"/>
            <w:bottom w:w="0" w:type="dxa"/>
          </w:tblCellMar>
        </w:tblPrEx>
        <w:trPr>
          <w:cantSplit/>
        </w:trPr>
        <w:tc>
          <w:tcPr>
            <w:tcW w:w="3700" w:type="dxa"/>
            <w:shd w:val="clear" w:color="auto" w:fill="FFFFFF"/>
            <w:tcMar>
              <w:top w:w="70" w:type="dxa"/>
              <w:left w:w="110" w:type="dxa"/>
              <w:bottom w:w="70" w:type="dxa"/>
              <w:right w:w="110" w:type="dxa"/>
            </w:tcMar>
            <w:vAlign w:val="center"/>
          </w:tcPr>
          <w:p w14:paraId="592A7856" w14:textId="77777777" w:rsidR="00F342C9" w:rsidRDefault="00A5677B">
            <w:pPr>
              <w:spacing w:line="250" w:lineRule="auto"/>
            </w:pPr>
            <w:r>
              <w:rPr>
                <w:color w:val="222222"/>
                <w:sz w:val="18"/>
                <w:szCs w:val="18"/>
              </w:rPr>
              <w:t>POST /webhooks/payments</w:t>
            </w:r>
          </w:p>
        </w:tc>
        <w:tc>
          <w:tcPr>
            <w:tcW w:w="5326" w:type="dxa"/>
            <w:shd w:val="clear" w:color="auto" w:fill="FFFFFF"/>
            <w:tcMar>
              <w:top w:w="70" w:type="dxa"/>
              <w:left w:w="110" w:type="dxa"/>
              <w:bottom w:w="70" w:type="dxa"/>
              <w:right w:w="110" w:type="dxa"/>
            </w:tcMar>
            <w:vAlign w:val="center"/>
          </w:tcPr>
          <w:p w14:paraId="4D57595A" w14:textId="77777777" w:rsidR="00F342C9" w:rsidRDefault="00A5677B">
            <w:pPr>
              <w:spacing w:line="250" w:lineRule="auto"/>
            </w:pPr>
            <w:r>
              <w:rPr>
                <w:color w:val="222222"/>
                <w:sz w:val="18"/>
                <w:szCs w:val="18"/>
              </w:rPr>
              <w:t>Payment provider callback, idempotent</w:t>
            </w:r>
          </w:p>
        </w:tc>
      </w:tr>
      <w:tr w:rsidR="00F342C9" w14:paraId="06CC2BF4" w14:textId="77777777">
        <w:tblPrEx>
          <w:tblCellMar>
            <w:top w:w="0" w:type="dxa"/>
            <w:bottom w:w="0" w:type="dxa"/>
          </w:tblCellMar>
        </w:tblPrEx>
        <w:trPr>
          <w:cantSplit/>
        </w:trPr>
        <w:tc>
          <w:tcPr>
            <w:tcW w:w="3700" w:type="dxa"/>
            <w:shd w:val="clear" w:color="auto" w:fill="F4F2FA"/>
            <w:tcMar>
              <w:top w:w="70" w:type="dxa"/>
              <w:left w:w="110" w:type="dxa"/>
              <w:bottom w:w="70" w:type="dxa"/>
              <w:right w:w="110" w:type="dxa"/>
            </w:tcMar>
            <w:vAlign w:val="center"/>
          </w:tcPr>
          <w:p w14:paraId="7A8F6F20" w14:textId="77777777" w:rsidR="00F342C9" w:rsidRDefault="00A5677B">
            <w:pPr>
              <w:spacing w:line="250" w:lineRule="auto"/>
            </w:pPr>
            <w:r>
              <w:rPr>
                <w:color w:val="222222"/>
                <w:sz w:val="18"/>
                <w:szCs w:val="18"/>
              </w:rPr>
              <w:t>POST /webhooks/oms</w:t>
            </w:r>
          </w:p>
        </w:tc>
        <w:tc>
          <w:tcPr>
            <w:tcW w:w="5326" w:type="dxa"/>
            <w:shd w:val="clear" w:color="auto" w:fill="F4F2FA"/>
            <w:tcMar>
              <w:top w:w="70" w:type="dxa"/>
              <w:left w:w="110" w:type="dxa"/>
              <w:bottom w:w="70" w:type="dxa"/>
              <w:right w:w="110" w:type="dxa"/>
            </w:tcMar>
            <w:vAlign w:val="center"/>
          </w:tcPr>
          <w:p w14:paraId="6BA72891" w14:textId="77777777" w:rsidR="00F342C9" w:rsidRDefault="00A5677B">
            <w:pPr>
              <w:spacing w:line="250" w:lineRule="auto"/>
            </w:pPr>
            <w:r>
              <w:rPr>
                <w:color w:val="222222"/>
                <w:sz w:val="18"/>
                <w:szCs w:val="18"/>
              </w:rPr>
              <w:t>Execution and settlement callback, idempotent</w:t>
            </w:r>
          </w:p>
        </w:tc>
      </w:tr>
    </w:tbl>
    <w:p w14:paraId="61BEEB0F" w14:textId="77777777" w:rsidR="00F342C9" w:rsidRDefault="00A5677B">
      <w:pPr>
        <w:pStyle w:val="Heading2"/>
      </w:pPr>
      <w:bookmarkStart w:id="53" w:name="_Toc233468862"/>
      <w:r>
        <w:t>15.1 Idempotency and reliability</w:t>
      </w:r>
      <w:bookmarkEnd w:id="53"/>
    </w:p>
    <w:p w14:paraId="744C79DC" w14:textId="77777777" w:rsidR="00F342C9" w:rsidRDefault="00A5677B">
      <w:pPr>
        <w:pStyle w:val="ListParagraph"/>
        <w:numPr>
          <w:ilvl w:val="0"/>
          <w:numId w:val="2"/>
        </w:numPr>
        <w:spacing w:after="60" w:line="270" w:lineRule="auto"/>
      </w:pPr>
      <w:r>
        <w:rPr>
          <w:color w:val="222222"/>
        </w:rPr>
        <w:t>Every state-changing call carries a client idempotency key; the server stores the first outcome and replays it on retry.</w:t>
      </w:r>
    </w:p>
    <w:p w14:paraId="34EBDDD7" w14:textId="77777777" w:rsidR="00F342C9" w:rsidRDefault="00A5677B">
      <w:pPr>
        <w:pStyle w:val="ListParagraph"/>
        <w:numPr>
          <w:ilvl w:val="0"/>
          <w:numId w:val="2"/>
        </w:numPr>
        <w:spacing w:after="60" w:line="270" w:lineRule="auto"/>
      </w:pPr>
      <w:r>
        <w:rPr>
          <w:color w:val="222222"/>
        </w:rPr>
        <w:t>Webhooks are processed exactly once per provider reference; repeats are acknowledged and dropped.</w:t>
      </w:r>
    </w:p>
    <w:p w14:paraId="57AA50C1" w14:textId="77777777" w:rsidR="00F342C9" w:rsidRDefault="00A5677B">
      <w:pPr>
        <w:pStyle w:val="ListParagraph"/>
        <w:numPr>
          <w:ilvl w:val="0"/>
          <w:numId w:val="2"/>
        </w:numPr>
        <w:spacing w:after="60" w:line="270" w:lineRule="auto"/>
      </w:pPr>
      <w:r>
        <w:rPr>
          <w:color w:val="222222"/>
        </w:rPr>
        <w:t>Reservation, payment and execution are separate steps so a failure at any step has a defined compensating action.</w:t>
      </w:r>
    </w:p>
    <w:p w14:paraId="3BE8D92D" w14:textId="77777777" w:rsidR="00F342C9" w:rsidRDefault="00A5677B">
      <w:r>
        <w:br w:type="page"/>
      </w:r>
    </w:p>
    <w:p w14:paraId="6EE05DC0" w14:textId="77777777" w:rsidR="00F342C9" w:rsidRDefault="00A5677B">
      <w:pPr>
        <w:pStyle w:val="Heading1"/>
      </w:pPr>
      <w:bookmarkStart w:id="54" w:name="_Toc233468863"/>
      <w:r>
        <w:lastRenderedPageBreak/>
        <w:t>16. Comprehensive edge-case catalogue</w:t>
      </w:r>
      <w:bookmarkEnd w:id="54"/>
    </w:p>
    <w:p w14:paraId="307976C0" w14:textId="77777777" w:rsidR="00F342C9" w:rsidRDefault="00A5677B">
      <w:pPr>
        <w:spacing w:after="120" w:line="276" w:lineRule="auto"/>
      </w:pPr>
      <w:r>
        <w:rPr>
          <w:color w:val="222222"/>
        </w:rPr>
        <w:t xml:space="preserve">Each row is a scenario and the required </w:t>
      </w:r>
      <w:proofErr w:type="spellStart"/>
      <w:r>
        <w:rPr>
          <w:color w:val="222222"/>
        </w:rPr>
        <w:t>behaviour</w:t>
      </w:r>
      <w:proofErr w:type="spellEnd"/>
      <w:r>
        <w:rPr>
          <w:color w:val="222222"/>
        </w:rPr>
        <w:t>. IDs are grouped by area. This is the checklist the build and QA should test against.</w:t>
      </w:r>
    </w:p>
    <w:p w14:paraId="3ECD8216" w14:textId="77777777" w:rsidR="00F342C9" w:rsidRDefault="00A5677B">
      <w:pPr>
        <w:pStyle w:val="Heading2"/>
      </w:pPr>
      <w:bookmarkStart w:id="55" w:name="_Toc233468864"/>
      <w:r>
        <w:t>16.1 Concurrency and depletion</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50"/>
        <w:gridCol w:w="4576"/>
      </w:tblGrid>
      <w:tr w:rsidR="00F342C9" w14:paraId="47B4F1FC" w14:textId="77777777">
        <w:tblPrEx>
          <w:tblCellMar>
            <w:top w:w="0" w:type="dxa"/>
            <w:bottom w:w="0" w:type="dxa"/>
          </w:tblCellMar>
        </w:tblPrEx>
        <w:trPr>
          <w:cantSplit/>
          <w:tblHeader/>
        </w:trPr>
        <w:tc>
          <w:tcPr>
            <w:tcW w:w="900" w:type="dxa"/>
            <w:shd w:val="clear" w:color="auto" w:fill="31005E"/>
            <w:tcMar>
              <w:top w:w="70" w:type="dxa"/>
              <w:left w:w="110" w:type="dxa"/>
              <w:bottom w:w="70" w:type="dxa"/>
              <w:right w:w="110" w:type="dxa"/>
            </w:tcMar>
            <w:vAlign w:val="center"/>
          </w:tcPr>
          <w:p w14:paraId="6D0453C4" w14:textId="77777777" w:rsidR="00F342C9" w:rsidRDefault="00A5677B">
            <w:pPr>
              <w:spacing w:line="250" w:lineRule="auto"/>
            </w:pPr>
            <w:r>
              <w:rPr>
                <w:b/>
                <w:bCs/>
                <w:color w:val="FFFFFF"/>
                <w:sz w:val="19"/>
                <w:szCs w:val="19"/>
              </w:rPr>
              <w:t>ID</w:t>
            </w:r>
          </w:p>
        </w:tc>
        <w:tc>
          <w:tcPr>
            <w:tcW w:w="3550" w:type="dxa"/>
            <w:shd w:val="clear" w:color="auto" w:fill="31005E"/>
            <w:tcMar>
              <w:top w:w="70" w:type="dxa"/>
              <w:left w:w="110" w:type="dxa"/>
              <w:bottom w:w="70" w:type="dxa"/>
              <w:right w:w="110" w:type="dxa"/>
            </w:tcMar>
            <w:vAlign w:val="center"/>
          </w:tcPr>
          <w:p w14:paraId="5A0E74DF" w14:textId="77777777" w:rsidR="00F342C9" w:rsidRDefault="00A5677B">
            <w:pPr>
              <w:spacing w:line="250" w:lineRule="auto"/>
            </w:pPr>
            <w:r>
              <w:rPr>
                <w:b/>
                <w:bCs/>
                <w:color w:val="FFFFFF"/>
                <w:sz w:val="19"/>
                <w:szCs w:val="19"/>
              </w:rPr>
              <w:t>Scenario</w:t>
            </w:r>
          </w:p>
        </w:tc>
        <w:tc>
          <w:tcPr>
            <w:tcW w:w="4576" w:type="dxa"/>
            <w:shd w:val="clear" w:color="auto" w:fill="31005E"/>
            <w:tcMar>
              <w:top w:w="70" w:type="dxa"/>
              <w:left w:w="110" w:type="dxa"/>
              <w:bottom w:w="70" w:type="dxa"/>
              <w:right w:w="110" w:type="dxa"/>
            </w:tcMar>
            <w:vAlign w:val="center"/>
          </w:tcPr>
          <w:p w14:paraId="77A673CA" w14:textId="77777777" w:rsidR="00F342C9" w:rsidRDefault="00A5677B">
            <w:pPr>
              <w:spacing w:line="250" w:lineRule="auto"/>
            </w:pPr>
            <w:r>
              <w:rPr>
                <w:b/>
                <w:bCs/>
                <w:color w:val="FFFFFF"/>
                <w:sz w:val="19"/>
                <w:szCs w:val="19"/>
              </w:rPr>
              <w:t xml:space="preserve">Required </w:t>
            </w:r>
            <w:proofErr w:type="spellStart"/>
            <w:r>
              <w:rPr>
                <w:b/>
                <w:bCs/>
                <w:color w:val="FFFFFF"/>
                <w:sz w:val="19"/>
                <w:szCs w:val="19"/>
              </w:rPr>
              <w:t>behaviour</w:t>
            </w:r>
            <w:proofErr w:type="spellEnd"/>
          </w:p>
        </w:tc>
      </w:tr>
      <w:tr w:rsidR="00F342C9" w14:paraId="3FE9472A"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03B43614" w14:textId="77777777" w:rsidR="00F342C9" w:rsidRDefault="00A5677B">
            <w:pPr>
              <w:spacing w:line="250" w:lineRule="auto"/>
            </w:pPr>
            <w:r>
              <w:rPr>
                <w:color w:val="222222"/>
                <w:sz w:val="18"/>
                <w:szCs w:val="18"/>
              </w:rPr>
              <w:t>C1</w:t>
            </w:r>
          </w:p>
        </w:tc>
        <w:tc>
          <w:tcPr>
            <w:tcW w:w="3550" w:type="dxa"/>
            <w:shd w:val="clear" w:color="auto" w:fill="FFFFFF"/>
            <w:tcMar>
              <w:top w:w="70" w:type="dxa"/>
              <w:left w:w="110" w:type="dxa"/>
              <w:bottom w:w="70" w:type="dxa"/>
              <w:right w:w="110" w:type="dxa"/>
            </w:tcMar>
            <w:vAlign w:val="center"/>
          </w:tcPr>
          <w:p w14:paraId="338B5577" w14:textId="77777777" w:rsidR="00F342C9" w:rsidRDefault="00A5677B">
            <w:pPr>
              <w:spacing w:line="250" w:lineRule="auto"/>
            </w:pPr>
            <w:r>
              <w:rPr>
                <w:color w:val="222222"/>
                <w:sz w:val="18"/>
                <w:szCs w:val="18"/>
              </w:rPr>
              <w:t xml:space="preserve">Two </w:t>
            </w:r>
            <w:proofErr w:type="spellStart"/>
            <w:r>
              <w:rPr>
                <w:color w:val="222222"/>
                <w:sz w:val="18"/>
                <w:szCs w:val="18"/>
              </w:rPr>
              <w:t>gifters</w:t>
            </w:r>
            <w:proofErr w:type="spellEnd"/>
            <w:r>
              <w:rPr>
                <w:color w:val="222222"/>
                <w:sz w:val="18"/>
                <w:szCs w:val="18"/>
              </w:rPr>
              <w:t xml:space="preserve"> reserve the last available unit at the same instant</w:t>
            </w:r>
          </w:p>
        </w:tc>
        <w:tc>
          <w:tcPr>
            <w:tcW w:w="4576" w:type="dxa"/>
            <w:shd w:val="clear" w:color="auto" w:fill="FFFFFF"/>
            <w:tcMar>
              <w:top w:w="70" w:type="dxa"/>
              <w:left w:w="110" w:type="dxa"/>
              <w:bottom w:w="70" w:type="dxa"/>
              <w:right w:w="110" w:type="dxa"/>
            </w:tcMar>
            <w:vAlign w:val="center"/>
          </w:tcPr>
          <w:p w14:paraId="035A728D" w14:textId="77777777" w:rsidR="00F342C9" w:rsidRDefault="00A5677B">
            <w:pPr>
              <w:spacing w:line="250" w:lineRule="auto"/>
            </w:pPr>
            <w:r>
              <w:rPr>
                <w:color w:val="222222"/>
                <w:sz w:val="18"/>
                <w:szCs w:val="18"/>
              </w:rPr>
              <w:t>Atomic conditional update grants exactly one; the other gets a typed sold-out error and is offered the remainder or another item.</w:t>
            </w:r>
          </w:p>
        </w:tc>
      </w:tr>
      <w:tr w:rsidR="00F342C9" w14:paraId="0AD99489"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735BFC15" w14:textId="77777777" w:rsidR="00F342C9" w:rsidRDefault="00A5677B">
            <w:pPr>
              <w:spacing w:line="250" w:lineRule="auto"/>
            </w:pPr>
            <w:r>
              <w:rPr>
                <w:color w:val="222222"/>
                <w:sz w:val="18"/>
                <w:szCs w:val="18"/>
              </w:rPr>
              <w:t>C2</w:t>
            </w:r>
          </w:p>
        </w:tc>
        <w:tc>
          <w:tcPr>
            <w:tcW w:w="3550" w:type="dxa"/>
            <w:shd w:val="clear" w:color="auto" w:fill="F4F2FA"/>
            <w:tcMar>
              <w:top w:w="70" w:type="dxa"/>
              <w:left w:w="110" w:type="dxa"/>
              <w:bottom w:w="70" w:type="dxa"/>
              <w:right w:w="110" w:type="dxa"/>
            </w:tcMar>
            <w:vAlign w:val="center"/>
          </w:tcPr>
          <w:p w14:paraId="2AE2AC10" w14:textId="77777777" w:rsidR="00F342C9" w:rsidRDefault="00A5677B">
            <w:pPr>
              <w:spacing w:line="250" w:lineRule="auto"/>
            </w:pPr>
            <w:r>
              <w:rPr>
                <w:color w:val="222222"/>
                <w:sz w:val="18"/>
                <w:szCs w:val="18"/>
              </w:rPr>
              <w:t>Item fully reserved but no payments yet</w:t>
            </w:r>
          </w:p>
        </w:tc>
        <w:tc>
          <w:tcPr>
            <w:tcW w:w="4576" w:type="dxa"/>
            <w:shd w:val="clear" w:color="auto" w:fill="F4F2FA"/>
            <w:tcMar>
              <w:top w:w="70" w:type="dxa"/>
              <w:left w:w="110" w:type="dxa"/>
              <w:bottom w:w="70" w:type="dxa"/>
              <w:right w:w="110" w:type="dxa"/>
            </w:tcMar>
            <w:vAlign w:val="center"/>
          </w:tcPr>
          <w:p w14:paraId="54EFB402" w14:textId="77777777" w:rsidR="00F342C9" w:rsidRDefault="00A5677B">
            <w:pPr>
              <w:spacing w:line="250" w:lineRule="auto"/>
            </w:pPr>
            <w:r>
              <w:rPr>
                <w:color w:val="222222"/>
                <w:sz w:val="18"/>
                <w:szCs w:val="18"/>
              </w:rPr>
              <w:t>Item greys out immediately. If reservations expire, quantity re-opens and the item un-greys live.</w:t>
            </w:r>
          </w:p>
        </w:tc>
      </w:tr>
      <w:tr w:rsidR="00F342C9" w14:paraId="26DEAA3B"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5823FD25" w14:textId="77777777" w:rsidR="00F342C9" w:rsidRDefault="00A5677B">
            <w:pPr>
              <w:spacing w:line="250" w:lineRule="auto"/>
            </w:pPr>
            <w:r>
              <w:rPr>
                <w:color w:val="222222"/>
                <w:sz w:val="18"/>
                <w:szCs w:val="18"/>
              </w:rPr>
              <w:t>C3</w:t>
            </w:r>
          </w:p>
        </w:tc>
        <w:tc>
          <w:tcPr>
            <w:tcW w:w="3550" w:type="dxa"/>
            <w:shd w:val="clear" w:color="auto" w:fill="FFFFFF"/>
            <w:tcMar>
              <w:top w:w="70" w:type="dxa"/>
              <w:left w:w="110" w:type="dxa"/>
              <w:bottom w:w="70" w:type="dxa"/>
              <w:right w:w="110" w:type="dxa"/>
            </w:tcMar>
            <w:vAlign w:val="center"/>
          </w:tcPr>
          <w:p w14:paraId="77B3692D" w14:textId="77777777" w:rsidR="00F342C9" w:rsidRDefault="00A5677B">
            <w:pPr>
              <w:spacing w:line="250" w:lineRule="auto"/>
            </w:pPr>
            <w:proofErr w:type="spellStart"/>
            <w:r>
              <w:rPr>
                <w:color w:val="222222"/>
                <w:sz w:val="18"/>
                <w:szCs w:val="18"/>
              </w:rPr>
              <w:t>Gifter</w:t>
            </w:r>
            <w:proofErr w:type="spellEnd"/>
            <w:r>
              <w:rPr>
                <w:color w:val="222222"/>
                <w:sz w:val="18"/>
                <w:szCs w:val="18"/>
              </w:rPr>
              <w:t xml:space="preserve"> holds a reservation and abandons checkout</w:t>
            </w:r>
          </w:p>
        </w:tc>
        <w:tc>
          <w:tcPr>
            <w:tcW w:w="4576" w:type="dxa"/>
            <w:shd w:val="clear" w:color="auto" w:fill="FFFFFF"/>
            <w:tcMar>
              <w:top w:w="70" w:type="dxa"/>
              <w:left w:w="110" w:type="dxa"/>
              <w:bottom w:w="70" w:type="dxa"/>
              <w:right w:w="110" w:type="dxa"/>
            </w:tcMar>
            <w:vAlign w:val="center"/>
          </w:tcPr>
          <w:p w14:paraId="38D6E367" w14:textId="77777777" w:rsidR="00F342C9" w:rsidRDefault="00A5677B">
            <w:pPr>
              <w:spacing w:line="250" w:lineRule="auto"/>
            </w:pPr>
            <w:r>
              <w:rPr>
                <w:color w:val="222222"/>
                <w:sz w:val="18"/>
                <w:szCs w:val="18"/>
              </w:rPr>
              <w:t>Reservation expires at TTL; sweeper releases quantity and emits a delta.</w:t>
            </w:r>
          </w:p>
        </w:tc>
      </w:tr>
      <w:tr w:rsidR="00F342C9" w14:paraId="38127C19"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47355BAC" w14:textId="77777777" w:rsidR="00F342C9" w:rsidRDefault="00A5677B">
            <w:pPr>
              <w:spacing w:line="250" w:lineRule="auto"/>
            </w:pPr>
            <w:r>
              <w:rPr>
                <w:color w:val="222222"/>
                <w:sz w:val="18"/>
                <w:szCs w:val="18"/>
              </w:rPr>
              <w:t>C4</w:t>
            </w:r>
          </w:p>
        </w:tc>
        <w:tc>
          <w:tcPr>
            <w:tcW w:w="3550" w:type="dxa"/>
            <w:shd w:val="clear" w:color="auto" w:fill="F4F2FA"/>
            <w:tcMar>
              <w:top w:w="70" w:type="dxa"/>
              <w:left w:w="110" w:type="dxa"/>
              <w:bottom w:w="70" w:type="dxa"/>
              <w:right w:w="110" w:type="dxa"/>
            </w:tcMar>
            <w:vAlign w:val="center"/>
          </w:tcPr>
          <w:p w14:paraId="650A9ED6" w14:textId="77777777" w:rsidR="00F342C9" w:rsidRDefault="00A5677B">
            <w:pPr>
              <w:spacing w:line="250" w:lineRule="auto"/>
            </w:pPr>
            <w:r>
              <w:rPr>
                <w:color w:val="222222"/>
                <w:sz w:val="18"/>
                <w:szCs w:val="18"/>
              </w:rPr>
              <w:t>Remaining quantity is below the minimum tranche</w:t>
            </w:r>
          </w:p>
        </w:tc>
        <w:tc>
          <w:tcPr>
            <w:tcW w:w="4576" w:type="dxa"/>
            <w:shd w:val="clear" w:color="auto" w:fill="F4F2FA"/>
            <w:tcMar>
              <w:top w:w="70" w:type="dxa"/>
              <w:left w:w="110" w:type="dxa"/>
              <w:bottom w:w="70" w:type="dxa"/>
              <w:right w:w="110" w:type="dxa"/>
            </w:tcMar>
            <w:vAlign w:val="center"/>
          </w:tcPr>
          <w:p w14:paraId="637C7146" w14:textId="77777777" w:rsidR="00F342C9" w:rsidRDefault="00A5677B">
            <w:pPr>
              <w:spacing w:line="250" w:lineRule="auto"/>
            </w:pPr>
            <w:r>
              <w:rPr>
                <w:color w:val="222222"/>
                <w:sz w:val="18"/>
                <w:szCs w:val="18"/>
              </w:rPr>
              <w:t>Item shows a single Complete this gift action for the exact remainder (Section 6.3).</w:t>
            </w:r>
          </w:p>
        </w:tc>
      </w:tr>
      <w:tr w:rsidR="00F342C9" w14:paraId="2C9B755F"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382F939D" w14:textId="77777777" w:rsidR="00F342C9" w:rsidRDefault="00A5677B">
            <w:pPr>
              <w:spacing w:line="250" w:lineRule="auto"/>
            </w:pPr>
            <w:r>
              <w:rPr>
                <w:color w:val="222222"/>
                <w:sz w:val="18"/>
                <w:szCs w:val="18"/>
              </w:rPr>
              <w:t>C5</w:t>
            </w:r>
          </w:p>
        </w:tc>
        <w:tc>
          <w:tcPr>
            <w:tcW w:w="3550" w:type="dxa"/>
            <w:shd w:val="clear" w:color="auto" w:fill="FFFFFF"/>
            <w:tcMar>
              <w:top w:w="70" w:type="dxa"/>
              <w:left w:w="110" w:type="dxa"/>
              <w:bottom w:w="70" w:type="dxa"/>
              <w:right w:w="110" w:type="dxa"/>
            </w:tcMar>
            <w:vAlign w:val="center"/>
          </w:tcPr>
          <w:p w14:paraId="143EC149" w14:textId="77777777" w:rsidR="00F342C9" w:rsidRDefault="00A5677B">
            <w:pPr>
              <w:spacing w:line="250" w:lineRule="auto"/>
            </w:pPr>
            <w:proofErr w:type="spellStart"/>
            <w:r>
              <w:rPr>
                <w:color w:val="222222"/>
                <w:sz w:val="18"/>
                <w:szCs w:val="18"/>
              </w:rPr>
              <w:t>Gifter</w:t>
            </w:r>
            <w:proofErr w:type="spellEnd"/>
            <w:r>
              <w:rPr>
                <w:color w:val="222222"/>
                <w:sz w:val="18"/>
                <w:szCs w:val="18"/>
              </w:rPr>
              <w:t xml:space="preserve"> requests more than available</w:t>
            </w:r>
          </w:p>
        </w:tc>
        <w:tc>
          <w:tcPr>
            <w:tcW w:w="4576" w:type="dxa"/>
            <w:shd w:val="clear" w:color="auto" w:fill="FFFFFF"/>
            <w:tcMar>
              <w:top w:w="70" w:type="dxa"/>
              <w:left w:w="110" w:type="dxa"/>
              <w:bottom w:w="70" w:type="dxa"/>
              <w:right w:w="110" w:type="dxa"/>
            </w:tcMar>
            <w:vAlign w:val="center"/>
          </w:tcPr>
          <w:p w14:paraId="4689B96D" w14:textId="77777777" w:rsidR="00F342C9" w:rsidRDefault="00A5677B">
            <w:pPr>
              <w:spacing w:line="250" w:lineRule="auto"/>
            </w:pPr>
            <w:r>
              <w:rPr>
                <w:color w:val="222222"/>
                <w:sz w:val="18"/>
                <w:szCs w:val="18"/>
              </w:rPr>
              <w:t xml:space="preserve">Reservation capped at available; </w:t>
            </w:r>
            <w:proofErr w:type="spellStart"/>
            <w:r>
              <w:rPr>
                <w:color w:val="222222"/>
                <w:sz w:val="18"/>
                <w:szCs w:val="18"/>
              </w:rPr>
              <w:t>gifter</w:t>
            </w:r>
            <w:proofErr w:type="spellEnd"/>
            <w:r>
              <w:rPr>
                <w:color w:val="222222"/>
                <w:sz w:val="18"/>
                <w:szCs w:val="18"/>
              </w:rPr>
              <w:t xml:space="preserve"> prompted to accept the lower quantity or pick another item.</w:t>
            </w:r>
          </w:p>
        </w:tc>
      </w:tr>
      <w:tr w:rsidR="00F342C9" w14:paraId="30987F88"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62F29121" w14:textId="77777777" w:rsidR="00F342C9" w:rsidRDefault="00A5677B">
            <w:pPr>
              <w:spacing w:line="250" w:lineRule="auto"/>
            </w:pPr>
            <w:r>
              <w:rPr>
                <w:color w:val="222222"/>
                <w:sz w:val="18"/>
                <w:szCs w:val="18"/>
              </w:rPr>
              <w:t>C6</w:t>
            </w:r>
          </w:p>
        </w:tc>
        <w:tc>
          <w:tcPr>
            <w:tcW w:w="3550" w:type="dxa"/>
            <w:shd w:val="clear" w:color="auto" w:fill="F4F2FA"/>
            <w:tcMar>
              <w:top w:w="70" w:type="dxa"/>
              <w:left w:w="110" w:type="dxa"/>
              <w:bottom w:w="70" w:type="dxa"/>
              <w:right w:w="110" w:type="dxa"/>
            </w:tcMar>
            <w:vAlign w:val="center"/>
          </w:tcPr>
          <w:p w14:paraId="0EB6941B" w14:textId="77777777" w:rsidR="00F342C9" w:rsidRDefault="00A5677B">
            <w:pPr>
              <w:spacing w:line="250" w:lineRule="auto"/>
            </w:pPr>
            <w:r>
              <w:rPr>
                <w:color w:val="222222"/>
                <w:sz w:val="18"/>
                <w:szCs w:val="18"/>
              </w:rPr>
              <w:t>Rapid double tap on Gift</w:t>
            </w:r>
          </w:p>
        </w:tc>
        <w:tc>
          <w:tcPr>
            <w:tcW w:w="4576" w:type="dxa"/>
            <w:shd w:val="clear" w:color="auto" w:fill="F4F2FA"/>
            <w:tcMar>
              <w:top w:w="70" w:type="dxa"/>
              <w:left w:w="110" w:type="dxa"/>
              <w:bottom w:w="70" w:type="dxa"/>
              <w:right w:w="110" w:type="dxa"/>
            </w:tcMar>
            <w:vAlign w:val="center"/>
          </w:tcPr>
          <w:p w14:paraId="0D5C7F9E" w14:textId="77777777" w:rsidR="00F342C9" w:rsidRDefault="00A5677B">
            <w:pPr>
              <w:spacing w:line="250" w:lineRule="auto"/>
            </w:pPr>
            <w:r>
              <w:rPr>
                <w:color w:val="222222"/>
                <w:sz w:val="18"/>
                <w:szCs w:val="18"/>
              </w:rPr>
              <w:t>Idempotency key collapses to one reservation.</w:t>
            </w:r>
          </w:p>
        </w:tc>
      </w:tr>
    </w:tbl>
    <w:p w14:paraId="6561418C" w14:textId="77777777" w:rsidR="00F342C9" w:rsidRDefault="00A5677B">
      <w:pPr>
        <w:pStyle w:val="Heading2"/>
      </w:pPr>
      <w:bookmarkStart w:id="56" w:name="_Toc233468865"/>
      <w:r>
        <w:t>16.2 Pricing and execution</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50"/>
        <w:gridCol w:w="4576"/>
      </w:tblGrid>
      <w:tr w:rsidR="00F342C9" w14:paraId="767B62CE" w14:textId="77777777">
        <w:tblPrEx>
          <w:tblCellMar>
            <w:top w:w="0" w:type="dxa"/>
            <w:bottom w:w="0" w:type="dxa"/>
          </w:tblCellMar>
        </w:tblPrEx>
        <w:trPr>
          <w:cantSplit/>
          <w:tblHeader/>
        </w:trPr>
        <w:tc>
          <w:tcPr>
            <w:tcW w:w="900" w:type="dxa"/>
            <w:shd w:val="clear" w:color="auto" w:fill="31005E"/>
            <w:tcMar>
              <w:top w:w="70" w:type="dxa"/>
              <w:left w:w="110" w:type="dxa"/>
              <w:bottom w:w="70" w:type="dxa"/>
              <w:right w:w="110" w:type="dxa"/>
            </w:tcMar>
            <w:vAlign w:val="center"/>
          </w:tcPr>
          <w:p w14:paraId="5F1C7A17" w14:textId="77777777" w:rsidR="00F342C9" w:rsidRDefault="00A5677B">
            <w:pPr>
              <w:spacing w:line="250" w:lineRule="auto"/>
            </w:pPr>
            <w:r>
              <w:rPr>
                <w:b/>
                <w:bCs/>
                <w:color w:val="FFFFFF"/>
                <w:sz w:val="19"/>
                <w:szCs w:val="19"/>
              </w:rPr>
              <w:t>ID</w:t>
            </w:r>
          </w:p>
        </w:tc>
        <w:tc>
          <w:tcPr>
            <w:tcW w:w="3550" w:type="dxa"/>
            <w:shd w:val="clear" w:color="auto" w:fill="31005E"/>
            <w:tcMar>
              <w:top w:w="70" w:type="dxa"/>
              <w:left w:w="110" w:type="dxa"/>
              <w:bottom w:w="70" w:type="dxa"/>
              <w:right w:w="110" w:type="dxa"/>
            </w:tcMar>
            <w:vAlign w:val="center"/>
          </w:tcPr>
          <w:p w14:paraId="6284A337" w14:textId="77777777" w:rsidR="00F342C9" w:rsidRDefault="00A5677B">
            <w:pPr>
              <w:spacing w:line="250" w:lineRule="auto"/>
            </w:pPr>
            <w:r>
              <w:rPr>
                <w:b/>
                <w:bCs/>
                <w:color w:val="FFFFFF"/>
                <w:sz w:val="19"/>
                <w:szCs w:val="19"/>
              </w:rPr>
              <w:t>Scenario</w:t>
            </w:r>
          </w:p>
        </w:tc>
        <w:tc>
          <w:tcPr>
            <w:tcW w:w="4576" w:type="dxa"/>
            <w:shd w:val="clear" w:color="auto" w:fill="31005E"/>
            <w:tcMar>
              <w:top w:w="70" w:type="dxa"/>
              <w:left w:w="110" w:type="dxa"/>
              <w:bottom w:w="70" w:type="dxa"/>
              <w:right w:w="110" w:type="dxa"/>
            </w:tcMar>
            <w:vAlign w:val="center"/>
          </w:tcPr>
          <w:p w14:paraId="15764D2D" w14:textId="77777777" w:rsidR="00F342C9" w:rsidRDefault="00A5677B">
            <w:pPr>
              <w:spacing w:line="250" w:lineRule="auto"/>
            </w:pPr>
            <w:r>
              <w:rPr>
                <w:b/>
                <w:bCs/>
                <w:color w:val="FFFFFF"/>
                <w:sz w:val="19"/>
                <w:szCs w:val="19"/>
              </w:rPr>
              <w:t xml:space="preserve">Required </w:t>
            </w:r>
            <w:proofErr w:type="spellStart"/>
            <w:r>
              <w:rPr>
                <w:b/>
                <w:bCs/>
                <w:color w:val="FFFFFF"/>
                <w:sz w:val="19"/>
                <w:szCs w:val="19"/>
              </w:rPr>
              <w:t>behaviour</w:t>
            </w:r>
            <w:proofErr w:type="spellEnd"/>
          </w:p>
        </w:tc>
      </w:tr>
      <w:tr w:rsidR="00F342C9" w14:paraId="3800AF3D"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768A6029" w14:textId="77777777" w:rsidR="00F342C9" w:rsidRDefault="00A5677B">
            <w:pPr>
              <w:spacing w:line="250" w:lineRule="auto"/>
            </w:pPr>
            <w:r>
              <w:rPr>
                <w:color w:val="222222"/>
                <w:sz w:val="18"/>
                <w:szCs w:val="18"/>
              </w:rPr>
              <w:t>P1</w:t>
            </w:r>
          </w:p>
        </w:tc>
        <w:tc>
          <w:tcPr>
            <w:tcW w:w="3550" w:type="dxa"/>
            <w:shd w:val="clear" w:color="auto" w:fill="FFFFFF"/>
            <w:tcMar>
              <w:top w:w="70" w:type="dxa"/>
              <w:left w:w="110" w:type="dxa"/>
              <w:bottom w:w="70" w:type="dxa"/>
              <w:right w:w="110" w:type="dxa"/>
            </w:tcMar>
            <w:vAlign w:val="center"/>
          </w:tcPr>
          <w:p w14:paraId="3597F151" w14:textId="77777777" w:rsidR="00F342C9" w:rsidRDefault="00A5677B">
            <w:pPr>
              <w:spacing w:line="250" w:lineRule="auto"/>
            </w:pPr>
            <w:r>
              <w:rPr>
                <w:color w:val="222222"/>
                <w:sz w:val="18"/>
                <w:szCs w:val="18"/>
              </w:rPr>
              <w:t>Price rises between quote and execution within buffer</w:t>
            </w:r>
          </w:p>
        </w:tc>
        <w:tc>
          <w:tcPr>
            <w:tcW w:w="4576" w:type="dxa"/>
            <w:shd w:val="clear" w:color="auto" w:fill="FFFFFF"/>
            <w:tcMar>
              <w:top w:w="70" w:type="dxa"/>
              <w:left w:w="110" w:type="dxa"/>
              <w:bottom w:w="70" w:type="dxa"/>
              <w:right w:w="110" w:type="dxa"/>
            </w:tcMar>
            <w:vAlign w:val="center"/>
          </w:tcPr>
          <w:p w14:paraId="211183F9" w14:textId="77777777" w:rsidR="00F342C9" w:rsidRDefault="00A5677B">
            <w:pPr>
              <w:spacing w:line="250" w:lineRule="auto"/>
            </w:pPr>
            <w:r>
              <w:rPr>
                <w:color w:val="222222"/>
                <w:sz w:val="18"/>
                <w:szCs w:val="18"/>
              </w:rPr>
              <w:t xml:space="preserve">Full quantity executes; </w:t>
            </w:r>
            <w:proofErr w:type="spellStart"/>
            <w:r>
              <w:rPr>
                <w:color w:val="222222"/>
                <w:sz w:val="18"/>
                <w:szCs w:val="18"/>
              </w:rPr>
              <w:t>gifter</w:t>
            </w:r>
            <w:proofErr w:type="spellEnd"/>
            <w:r>
              <w:rPr>
                <w:color w:val="222222"/>
                <w:sz w:val="18"/>
                <w:szCs w:val="18"/>
              </w:rPr>
              <w:t xml:space="preserve"> pays the </w:t>
            </w:r>
            <w:proofErr w:type="spellStart"/>
            <w:r>
              <w:rPr>
                <w:color w:val="222222"/>
                <w:sz w:val="18"/>
                <w:szCs w:val="18"/>
              </w:rPr>
              <w:t>authorised</w:t>
            </w:r>
            <w:proofErr w:type="spellEnd"/>
            <w:r>
              <w:rPr>
                <w:color w:val="222222"/>
                <w:sz w:val="18"/>
                <w:szCs w:val="18"/>
              </w:rPr>
              <w:t xml:space="preserve"> amount.</w:t>
            </w:r>
          </w:p>
        </w:tc>
      </w:tr>
      <w:tr w:rsidR="00F342C9" w14:paraId="58CCF1D1"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0D4F9174" w14:textId="77777777" w:rsidR="00F342C9" w:rsidRDefault="00A5677B">
            <w:pPr>
              <w:spacing w:line="250" w:lineRule="auto"/>
            </w:pPr>
            <w:r>
              <w:rPr>
                <w:color w:val="222222"/>
                <w:sz w:val="18"/>
                <w:szCs w:val="18"/>
              </w:rPr>
              <w:t>P2</w:t>
            </w:r>
          </w:p>
        </w:tc>
        <w:tc>
          <w:tcPr>
            <w:tcW w:w="3550" w:type="dxa"/>
            <w:shd w:val="clear" w:color="auto" w:fill="F4F2FA"/>
            <w:tcMar>
              <w:top w:w="70" w:type="dxa"/>
              <w:left w:w="110" w:type="dxa"/>
              <w:bottom w:w="70" w:type="dxa"/>
              <w:right w:w="110" w:type="dxa"/>
            </w:tcMar>
            <w:vAlign w:val="center"/>
          </w:tcPr>
          <w:p w14:paraId="408BBDE5" w14:textId="77777777" w:rsidR="00F342C9" w:rsidRDefault="00A5677B">
            <w:pPr>
              <w:spacing w:line="250" w:lineRule="auto"/>
            </w:pPr>
            <w:r>
              <w:rPr>
                <w:color w:val="222222"/>
                <w:sz w:val="18"/>
                <w:szCs w:val="18"/>
              </w:rPr>
              <w:t>Price rises beyond buffer</w:t>
            </w:r>
          </w:p>
        </w:tc>
        <w:tc>
          <w:tcPr>
            <w:tcW w:w="4576" w:type="dxa"/>
            <w:shd w:val="clear" w:color="auto" w:fill="F4F2FA"/>
            <w:tcMar>
              <w:top w:w="70" w:type="dxa"/>
              <w:left w:w="110" w:type="dxa"/>
              <w:bottom w:w="70" w:type="dxa"/>
              <w:right w:w="110" w:type="dxa"/>
            </w:tcMar>
            <w:vAlign w:val="center"/>
          </w:tcPr>
          <w:p w14:paraId="4C00E138" w14:textId="77777777" w:rsidR="00F342C9" w:rsidRDefault="00A5677B">
            <w:pPr>
              <w:spacing w:line="250" w:lineRule="auto"/>
            </w:pPr>
            <w:r>
              <w:rPr>
                <w:color w:val="222222"/>
                <w:sz w:val="18"/>
                <w:szCs w:val="18"/>
              </w:rPr>
              <w:t>Reduce executed quantity to what cash covers and re-open the shortfall, or hold cash and notify (Section 11.3, DECISION).</w:t>
            </w:r>
          </w:p>
        </w:tc>
      </w:tr>
      <w:tr w:rsidR="00F342C9" w14:paraId="41941FF2"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4965BBE9" w14:textId="77777777" w:rsidR="00F342C9" w:rsidRDefault="00A5677B">
            <w:pPr>
              <w:spacing w:line="250" w:lineRule="auto"/>
            </w:pPr>
            <w:r>
              <w:rPr>
                <w:color w:val="222222"/>
                <w:sz w:val="18"/>
                <w:szCs w:val="18"/>
              </w:rPr>
              <w:t>P3</w:t>
            </w:r>
          </w:p>
        </w:tc>
        <w:tc>
          <w:tcPr>
            <w:tcW w:w="3550" w:type="dxa"/>
            <w:shd w:val="clear" w:color="auto" w:fill="FFFFFF"/>
            <w:tcMar>
              <w:top w:w="70" w:type="dxa"/>
              <w:left w:w="110" w:type="dxa"/>
              <w:bottom w:w="70" w:type="dxa"/>
              <w:right w:w="110" w:type="dxa"/>
            </w:tcMar>
            <w:vAlign w:val="center"/>
          </w:tcPr>
          <w:p w14:paraId="5EE6C371" w14:textId="77777777" w:rsidR="00F342C9" w:rsidRDefault="00A5677B">
            <w:pPr>
              <w:spacing w:line="250" w:lineRule="auto"/>
            </w:pPr>
            <w:r>
              <w:rPr>
                <w:color w:val="222222"/>
                <w:sz w:val="18"/>
                <w:szCs w:val="18"/>
              </w:rPr>
              <w:t>Price falls, fill cheaper than quoted</w:t>
            </w:r>
          </w:p>
        </w:tc>
        <w:tc>
          <w:tcPr>
            <w:tcW w:w="4576" w:type="dxa"/>
            <w:shd w:val="clear" w:color="auto" w:fill="FFFFFF"/>
            <w:tcMar>
              <w:top w:w="70" w:type="dxa"/>
              <w:left w:w="110" w:type="dxa"/>
              <w:bottom w:w="70" w:type="dxa"/>
              <w:right w:w="110" w:type="dxa"/>
            </w:tcMar>
            <w:vAlign w:val="center"/>
          </w:tcPr>
          <w:p w14:paraId="55E4B22C" w14:textId="77777777" w:rsidR="00F342C9" w:rsidRDefault="00A5677B">
            <w:pPr>
              <w:spacing w:line="250" w:lineRule="auto"/>
            </w:pPr>
            <w:r>
              <w:rPr>
                <w:color w:val="222222"/>
                <w:sz w:val="18"/>
                <w:szCs w:val="18"/>
              </w:rPr>
              <w:t>Residual cash to beneficiary cash sleeve (DECISION).</w:t>
            </w:r>
          </w:p>
        </w:tc>
      </w:tr>
      <w:tr w:rsidR="00F342C9" w14:paraId="59DF3041"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6A9A5836" w14:textId="77777777" w:rsidR="00F342C9" w:rsidRDefault="00A5677B">
            <w:pPr>
              <w:spacing w:line="250" w:lineRule="auto"/>
            </w:pPr>
            <w:r>
              <w:rPr>
                <w:color w:val="222222"/>
                <w:sz w:val="18"/>
                <w:szCs w:val="18"/>
              </w:rPr>
              <w:t>P4</w:t>
            </w:r>
          </w:p>
        </w:tc>
        <w:tc>
          <w:tcPr>
            <w:tcW w:w="3550" w:type="dxa"/>
            <w:shd w:val="clear" w:color="auto" w:fill="F4F2FA"/>
            <w:tcMar>
              <w:top w:w="70" w:type="dxa"/>
              <w:left w:w="110" w:type="dxa"/>
              <w:bottom w:w="70" w:type="dxa"/>
              <w:right w:w="110" w:type="dxa"/>
            </w:tcMar>
            <w:vAlign w:val="center"/>
          </w:tcPr>
          <w:p w14:paraId="3E36EC87" w14:textId="77777777" w:rsidR="00F342C9" w:rsidRDefault="00A5677B">
            <w:pPr>
              <w:spacing w:line="250" w:lineRule="auto"/>
            </w:pPr>
            <w:r>
              <w:rPr>
                <w:color w:val="222222"/>
                <w:sz w:val="18"/>
                <w:szCs w:val="18"/>
              </w:rPr>
              <w:t>Order placed outside market hours</w:t>
            </w:r>
          </w:p>
        </w:tc>
        <w:tc>
          <w:tcPr>
            <w:tcW w:w="4576" w:type="dxa"/>
            <w:shd w:val="clear" w:color="auto" w:fill="F4F2FA"/>
            <w:tcMar>
              <w:top w:w="70" w:type="dxa"/>
              <w:left w:w="110" w:type="dxa"/>
              <w:bottom w:w="70" w:type="dxa"/>
              <w:right w:w="110" w:type="dxa"/>
            </w:tcMar>
            <w:vAlign w:val="center"/>
          </w:tcPr>
          <w:p w14:paraId="5C1CD9DF" w14:textId="77777777" w:rsidR="00F342C9" w:rsidRDefault="00A5677B">
            <w:pPr>
              <w:spacing w:line="250" w:lineRule="auto"/>
            </w:pPr>
            <w:r>
              <w:rPr>
                <w:color w:val="222222"/>
                <w:sz w:val="18"/>
                <w:szCs w:val="18"/>
              </w:rPr>
              <w:t>Reserved and queued; executes at next open; item can grey out while pending.</w:t>
            </w:r>
          </w:p>
        </w:tc>
      </w:tr>
      <w:tr w:rsidR="00F342C9" w14:paraId="18FAAB15"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624B0B32" w14:textId="77777777" w:rsidR="00F342C9" w:rsidRDefault="00A5677B">
            <w:pPr>
              <w:spacing w:line="250" w:lineRule="auto"/>
            </w:pPr>
            <w:r>
              <w:rPr>
                <w:color w:val="222222"/>
                <w:sz w:val="18"/>
                <w:szCs w:val="18"/>
              </w:rPr>
              <w:t>P5</w:t>
            </w:r>
          </w:p>
        </w:tc>
        <w:tc>
          <w:tcPr>
            <w:tcW w:w="3550" w:type="dxa"/>
            <w:shd w:val="clear" w:color="auto" w:fill="FFFFFF"/>
            <w:tcMar>
              <w:top w:w="70" w:type="dxa"/>
              <w:left w:w="110" w:type="dxa"/>
              <w:bottom w:w="70" w:type="dxa"/>
              <w:right w:w="110" w:type="dxa"/>
            </w:tcMar>
            <w:vAlign w:val="center"/>
          </w:tcPr>
          <w:p w14:paraId="73F97858" w14:textId="77777777" w:rsidR="00F342C9" w:rsidRDefault="00A5677B">
            <w:pPr>
              <w:spacing w:line="250" w:lineRule="auto"/>
            </w:pPr>
            <w:r>
              <w:rPr>
                <w:color w:val="222222"/>
                <w:sz w:val="18"/>
                <w:szCs w:val="18"/>
              </w:rPr>
              <w:t>Partial market fill</w:t>
            </w:r>
          </w:p>
        </w:tc>
        <w:tc>
          <w:tcPr>
            <w:tcW w:w="4576" w:type="dxa"/>
            <w:shd w:val="clear" w:color="auto" w:fill="FFFFFF"/>
            <w:tcMar>
              <w:top w:w="70" w:type="dxa"/>
              <w:left w:w="110" w:type="dxa"/>
              <w:bottom w:w="70" w:type="dxa"/>
              <w:right w:w="110" w:type="dxa"/>
            </w:tcMar>
            <w:vAlign w:val="center"/>
          </w:tcPr>
          <w:p w14:paraId="448AB97C" w14:textId="77777777" w:rsidR="00F342C9" w:rsidRDefault="00A5677B">
            <w:pPr>
              <w:spacing w:line="250" w:lineRule="auto"/>
            </w:pPr>
            <w:r>
              <w:rPr>
                <w:color w:val="222222"/>
                <w:sz w:val="18"/>
                <w:szCs w:val="18"/>
              </w:rPr>
              <w:t xml:space="preserve">Settle filled portion, release and refund or re-quote the rest, notify </w:t>
            </w:r>
            <w:proofErr w:type="spellStart"/>
            <w:r>
              <w:rPr>
                <w:color w:val="222222"/>
                <w:sz w:val="18"/>
                <w:szCs w:val="18"/>
              </w:rPr>
              <w:t>gifter</w:t>
            </w:r>
            <w:proofErr w:type="spellEnd"/>
            <w:r>
              <w:rPr>
                <w:color w:val="222222"/>
                <w:sz w:val="18"/>
                <w:szCs w:val="18"/>
              </w:rPr>
              <w:t>.</w:t>
            </w:r>
          </w:p>
        </w:tc>
      </w:tr>
      <w:tr w:rsidR="00F342C9" w14:paraId="0F153373"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638200B8" w14:textId="77777777" w:rsidR="00F342C9" w:rsidRDefault="00A5677B">
            <w:pPr>
              <w:spacing w:line="250" w:lineRule="auto"/>
            </w:pPr>
            <w:r>
              <w:rPr>
                <w:color w:val="222222"/>
                <w:sz w:val="18"/>
                <w:szCs w:val="18"/>
              </w:rPr>
              <w:t>P6</w:t>
            </w:r>
          </w:p>
        </w:tc>
        <w:tc>
          <w:tcPr>
            <w:tcW w:w="3550" w:type="dxa"/>
            <w:shd w:val="clear" w:color="auto" w:fill="F4F2FA"/>
            <w:tcMar>
              <w:top w:w="70" w:type="dxa"/>
              <w:left w:w="110" w:type="dxa"/>
              <w:bottom w:w="70" w:type="dxa"/>
              <w:right w:w="110" w:type="dxa"/>
            </w:tcMar>
            <w:vAlign w:val="center"/>
          </w:tcPr>
          <w:p w14:paraId="0D62869D" w14:textId="77777777" w:rsidR="00F342C9" w:rsidRDefault="00A5677B">
            <w:pPr>
              <w:spacing w:line="250" w:lineRule="auto"/>
            </w:pPr>
            <w:r>
              <w:rPr>
                <w:color w:val="222222"/>
                <w:sz w:val="18"/>
                <w:szCs w:val="18"/>
              </w:rPr>
              <w:t>Stale or missing price on an item</w:t>
            </w:r>
          </w:p>
        </w:tc>
        <w:tc>
          <w:tcPr>
            <w:tcW w:w="4576" w:type="dxa"/>
            <w:shd w:val="clear" w:color="auto" w:fill="F4F2FA"/>
            <w:tcMar>
              <w:top w:w="70" w:type="dxa"/>
              <w:left w:w="110" w:type="dxa"/>
              <w:bottom w:w="70" w:type="dxa"/>
              <w:right w:w="110" w:type="dxa"/>
            </w:tcMar>
            <w:vAlign w:val="center"/>
          </w:tcPr>
          <w:p w14:paraId="17D2DA81" w14:textId="77777777" w:rsidR="00F342C9" w:rsidRDefault="00A5677B">
            <w:pPr>
              <w:spacing w:line="250" w:lineRule="auto"/>
            </w:pPr>
            <w:r>
              <w:rPr>
                <w:color w:val="222222"/>
                <w:sz w:val="18"/>
                <w:szCs w:val="18"/>
              </w:rPr>
              <w:t>Block reservations on that item until a fresh price exists.</w:t>
            </w:r>
          </w:p>
        </w:tc>
      </w:tr>
    </w:tbl>
    <w:p w14:paraId="3B63792D" w14:textId="77777777" w:rsidR="00F342C9" w:rsidRDefault="00A5677B">
      <w:pPr>
        <w:pStyle w:val="Heading2"/>
      </w:pPr>
      <w:bookmarkStart w:id="57" w:name="_Toc233468866"/>
      <w:r>
        <w:t>16.3 KYC, beneficiary and claim</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50"/>
        <w:gridCol w:w="4576"/>
      </w:tblGrid>
      <w:tr w:rsidR="00F342C9" w14:paraId="243CD028" w14:textId="77777777">
        <w:tblPrEx>
          <w:tblCellMar>
            <w:top w:w="0" w:type="dxa"/>
            <w:bottom w:w="0" w:type="dxa"/>
          </w:tblCellMar>
        </w:tblPrEx>
        <w:trPr>
          <w:cantSplit/>
          <w:tblHeader/>
        </w:trPr>
        <w:tc>
          <w:tcPr>
            <w:tcW w:w="900" w:type="dxa"/>
            <w:shd w:val="clear" w:color="auto" w:fill="31005E"/>
            <w:tcMar>
              <w:top w:w="70" w:type="dxa"/>
              <w:left w:w="110" w:type="dxa"/>
              <w:bottom w:w="70" w:type="dxa"/>
              <w:right w:w="110" w:type="dxa"/>
            </w:tcMar>
            <w:vAlign w:val="center"/>
          </w:tcPr>
          <w:p w14:paraId="722C883D" w14:textId="77777777" w:rsidR="00F342C9" w:rsidRDefault="00A5677B">
            <w:pPr>
              <w:spacing w:line="250" w:lineRule="auto"/>
            </w:pPr>
            <w:r>
              <w:rPr>
                <w:b/>
                <w:bCs/>
                <w:color w:val="FFFFFF"/>
                <w:sz w:val="19"/>
                <w:szCs w:val="19"/>
              </w:rPr>
              <w:t>ID</w:t>
            </w:r>
          </w:p>
        </w:tc>
        <w:tc>
          <w:tcPr>
            <w:tcW w:w="3550" w:type="dxa"/>
            <w:shd w:val="clear" w:color="auto" w:fill="31005E"/>
            <w:tcMar>
              <w:top w:w="70" w:type="dxa"/>
              <w:left w:w="110" w:type="dxa"/>
              <w:bottom w:w="70" w:type="dxa"/>
              <w:right w:w="110" w:type="dxa"/>
            </w:tcMar>
            <w:vAlign w:val="center"/>
          </w:tcPr>
          <w:p w14:paraId="317384A5" w14:textId="77777777" w:rsidR="00F342C9" w:rsidRDefault="00A5677B">
            <w:pPr>
              <w:spacing w:line="250" w:lineRule="auto"/>
            </w:pPr>
            <w:r>
              <w:rPr>
                <w:b/>
                <w:bCs/>
                <w:color w:val="FFFFFF"/>
                <w:sz w:val="19"/>
                <w:szCs w:val="19"/>
              </w:rPr>
              <w:t>Scenario</w:t>
            </w:r>
          </w:p>
        </w:tc>
        <w:tc>
          <w:tcPr>
            <w:tcW w:w="4576" w:type="dxa"/>
            <w:shd w:val="clear" w:color="auto" w:fill="31005E"/>
            <w:tcMar>
              <w:top w:w="70" w:type="dxa"/>
              <w:left w:w="110" w:type="dxa"/>
              <w:bottom w:w="70" w:type="dxa"/>
              <w:right w:w="110" w:type="dxa"/>
            </w:tcMar>
            <w:vAlign w:val="center"/>
          </w:tcPr>
          <w:p w14:paraId="37B48AC7" w14:textId="77777777" w:rsidR="00F342C9" w:rsidRDefault="00A5677B">
            <w:pPr>
              <w:spacing w:line="250" w:lineRule="auto"/>
            </w:pPr>
            <w:r>
              <w:rPr>
                <w:b/>
                <w:bCs/>
                <w:color w:val="FFFFFF"/>
                <w:sz w:val="19"/>
                <w:szCs w:val="19"/>
              </w:rPr>
              <w:t xml:space="preserve">Required </w:t>
            </w:r>
            <w:proofErr w:type="spellStart"/>
            <w:r>
              <w:rPr>
                <w:b/>
                <w:bCs/>
                <w:color w:val="FFFFFF"/>
                <w:sz w:val="19"/>
                <w:szCs w:val="19"/>
              </w:rPr>
              <w:t>behaviour</w:t>
            </w:r>
            <w:proofErr w:type="spellEnd"/>
          </w:p>
        </w:tc>
      </w:tr>
      <w:tr w:rsidR="00F342C9" w14:paraId="651EFD6B"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4C0A5C88" w14:textId="77777777" w:rsidR="00F342C9" w:rsidRDefault="00A5677B">
            <w:pPr>
              <w:spacing w:line="250" w:lineRule="auto"/>
            </w:pPr>
            <w:r>
              <w:rPr>
                <w:color w:val="222222"/>
                <w:sz w:val="18"/>
                <w:szCs w:val="18"/>
              </w:rPr>
              <w:t>K1</w:t>
            </w:r>
          </w:p>
        </w:tc>
        <w:tc>
          <w:tcPr>
            <w:tcW w:w="3550" w:type="dxa"/>
            <w:shd w:val="clear" w:color="auto" w:fill="FFFFFF"/>
            <w:tcMar>
              <w:top w:w="70" w:type="dxa"/>
              <w:left w:w="110" w:type="dxa"/>
              <w:bottom w:w="70" w:type="dxa"/>
              <w:right w:w="110" w:type="dxa"/>
            </w:tcMar>
            <w:vAlign w:val="center"/>
          </w:tcPr>
          <w:p w14:paraId="448CAA9E" w14:textId="77777777" w:rsidR="00F342C9" w:rsidRDefault="00A5677B">
            <w:pPr>
              <w:spacing w:line="250" w:lineRule="auto"/>
            </w:pPr>
            <w:proofErr w:type="spellStart"/>
            <w:r>
              <w:rPr>
                <w:color w:val="222222"/>
                <w:sz w:val="18"/>
                <w:szCs w:val="18"/>
              </w:rPr>
              <w:t>Gifter</w:t>
            </w:r>
            <w:proofErr w:type="spellEnd"/>
            <w:r>
              <w:rPr>
                <w:color w:val="222222"/>
                <w:sz w:val="18"/>
                <w:szCs w:val="18"/>
              </w:rPr>
              <w:t xml:space="preserve"> is not a MINT user, arrives from public link</w:t>
            </w:r>
          </w:p>
        </w:tc>
        <w:tc>
          <w:tcPr>
            <w:tcW w:w="4576" w:type="dxa"/>
            <w:shd w:val="clear" w:color="auto" w:fill="FFFFFF"/>
            <w:tcMar>
              <w:top w:w="70" w:type="dxa"/>
              <w:left w:w="110" w:type="dxa"/>
              <w:bottom w:w="70" w:type="dxa"/>
              <w:right w:w="110" w:type="dxa"/>
            </w:tcMar>
            <w:vAlign w:val="center"/>
          </w:tcPr>
          <w:p w14:paraId="637A47BD" w14:textId="77777777" w:rsidR="00F342C9" w:rsidRDefault="00A5677B">
            <w:pPr>
              <w:spacing w:line="250" w:lineRule="auto"/>
            </w:pPr>
            <w:r>
              <w:rPr>
                <w:color w:val="222222"/>
                <w:sz w:val="18"/>
                <w:szCs w:val="18"/>
              </w:rPr>
              <w:t>Route to onboarding and KYC before settlement, or constrained guest path (DECISION).</w:t>
            </w:r>
          </w:p>
        </w:tc>
      </w:tr>
      <w:tr w:rsidR="00F342C9" w14:paraId="5FD35459"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70ECD0F4" w14:textId="77777777" w:rsidR="00F342C9" w:rsidRDefault="00A5677B">
            <w:pPr>
              <w:spacing w:line="250" w:lineRule="auto"/>
            </w:pPr>
            <w:r>
              <w:rPr>
                <w:color w:val="222222"/>
                <w:sz w:val="18"/>
                <w:szCs w:val="18"/>
              </w:rPr>
              <w:t>K2</w:t>
            </w:r>
          </w:p>
        </w:tc>
        <w:tc>
          <w:tcPr>
            <w:tcW w:w="3550" w:type="dxa"/>
            <w:shd w:val="clear" w:color="auto" w:fill="F4F2FA"/>
            <w:tcMar>
              <w:top w:w="70" w:type="dxa"/>
              <w:left w:w="110" w:type="dxa"/>
              <w:bottom w:w="70" w:type="dxa"/>
              <w:right w:w="110" w:type="dxa"/>
            </w:tcMar>
            <w:vAlign w:val="center"/>
          </w:tcPr>
          <w:p w14:paraId="48190DBC" w14:textId="77777777" w:rsidR="00F342C9" w:rsidRDefault="00A5677B">
            <w:pPr>
              <w:spacing w:line="250" w:lineRule="auto"/>
            </w:pPr>
            <w:r>
              <w:rPr>
                <w:color w:val="222222"/>
                <w:sz w:val="18"/>
                <w:szCs w:val="18"/>
              </w:rPr>
              <w:t>Beneficiary MINT number does not resolve</w:t>
            </w:r>
          </w:p>
        </w:tc>
        <w:tc>
          <w:tcPr>
            <w:tcW w:w="4576" w:type="dxa"/>
            <w:shd w:val="clear" w:color="auto" w:fill="F4F2FA"/>
            <w:tcMar>
              <w:top w:w="70" w:type="dxa"/>
              <w:left w:w="110" w:type="dxa"/>
              <w:bottom w:w="70" w:type="dxa"/>
              <w:right w:w="110" w:type="dxa"/>
            </w:tcMar>
            <w:vAlign w:val="center"/>
          </w:tcPr>
          <w:p w14:paraId="0430D11F" w14:textId="77777777" w:rsidR="00F342C9" w:rsidRDefault="00A5677B">
            <w:pPr>
              <w:spacing w:line="250" w:lineRule="auto"/>
            </w:pPr>
            <w:r>
              <w:rPr>
                <w:color w:val="222222"/>
                <w:sz w:val="18"/>
                <w:szCs w:val="18"/>
              </w:rPr>
              <w:t>Non-KYC escrow path; email and OTP claim flow.</w:t>
            </w:r>
          </w:p>
        </w:tc>
      </w:tr>
      <w:tr w:rsidR="00F342C9" w14:paraId="378355F4"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4957BC1D" w14:textId="77777777" w:rsidR="00F342C9" w:rsidRDefault="00A5677B">
            <w:pPr>
              <w:spacing w:line="250" w:lineRule="auto"/>
            </w:pPr>
            <w:r>
              <w:rPr>
                <w:color w:val="222222"/>
                <w:sz w:val="18"/>
                <w:szCs w:val="18"/>
              </w:rPr>
              <w:t>K3</w:t>
            </w:r>
          </w:p>
        </w:tc>
        <w:tc>
          <w:tcPr>
            <w:tcW w:w="3550" w:type="dxa"/>
            <w:shd w:val="clear" w:color="auto" w:fill="FFFFFF"/>
            <w:tcMar>
              <w:top w:w="70" w:type="dxa"/>
              <w:left w:w="110" w:type="dxa"/>
              <w:bottom w:w="70" w:type="dxa"/>
              <w:right w:w="110" w:type="dxa"/>
            </w:tcMar>
            <w:vAlign w:val="center"/>
          </w:tcPr>
          <w:p w14:paraId="45D87FF3" w14:textId="77777777" w:rsidR="00F342C9" w:rsidRDefault="00A5677B">
            <w:pPr>
              <w:spacing w:line="250" w:lineRule="auto"/>
            </w:pPr>
            <w:r>
              <w:rPr>
                <w:color w:val="222222"/>
                <w:sz w:val="18"/>
                <w:szCs w:val="18"/>
              </w:rPr>
              <w:t>Beneficiary completes KYC after the gift</w:t>
            </w:r>
          </w:p>
        </w:tc>
        <w:tc>
          <w:tcPr>
            <w:tcW w:w="4576" w:type="dxa"/>
            <w:shd w:val="clear" w:color="auto" w:fill="FFFFFF"/>
            <w:tcMar>
              <w:top w:w="70" w:type="dxa"/>
              <w:left w:w="110" w:type="dxa"/>
              <w:bottom w:w="70" w:type="dxa"/>
              <w:right w:w="110" w:type="dxa"/>
            </w:tcMar>
            <w:vAlign w:val="center"/>
          </w:tcPr>
          <w:p w14:paraId="1DB157D5" w14:textId="77777777" w:rsidR="00F342C9" w:rsidRDefault="00A5677B">
            <w:pPr>
              <w:spacing w:line="250" w:lineRule="auto"/>
            </w:pPr>
            <w:r>
              <w:rPr>
                <w:color w:val="222222"/>
                <w:sz w:val="18"/>
                <w:szCs w:val="18"/>
              </w:rPr>
              <w:t>Release escrowed value into the new account.</w:t>
            </w:r>
          </w:p>
        </w:tc>
      </w:tr>
      <w:tr w:rsidR="00F342C9" w14:paraId="253922DE"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448547BC" w14:textId="77777777" w:rsidR="00F342C9" w:rsidRDefault="00A5677B">
            <w:pPr>
              <w:spacing w:line="250" w:lineRule="auto"/>
            </w:pPr>
            <w:r>
              <w:rPr>
                <w:color w:val="222222"/>
                <w:sz w:val="18"/>
                <w:szCs w:val="18"/>
              </w:rPr>
              <w:t>K4</w:t>
            </w:r>
          </w:p>
        </w:tc>
        <w:tc>
          <w:tcPr>
            <w:tcW w:w="3550" w:type="dxa"/>
            <w:shd w:val="clear" w:color="auto" w:fill="F4F2FA"/>
            <w:tcMar>
              <w:top w:w="70" w:type="dxa"/>
              <w:left w:w="110" w:type="dxa"/>
              <w:bottom w:w="70" w:type="dxa"/>
              <w:right w:w="110" w:type="dxa"/>
            </w:tcMar>
            <w:vAlign w:val="center"/>
          </w:tcPr>
          <w:p w14:paraId="481DC5D2" w14:textId="77777777" w:rsidR="00F342C9" w:rsidRDefault="00A5677B">
            <w:pPr>
              <w:spacing w:line="250" w:lineRule="auto"/>
            </w:pPr>
            <w:r>
              <w:rPr>
                <w:color w:val="222222"/>
                <w:sz w:val="18"/>
                <w:szCs w:val="18"/>
              </w:rPr>
              <w:t>Escrowed gift never claimed within the window</w:t>
            </w:r>
          </w:p>
        </w:tc>
        <w:tc>
          <w:tcPr>
            <w:tcW w:w="4576" w:type="dxa"/>
            <w:shd w:val="clear" w:color="auto" w:fill="F4F2FA"/>
            <w:tcMar>
              <w:top w:w="70" w:type="dxa"/>
              <w:left w:w="110" w:type="dxa"/>
              <w:bottom w:w="70" w:type="dxa"/>
              <w:right w:w="110" w:type="dxa"/>
            </w:tcMar>
            <w:vAlign w:val="center"/>
          </w:tcPr>
          <w:p w14:paraId="393AF0EA" w14:textId="77777777" w:rsidR="00F342C9" w:rsidRDefault="00A5677B">
            <w:pPr>
              <w:spacing w:line="250" w:lineRule="auto"/>
            </w:pPr>
            <w:r>
              <w:rPr>
                <w:color w:val="222222"/>
                <w:sz w:val="18"/>
                <w:szCs w:val="18"/>
              </w:rPr>
              <w:t>Per claim-expiry policy: refund, hold, or redirect (DECISION, Section 8.6).</w:t>
            </w:r>
          </w:p>
        </w:tc>
      </w:tr>
      <w:tr w:rsidR="00F342C9" w14:paraId="629A8D57"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1BFB5AAB" w14:textId="77777777" w:rsidR="00F342C9" w:rsidRDefault="00A5677B">
            <w:pPr>
              <w:spacing w:line="250" w:lineRule="auto"/>
            </w:pPr>
            <w:r>
              <w:rPr>
                <w:color w:val="222222"/>
                <w:sz w:val="18"/>
                <w:szCs w:val="18"/>
              </w:rPr>
              <w:t>K5</w:t>
            </w:r>
          </w:p>
        </w:tc>
        <w:tc>
          <w:tcPr>
            <w:tcW w:w="3550" w:type="dxa"/>
            <w:shd w:val="clear" w:color="auto" w:fill="FFFFFF"/>
            <w:tcMar>
              <w:top w:w="70" w:type="dxa"/>
              <w:left w:w="110" w:type="dxa"/>
              <w:bottom w:w="70" w:type="dxa"/>
              <w:right w:w="110" w:type="dxa"/>
            </w:tcMar>
            <w:vAlign w:val="center"/>
          </w:tcPr>
          <w:p w14:paraId="14D2188F" w14:textId="77777777" w:rsidR="00F342C9" w:rsidRDefault="00A5677B">
            <w:pPr>
              <w:spacing w:line="250" w:lineRule="auto"/>
            </w:pPr>
            <w:r>
              <w:rPr>
                <w:color w:val="222222"/>
                <w:sz w:val="18"/>
                <w:szCs w:val="18"/>
              </w:rPr>
              <w:t>Child beneficiary</w:t>
            </w:r>
          </w:p>
        </w:tc>
        <w:tc>
          <w:tcPr>
            <w:tcW w:w="4576" w:type="dxa"/>
            <w:shd w:val="clear" w:color="auto" w:fill="FFFFFF"/>
            <w:tcMar>
              <w:top w:w="70" w:type="dxa"/>
              <w:left w:w="110" w:type="dxa"/>
              <w:bottom w:w="70" w:type="dxa"/>
              <w:right w:w="110" w:type="dxa"/>
            </w:tcMar>
            <w:vAlign w:val="center"/>
          </w:tcPr>
          <w:p w14:paraId="5B04CF88" w14:textId="77777777" w:rsidR="00F342C9" w:rsidRDefault="00A5677B">
            <w:pPr>
              <w:spacing w:line="250" w:lineRule="auto"/>
            </w:pPr>
            <w:r>
              <w:rPr>
                <w:color w:val="222222"/>
                <w:sz w:val="18"/>
                <w:szCs w:val="18"/>
              </w:rPr>
              <w:t>Custodial sub-account under guardian; gifts settle there; control transfers at majority.</w:t>
            </w:r>
          </w:p>
        </w:tc>
      </w:tr>
      <w:tr w:rsidR="00F342C9" w14:paraId="50E0CB44"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5E2D22E3" w14:textId="77777777" w:rsidR="00F342C9" w:rsidRDefault="00A5677B">
            <w:pPr>
              <w:spacing w:line="250" w:lineRule="auto"/>
            </w:pPr>
            <w:r>
              <w:rPr>
                <w:color w:val="222222"/>
                <w:sz w:val="18"/>
                <w:szCs w:val="18"/>
              </w:rPr>
              <w:lastRenderedPageBreak/>
              <w:t>K6</w:t>
            </w:r>
          </w:p>
        </w:tc>
        <w:tc>
          <w:tcPr>
            <w:tcW w:w="3550" w:type="dxa"/>
            <w:shd w:val="clear" w:color="auto" w:fill="F4F2FA"/>
            <w:tcMar>
              <w:top w:w="70" w:type="dxa"/>
              <w:left w:w="110" w:type="dxa"/>
              <w:bottom w:w="70" w:type="dxa"/>
              <w:right w:w="110" w:type="dxa"/>
            </w:tcMar>
            <w:vAlign w:val="center"/>
          </w:tcPr>
          <w:p w14:paraId="04A047F8" w14:textId="77777777" w:rsidR="00F342C9" w:rsidRDefault="00A5677B">
            <w:pPr>
              <w:spacing w:line="250" w:lineRule="auto"/>
            </w:pPr>
            <w:r>
              <w:rPr>
                <w:color w:val="222222"/>
                <w:sz w:val="18"/>
                <w:szCs w:val="18"/>
              </w:rPr>
              <w:t>Multiple active registries for one MINT number</w:t>
            </w:r>
          </w:p>
        </w:tc>
        <w:tc>
          <w:tcPr>
            <w:tcW w:w="4576" w:type="dxa"/>
            <w:shd w:val="clear" w:color="auto" w:fill="F4F2FA"/>
            <w:tcMar>
              <w:top w:w="70" w:type="dxa"/>
              <w:left w:w="110" w:type="dxa"/>
              <w:bottom w:w="70" w:type="dxa"/>
              <w:right w:w="110" w:type="dxa"/>
            </w:tcMar>
            <w:vAlign w:val="center"/>
          </w:tcPr>
          <w:p w14:paraId="13F59EFB" w14:textId="77777777" w:rsidR="00F342C9" w:rsidRDefault="00A5677B">
            <w:pPr>
              <w:spacing w:line="250" w:lineRule="auto"/>
            </w:pPr>
            <w:proofErr w:type="spellStart"/>
            <w:r>
              <w:rPr>
                <w:color w:val="222222"/>
                <w:sz w:val="18"/>
                <w:szCs w:val="18"/>
              </w:rPr>
              <w:t>Gifter</w:t>
            </w:r>
            <w:proofErr w:type="spellEnd"/>
            <w:r>
              <w:rPr>
                <w:color w:val="222222"/>
                <w:sz w:val="18"/>
                <w:szCs w:val="18"/>
              </w:rPr>
              <w:t xml:space="preserve"> chooses which registry before seeing items.</w:t>
            </w:r>
          </w:p>
        </w:tc>
      </w:tr>
      <w:tr w:rsidR="00F342C9" w14:paraId="31AEC825"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5AE2BF80" w14:textId="77777777" w:rsidR="00F342C9" w:rsidRDefault="00A5677B">
            <w:pPr>
              <w:spacing w:line="250" w:lineRule="auto"/>
            </w:pPr>
            <w:r>
              <w:rPr>
                <w:color w:val="222222"/>
                <w:sz w:val="18"/>
                <w:szCs w:val="18"/>
              </w:rPr>
              <w:t>K7</w:t>
            </w:r>
          </w:p>
        </w:tc>
        <w:tc>
          <w:tcPr>
            <w:tcW w:w="3550" w:type="dxa"/>
            <w:shd w:val="clear" w:color="auto" w:fill="FFFFFF"/>
            <w:tcMar>
              <w:top w:w="70" w:type="dxa"/>
              <w:left w:w="110" w:type="dxa"/>
              <w:bottom w:w="70" w:type="dxa"/>
              <w:right w:w="110" w:type="dxa"/>
            </w:tcMar>
            <w:vAlign w:val="center"/>
          </w:tcPr>
          <w:p w14:paraId="47D97C7F" w14:textId="77777777" w:rsidR="00F342C9" w:rsidRDefault="00A5677B">
            <w:pPr>
              <w:spacing w:line="250" w:lineRule="auto"/>
            </w:pPr>
            <w:r>
              <w:rPr>
                <w:color w:val="222222"/>
                <w:sz w:val="18"/>
                <w:szCs w:val="18"/>
              </w:rPr>
              <w:t>Invalid or revoked MINT number entered</w:t>
            </w:r>
          </w:p>
        </w:tc>
        <w:tc>
          <w:tcPr>
            <w:tcW w:w="4576" w:type="dxa"/>
            <w:shd w:val="clear" w:color="auto" w:fill="FFFFFF"/>
            <w:tcMar>
              <w:top w:w="70" w:type="dxa"/>
              <w:left w:w="110" w:type="dxa"/>
              <w:bottom w:w="70" w:type="dxa"/>
              <w:right w:w="110" w:type="dxa"/>
            </w:tcMar>
            <w:vAlign w:val="center"/>
          </w:tcPr>
          <w:p w14:paraId="7D89FCA9" w14:textId="77777777" w:rsidR="00F342C9" w:rsidRDefault="00A5677B">
            <w:pPr>
              <w:spacing w:line="250" w:lineRule="auto"/>
            </w:pPr>
            <w:r>
              <w:rPr>
                <w:color w:val="222222"/>
                <w:sz w:val="18"/>
                <w:szCs w:val="18"/>
              </w:rPr>
              <w:t>Clear error, no information leak about whether the number ever existed.</w:t>
            </w:r>
          </w:p>
        </w:tc>
      </w:tr>
    </w:tbl>
    <w:p w14:paraId="19410ABC" w14:textId="77777777" w:rsidR="00F342C9" w:rsidRDefault="00A5677B">
      <w:pPr>
        <w:pStyle w:val="Heading2"/>
      </w:pPr>
      <w:bookmarkStart w:id="58" w:name="_Toc233468867"/>
      <w:r>
        <w:t>16.4 Lifecycle and editing</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50"/>
        <w:gridCol w:w="4576"/>
      </w:tblGrid>
      <w:tr w:rsidR="00F342C9" w14:paraId="166E63CF" w14:textId="77777777">
        <w:tblPrEx>
          <w:tblCellMar>
            <w:top w:w="0" w:type="dxa"/>
            <w:bottom w:w="0" w:type="dxa"/>
          </w:tblCellMar>
        </w:tblPrEx>
        <w:trPr>
          <w:cantSplit/>
          <w:tblHeader/>
        </w:trPr>
        <w:tc>
          <w:tcPr>
            <w:tcW w:w="900" w:type="dxa"/>
            <w:shd w:val="clear" w:color="auto" w:fill="31005E"/>
            <w:tcMar>
              <w:top w:w="70" w:type="dxa"/>
              <w:left w:w="110" w:type="dxa"/>
              <w:bottom w:w="70" w:type="dxa"/>
              <w:right w:w="110" w:type="dxa"/>
            </w:tcMar>
            <w:vAlign w:val="center"/>
          </w:tcPr>
          <w:p w14:paraId="6F459939" w14:textId="77777777" w:rsidR="00F342C9" w:rsidRDefault="00A5677B">
            <w:pPr>
              <w:spacing w:line="250" w:lineRule="auto"/>
            </w:pPr>
            <w:r>
              <w:rPr>
                <w:b/>
                <w:bCs/>
                <w:color w:val="FFFFFF"/>
                <w:sz w:val="19"/>
                <w:szCs w:val="19"/>
              </w:rPr>
              <w:t>ID</w:t>
            </w:r>
          </w:p>
        </w:tc>
        <w:tc>
          <w:tcPr>
            <w:tcW w:w="3550" w:type="dxa"/>
            <w:shd w:val="clear" w:color="auto" w:fill="31005E"/>
            <w:tcMar>
              <w:top w:w="70" w:type="dxa"/>
              <w:left w:w="110" w:type="dxa"/>
              <w:bottom w:w="70" w:type="dxa"/>
              <w:right w:w="110" w:type="dxa"/>
            </w:tcMar>
            <w:vAlign w:val="center"/>
          </w:tcPr>
          <w:p w14:paraId="5C14121F" w14:textId="77777777" w:rsidR="00F342C9" w:rsidRDefault="00A5677B">
            <w:pPr>
              <w:spacing w:line="250" w:lineRule="auto"/>
            </w:pPr>
            <w:r>
              <w:rPr>
                <w:b/>
                <w:bCs/>
                <w:color w:val="FFFFFF"/>
                <w:sz w:val="19"/>
                <w:szCs w:val="19"/>
              </w:rPr>
              <w:t>Scenario</w:t>
            </w:r>
          </w:p>
        </w:tc>
        <w:tc>
          <w:tcPr>
            <w:tcW w:w="4576" w:type="dxa"/>
            <w:shd w:val="clear" w:color="auto" w:fill="31005E"/>
            <w:tcMar>
              <w:top w:w="70" w:type="dxa"/>
              <w:left w:w="110" w:type="dxa"/>
              <w:bottom w:w="70" w:type="dxa"/>
              <w:right w:w="110" w:type="dxa"/>
            </w:tcMar>
            <w:vAlign w:val="center"/>
          </w:tcPr>
          <w:p w14:paraId="09081731" w14:textId="77777777" w:rsidR="00F342C9" w:rsidRDefault="00A5677B">
            <w:pPr>
              <w:spacing w:line="250" w:lineRule="auto"/>
            </w:pPr>
            <w:r>
              <w:rPr>
                <w:b/>
                <w:bCs/>
                <w:color w:val="FFFFFF"/>
                <w:sz w:val="19"/>
                <w:szCs w:val="19"/>
              </w:rPr>
              <w:t xml:space="preserve">Required </w:t>
            </w:r>
            <w:proofErr w:type="spellStart"/>
            <w:r>
              <w:rPr>
                <w:b/>
                <w:bCs/>
                <w:color w:val="FFFFFF"/>
                <w:sz w:val="19"/>
                <w:szCs w:val="19"/>
              </w:rPr>
              <w:t>behaviour</w:t>
            </w:r>
            <w:proofErr w:type="spellEnd"/>
          </w:p>
        </w:tc>
      </w:tr>
      <w:tr w:rsidR="00F342C9" w14:paraId="15409C90"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23F7A7BC" w14:textId="77777777" w:rsidR="00F342C9" w:rsidRDefault="00A5677B">
            <w:pPr>
              <w:spacing w:line="250" w:lineRule="auto"/>
            </w:pPr>
            <w:r>
              <w:rPr>
                <w:color w:val="222222"/>
                <w:sz w:val="18"/>
                <w:szCs w:val="18"/>
              </w:rPr>
              <w:t>L1</w:t>
            </w:r>
          </w:p>
        </w:tc>
        <w:tc>
          <w:tcPr>
            <w:tcW w:w="3550" w:type="dxa"/>
            <w:shd w:val="clear" w:color="auto" w:fill="FFFFFF"/>
            <w:tcMar>
              <w:top w:w="70" w:type="dxa"/>
              <w:left w:w="110" w:type="dxa"/>
              <w:bottom w:w="70" w:type="dxa"/>
              <w:right w:w="110" w:type="dxa"/>
            </w:tcMar>
            <w:vAlign w:val="center"/>
          </w:tcPr>
          <w:p w14:paraId="6EEA9F3A" w14:textId="77777777" w:rsidR="00F342C9" w:rsidRDefault="00A5677B">
            <w:pPr>
              <w:spacing w:line="250" w:lineRule="auto"/>
            </w:pPr>
            <w:r>
              <w:rPr>
                <w:color w:val="222222"/>
                <w:sz w:val="18"/>
                <w:szCs w:val="18"/>
              </w:rPr>
              <w:t>Creator removes an item that already has contributions</w:t>
            </w:r>
          </w:p>
        </w:tc>
        <w:tc>
          <w:tcPr>
            <w:tcW w:w="4576" w:type="dxa"/>
            <w:shd w:val="clear" w:color="auto" w:fill="FFFFFF"/>
            <w:tcMar>
              <w:top w:w="70" w:type="dxa"/>
              <w:left w:w="110" w:type="dxa"/>
              <w:bottom w:w="70" w:type="dxa"/>
              <w:right w:w="110" w:type="dxa"/>
            </w:tcMar>
            <w:vAlign w:val="center"/>
          </w:tcPr>
          <w:p w14:paraId="39EB5C4C" w14:textId="77777777" w:rsidR="00F342C9" w:rsidRDefault="00A5677B">
            <w:pPr>
              <w:spacing w:line="250" w:lineRule="auto"/>
            </w:pPr>
            <w:r>
              <w:rPr>
                <w:color w:val="222222"/>
                <w:sz w:val="18"/>
                <w:szCs w:val="18"/>
              </w:rPr>
              <w:t>Block removal of filled quantity; allow removing only unfunded headroom, or archive with settled gifts intact (DECISION).</w:t>
            </w:r>
          </w:p>
        </w:tc>
      </w:tr>
      <w:tr w:rsidR="00F342C9" w14:paraId="3A1B371E"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6AC308B1" w14:textId="77777777" w:rsidR="00F342C9" w:rsidRDefault="00A5677B">
            <w:pPr>
              <w:spacing w:line="250" w:lineRule="auto"/>
            </w:pPr>
            <w:r>
              <w:rPr>
                <w:color w:val="222222"/>
                <w:sz w:val="18"/>
                <w:szCs w:val="18"/>
              </w:rPr>
              <w:t>L2</w:t>
            </w:r>
          </w:p>
        </w:tc>
        <w:tc>
          <w:tcPr>
            <w:tcW w:w="3550" w:type="dxa"/>
            <w:shd w:val="clear" w:color="auto" w:fill="F4F2FA"/>
            <w:tcMar>
              <w:top w:w="70" w:type="dxa"/>
              <w:left w:w="110" w:type="dxa"/>
              <w:bottom w:w="70" w:type="dxa"/>
              <w:right w:w="110" w:type="dxa"/>
            </w:tcMar>
            <w:vAlign w:val="center"/>
          </w:tcPr>
          <w:p w14:paraId="573159F9" w14:textId="77777777" w:rsidR="00F342C9" w:rsidRDefault="00A5677B">
            <w:pPr>
              <w:spacing w:line="250" w:lineRule="auto"/>
            </w:pPr>
            <w:r>
              <w:rPr>
                <w:color w:val="222222"/>
                <w:sz w:val="18"/>
                <w:szCs w:val="18"/>
              </w:rPr>
              <w:t>Creator lowers a target below filled plus reserved</w:t>
            </w:r>
          </w:p>
        </w:tc>
        <w:tc>
          <w:tcPr>
            <w:tcW w:w="4576" w:type="dxa"/>
            <w:shd w:val="clear" w:color="auto" w:fill="F4F2FA"/>
            <w:tcMar>
              <w:top w:w="70" w:type="dxa"/>
              <w:left w:w="110" w:type="dxa"/>
              <w:bottom w:w="70" w:type="dxa"/>
              <w:right w:w="110" w:type="dxa"/>
            </w:tcMar>
            <w:vAlign w:val="center"/>
          </w:tcPr>
          <w:p w14:paraId="1B557FF9" w14:textId="77777777" w:rsidR="00F342C9" w:rsidRDefault="00A5677B">
            <w:pPr>
              <w:spacing w:line="250" w:lineRule="auto"/>
            </w:pPr>
            <w:r>
              <w:rPr>
                <w:color w:val="222222"/>
                <w:sz w:val="18"/>
                <w:szCs w:val="18"/>
              </w:rPr>
              <w:t>Rejected; minimum settable target is filled plus reserved.</w:t>
            </w:r>
          </w:p>
        </w:tc>
      </w:tr>
      <w:tr w:rsidR="00F342C9" w14:paraId="523EF885"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411E5490" w14:textId="77777777" w:rsidR="00F342C9" w:rsidRDefault="00A5677B">
            <w:pPr>
              <w:spacing w:line="250" w:lineRule="auto"/>
            </w:pPr>
            <w:r>
              <w:rPr>
                <w:color w:val="222222"/>
                <w:sz w:val="18"/>
                <w:szCs w:val="18"/>
              </w:rPr>
              <w:t>L3</w:t>
            </w:r>
          </w:p>
        </w:tc>
        <w:tc>
          <w:tcPr>
            <w:tcW w:w="3550" w:type="dxa"/>
            <w:shd w:val="clear" w:color="auto" w:fill="FFFFFF"/>
            <w:tcMar>
              <w:top w:w="70" w:type="dxa"/>
              <w:left w:w="110" w:type="dxa"/>
              <w:bottom w:w="70" w:type="dxa"/>
              <w:right w:w="110" w:type="dxa"/>
            </w:tcMar>
            <w:vAlign w:val="center"/>
          </w:tcPr>
          <w:p w14:paraId="439EE9E9" w14:textId="77777777" w:rsidR="00F342C9" w:rsidRDefault="00A5677B">
            <w:pPr>
              <w:spacing w:line="250" w:lineRule="auto"/>
            </w:pPr>
            <w:r>
              <w:rPr>
                <w:color w:val="222222"/>
                <w:sz w:val="18"/>
                <w:szCs w:val="18"/>
              </w:rPr>
              <w:t>Creator raises a target</w:t>
            </w:r>
          </w:p>
        </w:tc>
        <w:tc>
          <w:tcPr>
            <w:tcW w:w="4576" w:type="dxa"/>
            <w:shd w:val="clear" w:color="auto" w:fill="FFFFFF"/>
            <w:tcMar>
              <w:top w:w="70" w:type="dxa"/>
              <w:left w:w="110" w:type="dxa"/>
              <w:bottom w:w="70" w:type="dxa"/>
              <w:right w:w="110" w:type="dxa"/>
            </w:tcMar>
            <w:vAlign w:val="center"/>
          </w:tcPr>
          <w:p w14:paraId="42806211" w14:textId="77777777" w:rsidR="00F342C9" w:rsidRDefault="00A5677B">
            <w:pPr>
              <w:spacing w:line="250" w:lineRule="auto"/>
            </w:pPr>
            <w:r>
              <w:rPr>
                <w:color w:val="222222"/>
                <w:sz w:val="18"/>
                <w:szCs w:val="18"/>
              </w:rPr>
              <w:t>Allowed; new headroom becomes available and the item re-opens if it was filled.</w:t>
            </w:r>
          </w:p>
        </w:tc>
      </w:tr>
      <w:tr w:rsidR="00F342C9" w14:paraId="6A70CD10"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54D0F80E" w14:textId="77777777" w:rsidR="00F342C9" w:rsidRDefault="00A5677B">
            <w:pPr>
              <w:spacing w:line="250" w:lineRule="auto"/>
            </w:pPr>
            <w:r>
              <w:rPr>
                <w:color w:val="222222"/>
                <w:sz w:val="18"/>
                <w:szCs w:val="18"/>
              </w:rPr>
              <w:t>L4</w:t>
            </w:r>
          </w:p>
        </w:tc>
        <w:tc>
          <w:tcPr>
            <w:tcW w:w="3550" w:type="dxa"/>
            <w:shd w:val="clear" w:color="auto" w:fill="F4F2FA"/>
            <w:tcMar>
              <w:top w:w="70" w:type="dxa"/>
              <w:left w:w="110" w:type="dxa"/>
              <w:bottom w:w="70" w:type="dxa"/>
              <w:right w:w="110" w:type="dxa"/>
            </w:tcMar>
            <w:vAlign w:val="center"/>
          </w:tcPr>
          <w:p w14:paraId="6FC926F2" w14:textId="77777777" w:rsidR="00F342C9" w:rsidRDefault="00A5677B">
            <w:pPr>
              <w:spacing w:line="250" w:lineRule="auto"/>
            </w:pPr>
            <w:r>
              <w:rPr>
                <w:color w:val="222222"/>
                <w:sz w:val="18"/>
                <w:szCs w:val="18"/>
              </w:rPr>
              <w:t>Creator pauses the event</w:t>
            </w:r>
          </w:p>
        </w:tc>
        <w:tc>
          <w:tcPr>
            <w:tcW w:w="4576" w:type="dxa"/>
            <w:shd w:val="clear" w:color="auto" w:fill="F4F2FA"/>
            <w:tcMar>
              <w:top w:w="70" w:type="dxa"/>
              <w:left w:w="110" w:type="dxa"/>
              <w:bottom w:w="70" w:type="dxa"/>
              <w:right w:w="110" w:type="dxa"/>
            </w:tcMar>
            <w:vAlign w:val="center"/>
          </w:tcPr>
          <w:p w14:paraId="12E80768" w14:textId="77777777" w:rsidR="00F342C9" w:rsidRDefault="00A5677B">
            <w:pPr>
              <w:spacing w:line="250" w:lineRule="auto"/>
            </w:pPr>
            <w:r>
              <w:rPr>
                <w:color w:val="222222"/>
                <w:sz w:val="18"/>
                <w:szCs w:val="18"/>
              </w:rPr>
              <w:t xml:space="preserve">No new reservations; held reservations </w:t>
            </w:r>
            <w:proofErr w:type="spellStart"/>
            <w:r>
              <w:rPr>
                <w:color w:val="222222"/>
                <w:sz w:val="18"/>
                <w:szCs w:val="18"/>
              </w:rPr>
              <w:t>honoured</w:t>
            </w:r>
            <w:proofErr w:type="spellEnd"/>
            <w:r>
              <w:rPr>
                <w:color w:val="222222"/>
                <w:sz w:val="18"/>
                <w:szCs w:val="18"/>
              </w:rPr>
              <w:t xml:space="preserve"> to TTL.</w:t>
            </w:r>
          </w:p>
        </w:tc>
      </w:tr>
      <w:tr w:rsidR="00F342C9" w14:paraId="48C76329"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0477C611" w14:textId="77777777" w:rsidR="00F342C9" w:rsidRDefault="00A5677B">
            <w:pPr>
              <w:spacing w:line="250" w:lineRule="auto"/>
            </w:pPr>
            <w:r>
              <w:rPr>
                <w:color w:val="222222"/>
                <w:sz w:val="18"/>
                <w:szCs w:val="18"/>
              </w:rPr>
              <w:t>L5</w:t>
            </w:r>
          </w:p>
        </w:tc>
        <w:tc>
          <w:tcPr>
            <w:tcW w:w="3550" w:type="dxa"/>
            <w:shd w:val="clear" w:color="auto" w:fill="FFFFFF"/>
            <w:tcMar>
              <w:top w:w="70" w:type="dxa"/>
              <w:left w:w="110" w:type="dxa"/>
              <w:bottom w:w="70" w:type="dxa"/>
              <w:right w:w="110" w:type="dxa"/>
            </w:tcMar>
            <w:vAlign w:val="center"/>
          </w:tcPr>
          <w:p w14:paraId="01F63932" w14:textId="77777777" w:rsidR="00F342C9" w:rsidRDefault="00A5677B">
            <w:pPr>
              <w:spacing w:line="250" w:lineRule="auto"/>
            </w:pPr>
            <w:r>
              <w:rPr>
                <w:color w:val="222222"/>
                <w:sz w:val="18"/>
                <w:szCs w:val="18"/>
              </w:rPr>
              <w:t>Creator cancels the event</w:t>
            </w:r>
          </w:p>
        </w:tc>
        <w:tc>
          <w:tcPr>
            <w:tcW w:w="4576" w:type="dxa"/>
            <w:shd w:val="clear" w:color="auto" w:fill="FFFFFF"/>
            <w:tcMar>
              <w:top w:w="70" w:type="dxa"/>
              <w:left w:w="110" w:type="dxa"/>
              <w:bottom w:w="70" w:type="dxa"/>
              <w:right w:w="110" w:type="dxa"/>
            </w:tcMar>
            <w:vAlign w:val="center"/>
          </w:tcPr>
          <w:p w14:paraId="5DFCDD6C" w14:textId="77777777" w:rsidR="00F342C9" w:rsidRDefault="00A5677B">
            <w:pPr>
              <w:spacing w:line="250" w:lineRule="auto"/>
            </w:pPr>
            <w:r>
              <w:rPr>
                <w:color w:val="222222"/>
                <w:sz w:val="18"/>
                <w:szCs w:val="18"/>
              </w:rPr>
              <w:t>Release reservations, refund unsettled, settled gifts stand.</w:t>
            </w:r>
          </w:p>
        </w:tc>
      </w:tr>
      <w:tr w:rsidR="00F342C9" w14:paraId="2CB7F3AB"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2433EE18" w14:textId="77777777" w:rsidR="00F342C9" w:rsidRDefault="00A5677B">
            <w:pPr>
              <w:spacing w:line="250" w:lineRule="auto"/>
            </w:pPr>
            <w:r>
              <w:rPr>
                <w:color w:val="222222"/>
                <w:sz w:val="18"/>
                <w:szCs w:val="18"/>
              </w:rPr>
              <w:t>L6</w:t>
            </w:r>
          </w:p>
        </w:tc>
        <w:tc>
          <w:tcPr>
            <w:tcW w:w="3550" w:type="dxa"/>
            <w:shd w:val="clear" w:color="auto" w:fill="F4F2FA"/>
            <w:tcMar>
              <w:top w:w="70" w:type="dxa"/>
              <w:left w:w="110" w:type="dxa"/>
              <w:bottom w:w="70" w:type="dxa"/>
              <w:right w:w="110" w:type="dxa"/>
            </w:tcMar>
            <w:vAlign w:val="center"/>
          </w:tcPr>
          <w:p w14:paraId="7741CC28" w14:textId="77777777" w:rsidR="00F342C9" w:rsidRDefault="00A5677B">
            <w:pPr>
              <w:spacing w:line="250" w:lineRule="auto"/>
            </w:pPr>
            <w:r>
              <w:rPr>
                <w:color w:val="222222"/>
                <w:sz w:val="18"/>
                <w:szCs w:val="18"/>
              </w:rPr>
              <w:t>Event expires with a reservation in flight</w:t>
            </w:r>
          </w:p>
        </w:tc>
        <w:tc>
          <w:tcPr>
            <w:tcW w:w="4576" w:type="dxa"/>
            <w:shd w:val="clear" w:color="auto" w:fill="F4F2FA"/>
            <w:tcMar>
              <w:top w:w="70" w:type="dxa"/>
              <w:left w:w="110" w:type="dxa"/>
              <w:bottom w:w="70" w:type="dxa"/>
              <w:right w:w="110" w:type="dxa"/>
            </w:tcMar>
            <w:vAlign w:val="center"/>
          </w:tcPr>
          <w:p w14:paraId="324218A3" w14:textId="77777777" w:rsidR="00F342C9" w:rsidRDefault="00A5677B">
            <w:pPr>
              <w:spacing w:line="250" w:lineRule="auto"/>
            </w:pPr>
            <w:proofErr w:type="spellStart"/>
            <w:r>
              <w:rPr>
                <w:color w:val="222222"/>
                <w:sz w:val="18"/>
                <w:szCs w:val="18"/>
              </w:rPr>
              <w:t>Honour</w:t>
            </w:r>
            <w:proofErr w:type="spellEnd"/>
            <w:r>
              <w:rPr>
                <w:color w:val="222222"/>
                <w:sz w:val="18"/>
                <w:szCs w:val="18"/>
              </w:rPr>
              <w:t xml:space="preserve"> to TTL or hard-stop (DECISION, Section 10).</w:t>
            </w:r>
          </w:p>
        </w:tc>
      </w:tr>
      <w:tr w:rsidR="00F342C9" w14:paraId="736A4B0A"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280BA16B" w14:textId="77777777" w:rsidR="00F342C9" w:rsidRDefault="00A5677B">
            <w:pPr>
              <w:spacing w:line="250" w:lineRule="auto"/>
            </w:pPr>
            <w:r>
              <w:rPr>
                <w:color w:val="222222"/>
                <w:sz w:val="18"/>
                <w:szCs w:val="18"/>
              </w:rPr>
              <w:t>L7</w:t>
            </w:r>
          </w:p>
        </w:tc>
        <w:tc>
          <w:tcPr>
            <w:tcW w:w="3550" w:type="dxa"/>
            <w:shd w:val="clear" w:color="auto" w:fill="FFFFFF"/>
            <w:tcMar>
              <w:top w:w="70" w:type="dxa"/>
              <w:left w:w="110" w:type="dxa"/>
              <w:bottom w:w="70" w:type="dxa"/>
              <w:right w:w="110" w:type="dxa"/>
            </w:tcMar>
            <w:vAlign w:val="center"/>
          </w:tcPr>
          <w:p w14:paraId="613C457C" w14:textId="77777777" w:rsidR="00F342C9" w:rsidRDefault="00A5677B">
            <w:pPr>
              <w:spacing w:line="250" w:lineRule="auto"/>
            </w:pPr>
            <w:r>
              <w:rPr>
                <w:color w:val="222222"/>
                <w:sz w:val="18"/>
                <w:szCs w:val="18"/>
              </w:rPr>
              <w:t>All items fill before expiry</w:t>
            </w:r>
          </w:p>
        </w:tc>
        <w:tc>
          <w:tcPr>
            <w:tcW w:w="4576" w:type="dxa"/>
            <w:shd w:val="clear" w:color="auto" w:fill="FFFFFF"/>
            <w:tcMar>
              <w:top w:w="70" w:type="dxa"/>
              <w:left w:w="110" w:type="dxa"/>
              <w:bottom w:w="70" w:type="dxa"/>
              <w:right w:w="110" w:type="dxa"/>
            </w:tcMar>
            <w:vAlign w:val="center"/>
          </w:tcPr>
          <w:p w14:paraId="6042880D" w14:textId="77777777" w:rsidR="00F342C9" w:rsidRDefault="00A5677B">
            <w:pPr>
              <w:spacing w:line="250" w:lineRule="auto"/>
            </w:pPr>
            <w:r>
              <w:rPr>
                <w:color w:val="222222"/>
                <w:sz w:val="18"/>
                <w:szCs w:val="18"/>
              </w:rPr>
              <w:t>Auto-complete; link shows completed state.</w:t>
            </w:r>
          </w:p>
        </w:tc>
      </w:tr>
      <w:tr w:rsidR="00F342C9" w14:paraId="33AB8AF6"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4FCDA330" w14:textId="77777777" w:rsidR="00F342C9" w:rsidRDefault="00A5677B">
            <w:pPr>
              <w:spacing w:line="250" w:lineRule="auto"/>
            </w:pPr>
            <w:r>
              <w:rPr>
                <w:color w:val="222222"/>
                <w:sz w:val="18"/>
                <w:szCs w:val="18"/>
              </w:rPr>
              <w:t>L8</w:t>
            </w:r>
          </w:p>
        </w:tc>
        <w:tc>
          <w:tcPr>
            <w:tcW w:w="3550" w:type="dxa"/>
            <w:shd w:val="clear" w:color="auto" w:fill="F4F2FA"/>
            <w:tcMar>
              <w:top w:w="70" w:type="dxa"/>
              <w:left w:w="110" w:type="dxa"/>
              <w:bottom w:w="70" w:type="dxa"/>
              <w:right w:w="110" w:type="dxa"/>
            </w:tcMar>
            <w:vAlign w:val="center"/>
          </w:tcPr>
          <w:p w14:paraId="1EFA3923" w14:textId="77777777" w:rsidR="00F342C9" w:rsidRDefault="00A5677B">
            <w:pPr>
              <w:spacing w:line="250" w:lineRule="auto"/>
            </w:pPr>
            <w:r>
              <w:rPr>
                <w:color w:val="222222"/>
                <w:sz w:val="18"/>
                <w:szCs w:val="18"/>
              </w:rPr>
              <w:t xml:space="preserve">Link revoked while a </w:t>
            </w:r>
            <w:proofErr w:type="spellStart"/>
            <w:r>
              <w:rPr>
                <w:color w:val="222222"/>
                <w:sz w:val="18"/>
                <w:szCs w:val="18"/>
              </w:rPr>
              <w:t>gifter</w:t>
            </w:r>
            <w:proofErr w:type="spellEnd"/>
            <w:r>
              <w:rPr>
                <w:color w:val="222222"/>
                <w:sz w:val="18"/>
                <w:szCs w:val="18"/>
              </w:rPr>
              <w:t xml:space="preserve"> is mid-checkout</w:t>
            </w:r>
          </w:p>
        </w:tc>
        <w:tc>
          <w:tcPr>
            <w:tcW w:w="4576" w:type="dxa"/>
            <w:shd w:val="clear" w:color="auto" w:fill="F4F2FA"/>
            <w:tcMar>
              <w:top w:w="70" w:type="dxa"/>
              <w:left w:w="110" w:type="dxa"/>
              <w:bottom w:w="70" w:type="dxa"/>
              <w:right w:w="110" w:type="dxa"/>
            </w:tcMar>
            <w:vAlign w:val="center"/>
          </w:tcPr>
          <w:p w14:paraId="006EBF3F" w14:textId="77777777" w:rsidR="00F342C9" w:rsidRDefault="00A5677B">
            <w:pPr>
              <w:spacing w:line="250" w:lineRule="auto"/>
            </w:pPr>
            <w:r>
              <w:rPr>
                <w:color w:val="222222"/>
                <w:sz w:val="18"/>
                <w:szCs w:val="18"/>
              </w:rPr>
              <w:t xml:space="preserve">Held reservation </w:t>
            </w:r>
            <w:proofErr w:type="spellStart"/>
            <w:r>
              <w:rPr>
                <w:color w:val="222222"/>
                <w:sz w:val="18"/>
                <w:szCs w:val="18"/>
              </w:rPr>
              <w:t>honoured</w:t>
            </w:r>
            <w:proofErr w:type="spellEnd"/>
            <w:r>
              <w:rPr>
                <w:color w:val="222222"/>
                <w:sz w:val="18"/>
                <w:szCs w:val="18"/>
              </w:rPr>
              <w:t xml:space="preserve"> to TTL; no new reservations.</w:t>
            </w:r>
          </w:p>
        </w:tc>
      </w:tr>
    </w:tbl>
    <w:p w14:paraId="56FEC640" w14:textId="77777777" w:rsidR="00F342C9" w:rsidRDefault="00A5677B">
      <w:pPr>
        <w:pStyle w:val="Heading2"/>
      </w:pPr>
      <w:bookmarkStart w:id="59" w:name="_Toc233468868"/>
      <w:r>
        <w:t>16.5 Corporate actions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50"/>
        <w:gridCol w:w="4576"/>
      </w:tblGrid>
      <w:tr w:rsidR="00F342C9" w14:paraId="4D5869AE" w14:textId="77777777">
        <w:tblPrEx>
          <w:tblCellMar>
            <w:top w:w="0" w:type="dxa"/>
            <w:bottom w:w="0" w:type="dxa"/>
          </w:tblCellMar>
        </w:tblPrEx>
        <w:trPr>
          <w:cantSplit/>
          <w:tblHeader/>
        </w:trPr>
        <w:tc>
          <w:tcPr>
            <w:tcW w:w="900" w:type="dxa"/>
            <w:shd w:val="clear" w:color="auto" w:fill="31005E"/>
            <w:tcMar>
              <w:top w:w="70" w:type="dxa"/>
              <w:left w:w="110" w:type="dxa"/>
              <w:bottom w:w="70" w:type="dxa"/>
              <w:right w:w="110" w:type="dxa"/>
            </w:tcMar>
            <w:vAlign w:val="center"/>
          </w:tcPr>
          <w:p w14:paraId="07086427" w14:textId="77777777" w:rsidR="00F342C9" w:rsidRDefault="00A5677B">
            <w:pPr>
              <w:spacing w:line="250" w:lineRule="auto"/>
            </w:pPr>
            <w:r>
              <w:rPr>
                <w:b/>
                <w:bCs/>
                <w:color w:val="FFFFFF"/>
                <w:sz w:val="19"/>
                <w:szCs w:val="19"/>
              </w:rPr>
              <w:t>ID</w:t>
            </w:r>
          </w:p>
        </w:tc>
        <w:tc>
          <w:tcPr>
            <w:tcW w:w="3550" w:type="dxa"/>
            <w:shd w:val="clear" w:color="auto" w:fill="31005E"/>
            <w:tcMar>
              <w:top w:w="70" w:type="dxa"/>
              <w:left w:w="110" w:type="dxa"/>
              <w:bottom w:w="70" w:type="dxa"/>
              <w:right w:w="110" w:type="dxa"/>
            </w:tcMar>
            <w:vAlign w:val="center"/>
          </w:tcPr>
          <w:p w14:paraId="67F6CE55" w14:textId="77777777" w:rsidR="00F342C9" w:rsidRDefault="00A5677B">
            <w:pPr>
              <w:spacing w:line="250" w:lineRule="auto"/>
            </w:pPr>
            <w:r>
              <w:rPr>
                <w:b/>
                <w:bCs/>
                <w:color w:val="FFFFFF"/>
                <w:sz w:val="19"/>
                <w:szCs w:val="19"/>
              </w:rPr>
              <w:t>Scenario</w:t>
            </w:r>
          </w:p>
        </w:tc>
        <w:tc>
          <w:tcPr>
            <w:tcW w:w="4576" w:type="dxa"/>
            <w:shd w:val="clear" w:color="auto" w:fill="31005E"/>
            <w:tcMar>
              <w:top w:w="70" w:type="dxa"/>
              <w:left w:w="110" w:type="dxa"/>
              <w:bottom w:w="70" w:type="dxa"/>
              <w:right w:w="110" w:type="dxa"/>
            </w:tcMar>
            <w:vAlign w:val="center"/>
          </w:tcPr>
          <w:p w14:paraId="02568C7E" w14:textId="77777777" w:rsidR="00F342C9" w:rsidRDefault="00A5677B">
            <w:pPr>
              <w:spacing w:line="250" w:lineRule="auto"/>
            </w:pPr>
            <w:r>
              <w:rPr>
                <w:b/>
                <w:bCs/>
                <w:color w:val="FFFFFF"/>
                <w:sz w:val="19"/>
                <w:szCs w:val="19"/>
              </w:rPr>
              <w:t xml:space="preserve">Required </w:t>
            </w:r>
            <w:proofErr w:type="spellStart"/>
            <w:r>
              <w:rPr>
                <w:b/>
                <w:bCs/>
                <w:color w:val="FFFFFF"/>
                <w:sz w:val="19"/>
                <w:szCs w:val="19"/>
              </w:rPr>
              <w:t>behaviour</w:t>
            </w:r>
            <w:proofErr w:type="spellEnd"/>
          </w:p>
        </w:tc>
      </w:tr>
      <w:tr w:rsidR="00F342C9" w14:paraId="4415881D"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53DB22FC" w14:textId="77777777" w:rsidR="00F342C9" w:rsidRDefault="00A5677B">
            <w:pPr>
              <w:spacing w:line="250" w:lineRule="auto"/>
            </w:pPr>
            <w:r>
              <w:rPr>
                <w:color w:val="222222"/>
                <w:sz w:val="18"/>
                <w:szCs w:val="18"/>
              </w:rPr>
              <w:t>A1</w:t>
            </w:r>
          </w:p>
        </w:tc>
        <w:tc>
          <w:tcPr>
            <w:tcW w:w="3550" w:type="dxa"/>
            <w:shd w:val="clear" w:color="auto" w:fill="FFFFFF"/>
            <w:tcMar>
              <w:top w:w="70" w:type="dxa"/>
              <w:left w:w="110" w:type="dxa"/>
              <w:bottom w:w="70" w:type="dxa"/>
              <w:right w:w="110" w:type="dxa"/>
            </w:tcMar>
            <w:vAlign w:val="center"/>
          </w:tcPr>
          <w:p w14:paraId="18DA082C" w14:textId="77777777" w:rsidR="00F342C9" w:rsidRDefault="00A5677B">
            <w:pPr>
              <w:spacing w:line="250" w:lineRule="auto"/>
            </w:pPr>
            <w:r>
              <w:rPr>
                <w:color w:val="222222"/>
                <w:sz w:val="18"/>
                <w:szCs w:val="18"/>
              </w:rPr>
              <w:t>Instrument halted mid-registry</w:t>
            </w:r>
          </w:p>
        </w:tc>
        <w:tc>
          <w:tcPr>
            <w:tcW w:w="4576" w:type="dxa"/>
            <w:shd w:val="clear" w:color="auto" w:fill="FFFFFF"/>
            <w:tcMar>
              <w:top w:w="70" w:type="dxa"/>
              <w:left w:w="110" w:type="dxa"/>
              <w:bottom w:w="70" w:type="dxa"/>
              <w:right w:w="110" w:type="dxa"/>
            </w:tcMar>
            <w:vAlign w:val="center"/>
          </w:tcPr>
          <w:p w14:paraId="7F7845AA" w14:textId="77777777" w:rsidR="00F342C9" w:rsidRDefault="00A5677B">
            <w:pPr>
              <w:spacing w:line="250" w:lineRule="auto"/>
            </w:pPr>
            <w:r>
              <w:rPr>
                <w:color w:val="222222"/>
                <w:sz w:val="18"/>
                <w:szCs w:val="18"/>
              </w:rPr>
              <w:t>Item SUSPENDED; no new reservations; resume restores state.</w:t>
            </w:r>
          </w:p>
        </w:tc>
      </w:tr>
      <w:tr w:rsidR="00F342C9" w14:paraId="520013B7"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09139608" w14:textId="77777777" w:rsidR="00F342C9" w:rsidRDefault="00A5677B">
            <w:pPr>
              <w:spacing w:line="250" w:lineRule="auto"/>
            </w:pPr>
            <w:r>
              <w:rPr>
                <w:color w:val="222222"/>
                <w:sz w:val="18"/>
                <w:szCs w:val="18"/>
              </w:rPr>
              <w:t>A2</w:t>
            </w:r>
          </w:p>
        </w:tc>
        <w:tc>
          <w:tcPr>
            <w:tcW w:w="3550" w:type="dxa"/>
            <w:shd w:val="clear" w:color="auto" w:fill="F4F2FA"/>
            <w:tcMar>
              <w:top w:w="70" w:type="dxa"/>
              <w:left w:w="110" w:type="dxa"/>
              <w:bottom w:w="70" w:type="dxa"/>
              <w:right w:w="110" w:type="dxa"/>
            </w:tcMar>
            <w:vAlign w:val="center"/>
          </w:tcPr>
          <w:p w14:paraId="4F6F6E0C" w14:textId="77777777" w:rsidR="00F342C9" w:rsidRDefault="00A5677B">
            <w:pPr>
              <w:spacing w:line="250" w:lineRule="auto"/>
            </w:pPr>
            <w:r>
              <w:rPr>
                <w:color w:val="222222"/>
                <w:sz w:val="18"/>
                <w:szCs w:val="18"/>
              </w:rPr>
              <w:t>Instrument delisted</w:t>
            </w:r>
          </w:p>
        </w:tc>
        <w:tc>
          <w:tcPr>
            <w:tcW w:w="4576" w:type="dxa"/>
            <w:shd w:val="clear" w:color="auto" w:fill="F4F2FA"/>
            <w:tcMar>
              <w:top w:w="70" w:type="dxa"/>
              <w:left w:w="110" w:type="dxa"/>
              <w:bottom w:w="70" w:type="dxa"/>
              <w:right w:w="110" w:type="dxa"/>
            </w:tcMar>
            <w:vAlign w:val="center"/>
          </w:tcPr>
          <w:p w14:paraId="00DDA498" w14:textId="77777777" w:rsidR="00F342C9" w:rsidRDefault="00A5677B">
            <w:pPr>
              <w:spacing w:line="250" w:lineRule="auto"/>
            </w:pPr>
            <w:r>
              <w:rPr>
                <w:color w:val="222222"/>
                <w:sz w:val="18"/>
                <w:szCs w:val="18"/>
              </w:rPr>
              <w:t>Item REMOVED; unsettled refunded; settled handled per action terms.</w:t>
            </w:r>
          </w:p>
        </w:tc>
      </w:tr>
      <w:tr w:rsidR="00F342C9" w14:paraId="1BB79304"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68012BAC" w14:textId="77777777" w:rsidR="00F342C9" w:rsidRDefault="00A5677B">
            <w:pPr>
              <w:spacing w:line="250" w:lineRule="auto"/>
            </w:pPr>
            <w:r>
              <w:rPr>
                <w:color w:val="222222"/>
                <w:sz w:val="18"/>
                <w:szCs w:val="18"/>
              </w:rPr>
              <w:t>A3</w:t>
            </w:r>
          </w:p>
        </w:tc>
        <w:tc>
          <w:tcPr>
            <w:tcW w:w="3550" w:type="dxa"/>
            <w:shd w:val="clear" w:color="auto" w:fill="FFFFFF"/>
            <w:tcMar>
              <w:top w:w="70" w:type="dxa"/>
              <w:left w:w="110" w:type="dxa"/>
              <w:bottom w:w="70" w:type="dxa"/>
              <w:right w:w="110" w:type="dxa"/>
            </w:tcMar>
            <w:vAlign w:val="center"/>
          </w:tcPr>
          <w:p w14:paraId="0FF542C6" w14:textId="77777777" w:rsidR="00F342C9" w:rsidRDefault="00A5677B">
            <w:pPr>
              <w:spacing w:line="250" w:lineRule="auto"/>
            </w:pPr>
            <w:r>
              <w:rPr>
                <w:color w:val="222222"/>
                <w:sz w:val="18"/>
                <w:szCs w:val="18"/>
              </w:rPr>
              <w:t>Share split or consolidation</w:t>
            </w:r>
          </w:p>
        </w:tc>
        <w:tc>
          <w:tcPr>
            <w:tcW w:w="4576" w:type="dxa"/>
            <w:shd w:val="clear" w:color="auto" w:fill="FFFFFF"/>
            <w:tcMar>
              <w:top w:w="70" w:type="dxa"/>
              <w:left w:w="110" w:type="dxa"/>
              <w:bottom w:w="70" w:type="dxa"/>
              <w:right w:w="110" w:type="dxa"/>
            </w:tcMar>
            <w:vAlign w:val="center"/>
          </w:tcPr>
          <w:p w14:paraId="4F0F5EE0" w14:textId="2F5EC1F8" w:rsidR="00F342C9" w:rsidRDefault="00A5677B">
            <w:pPr>
              <w:spacing w:line="250" w:lineRule="auto"/>
            </w:pPr>
            <w:r>
              <w:rPr>
                <w:color w:val="222222"/>
                <w:sz w:val="18"/>
                <w:szCs w:val="18"/>
              </w:rPr>
              <w:t>Rescale target and filled preserving rand intent or</w:t>
            </w:r>
            <w:r>
              <w:rPr>
                <w:color w:val="222222"/>
                <w:sz w:val="18"/>
                <w:szCs w:val="18"/>
              </w:rPr>
              <w:t xml:space="preserve"> pause for creator review (DECISION).</w:t>
            </w:r>
          </w:p>
        </w:tc>
      </w:tr>
      <w:tr w:rsidR="00F342C9" w14:paraId="26160E54"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6C8FB98C" w14:textId="77777777" w:rsidR="00F342C9" w:rsidRDefault="00A5677B">
            <w:pPr>
              <w:spacing w:line="250" w:lineRule="auto"/>
            </w:pPr>
            <w:r>
              <w:rPr>
                <w:color w:val="222222"/>
                <w:sz w:val="18"/>
                <w:szCs w:val="18"/>
              </w:rPr>
              <w:t>A4</w:t>
            </w:r>
          </w:p>
        </w:tc>
        <w:tc>
          <w:tcPr>
            <w:tcW w:w="3550" w:type="dxa"/>
            <w:shd w:val="clear" w:color="auto" w:fill="F4F2FA"/>
            <w:tcMar>
              <w:top w:w="70" w:type="dxa"/>
              <w:left w:w="110" w:type="dxa"/>
              <w:bottom w:w="70" w:type="dxa"/>
              <w:right w:w="110" w:type="dxa"/>
            </w:tcMar>
            <w:vAlign w:val="center"/>
          </w:tcPr>
          <w:p w14:paraId="60CE196F" w14:textId="77777777" w:rsidR="00F342C9" w:rsidRDefault="00A5677B">
            <w:pPr>
              <w:spacing w:line="250" w:lineRule="auto"/>
            </w:pPr>
            <w:r>
              <w:rPr>
                <w:color w:val="222222"/>
                <w:sz w:val="18"/>
                <w:szCs w:val="18"/>
              </w:rPr>
              <w:t>Ticker or name change</w:t>
            </w:r>
          </w:p>
        </w:tc>
        <w:tc>
          <w:tcPr>
            <w:tcW w:w="4576" w:type="dxa"/>
            <w:shd w:val="clear" w:color="auto" w:fill="F4F2FA"/>
            <w:tcMar>
              <w:top w:w="70" w:type="dxa"/>
              <w:left w:w="110" w:type="dxa"/>
              <w:bottom w:w="70" w:type="dxa"/>
              <w:right w:w="110" w:type="dxa"/>
            </w:tcMar>
            <w:vAlign w:val="center"/>
          </w:tcPr>
          <w:p w14:paraId="5DB28E9D" w14:textId="77777777" w:rsidR="00F342C9" w:rsidRDefault="00A5677B">
            <w:pPr>
              <w:spacing w:line="250" w:lineRule="auto"/>
            </w:pPr>
            <w:r>
              <w:rPr>
                <w:color w:val="222222"/>
                <w:sz w:val="18"/>
                <w:szCs w:val="18"/>
              </w:rPr>
              <w:t>Update display, preserve ISIN linkage.</w:t>
            </w:r>
          </w:p>
        </w:tc>
      </w:tr>
      <w:tr w:rsidR="00F342C9" w14:paraId="753E4E11"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37307892" w14:textId="77777777" w:rsidR="00F342C9" w:rsidRDefault="00A5677B">
            <w:pPr>
              <w:spacing w:line="250" w:lineRule="auto"/>
            </w:pPr>
            <w:r>
              <w:rPr>
                <w:color w:val="222222"/>
                <w:sz w:val="18"/>
                <w:szCs w:val="18"/>
              </w:rPr>
              <w:t>A5</w:t>
            </w:r>
          </w:p>
        </w:tc>
        <w:tc>
          <w:tcPr>
            <w:tcW w:w="3550" w:type="dxa"/>
            <w:shd w:val="clear" w:color="auto" w:fill="FFFFFF"/>
            <w:tcMar>
              <w:top w:w="70" w:type="dxa"/>
              <w:left w:w="110" w:type="dxa"/>
              <w:bottom w:w="70" w:type="dxa"/>
              <w:right w:w="110" w:type="dxa"/>
            </w:tcMar>
            <w:vAlign w:val="center"/>
          </w:tcPr>
          <w:p w14:paraId="598E3A86" w14:textId="77777777" w:rsidR="00F342C9" w:rsidRDefault="00A5677B">
            <w:pPr>
              <w:spacing w:line="250" w:lineRule="auto"/>
            </w:pPr>
            <w:r>
              <w:rPr>
                <w:color w:val="222222"/>
                <w:sz w:val="18"/>
                <w:szCs w:val="18"/>
              </w:rPr>
              <w:t>Dividend during the registry</w:t>
            </w:r>
          </w:p>
        </w:tc>
        <w:tc>
          <w:tcPr>
            <w:tcW w:w="4576" w:type="dxa"/>
            <w:shd w:val="clear" w:color="auto" w:fill="FFFFFF"/>
            <w:tcMar>
              <w:top w:w="70" w:type="dxa"/>
              <w:left w:w="110" w:type="dxa"/>
              <w:bottom w:w="70" w:type="dxa"/>
              <w:right w:w="110" w:type="dxa"/>
            </w:tcMar>
            <w:vAlign w:val="center"/>
          </w:tcPr>
          <w:p w14:paraId="40681D71" w14:textId="77777777" w:rsidR="00F342C9" w:rsidRDefault="00A5677B">
            <w:pPr>
              <w:spacing w:line="250" w:lineRule="auto"/>
            </w:pPr>
            <w:r>
              <w:rPr>
                <w:color w:val="222222"/>
                <w:sz w:val="18"/>
                <w:szCs w:val="18"/>
              </w:rPr>
              <w:t>Accrues to beneficiary of record; no registry effect.</w:t>
            </w:r>
          </w:p>
        </w:tc>
      </w:tr>
    </w:tbl>
    <w:p w14:paraId="7245D018" w14:textId="77777777" w:rsidR="00F342C9" w:rsidRDefault="00A5677B">
      <w:pPr>
        <w:pStyle w:val="Heading2"/>
      </w:pPr>
      <w:bookmarkStart w:id="60" w:name="_Toc233468869"/>
      <w:r>
        <w:t>16.6 Money and integrity</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50"/>
        <w:gridCol w:w="4576"/>
      </w:tblGrid>
      <w:tr w:rsidR="00F342C9" w14:paraId="3E5F7AD2" w14:textId="77777777">
        <w:tblPrEx>
          <w:tblCellMar>
            <w:top w:w="0" w:type="dxa"/>
            <w:bottom w:w="0" w:type="dxa"/>
          </w:tblCellMar>
        </w:tblPrEx>
        <w:trPr>
          <w:cantSplit/>
          <w:tblHeader/>
        </w:trPr>
        <w:tc>
          <w:tcPr>
            <w:tcW w:w="900" w:type="dxa"/>
            <w:shd w:val="clear" w:color="auto" w:fill="31005E"/>
            <w:tcMar>
              <w:top w:w="70" w:type="dxa"/>
              <w:left w:w="110" w:type="dxa"/>
              <w:bottom w:w="70" w:type="dxa"/>
              <w:right w:w="110" w:type="dxa"/>
            </w:tcMar>
            <w:vAlign w:val="center"/>
          </w:tcPr>
          <w:p w14:paraId="7B4D148A" w14:textId="77777777" w:rsidR="00F342C9" w:rsidRDefault="00A5677B">
            <w:pPr>
              <w:spacing w:line="250" w:lineRule="auto"/>
            </w:pPr>
            <w:r>
              <w:rPr>
                <w:b/>
                <w:bCs/>
                <w:color w:val="FFFFFF"/>
                <w:sz w:val="19"/>
                <w:szCs w:val="19"/>
              </w:rPr>
              <w:t>ID</w:t>
            </w:r>
          </w:p>
        </w:tc>
        <w:tc>
          <w:tcPr>
            <w:tcW w:w="3550" w:type="dxa"/>
            <w:shd w:val="clear" w:color="auto" w:fill="31005E"/>
            <w:tcMar>
              <w:top w:w="70" w:type="dxa"/>
              <w:left w:w="110" w:type="dxa"/>
              <w:bottom w:w="70" w:type="dxa"/>
              <w:right w:w="110" w:type="dxa"/>
            </w:tcMar>
            <w:vAlign w:val="center"/>
          </w:tcPr>
          <w:p w14:paraId="5719DAA8" w14:textId="77777777" w:rsidR="00F342C9" w:rsidRDefault="00A5677B">
            <w:pPr>
              <w:spacing w:line="250" w:lineRule="auto"/>
            </w:pPr>
            <w:r>
              <w:rPr>
                <w:b/>
                <w:bCs/>
                <w:color w:val="FFFFFF"/>
                <w:sz w:val="19"/>
                <w:szCs w:val="19"/>
              </w:rPr>
              <w:t>Scenario</w:t>
            </w:r>
          </w:p>
        </w:tc>
        <w:tc>
          <w:tcPr>
            <w:tcW w:w="4576" w:type="dxa"/>
            <w:shd w:val="clear" w:color="auto" w:fill="31005E"/>
            <w:tcMar>
              <w:top w:w="70" w:type="dxa"/>
              <w:left w:w="110" w:type="dxa"/>
              <w:bottom w:w="70" w:type="dxa"/>
              <w:right w:w="110" w:type="dxa"/>
            </w:tcMar>
            <w:vAlign w:val="center"/>
          </w:tcPr>
          <w:p w14:paraId="15E647DC" w14:textId="77777777" w:rsidR="00F342C9" w:rsidRDefault="00A5677B">
            <w:pPr>
              <w:spacing w:line="250" w:lineRule="auto"/>
            </w:pPr>
            <w:r>
              <w:rPr>
                <w:b/>
                <w:bCs/>
                <w:color w:val="FFFFFF"/>
                <w:sz w:val="19"/>
                <w:szCs w:val="19"/>
              </w:rPr>
              <w:t xml:space="preserve">Required </w:t>
            </w:r>
            <w:proofErr w:type="spellStart"/>
            <w:r>
              <w:rPr>
                <w:b/>
                <w:bCs/>
                <w:color w:val="FFFFFF"/>
                <w:sz w:val="19"/>
                <w:szCs w:val="19"/>
              </w:rPr>
              <w:t>behaviour</w:t>
            </w:r>
            <w:proofErr w:type="spellEnd"/>
          </w:p>
        </w:tc>
      </w:tr>
      <w:tr w:rsidR="00F342C9" w14:paraId="0BB8A4BF"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6FF79118" w14:textId="77777777" w:rsidR="00F342C9" w:rsidRDefault="00A5677B">
            <w:pPr>
              <w:spacing w:line="250" w:lineRule="auto"/>
            </w:pPr>
            <w:r>
              <w:rPr>
                <w:color w:val="222222"/>
                <w:sz w:val="18"/>
                <w:szCs w:val="18"/>
              </w:rPr>
              <w:t>M1</w:t>
            </w:r>
          </w:p>
        </w:tc>
        <w:tc>
          <w:tcPr>
            <w:tcW w:w="3550" w:type="dxa"/>
            <w:shd w:val="clear" w:color="auto" w:fill="FFFFFF"/>
            <w:tcMar>
              <w:top w:w="70" w:type="dxa"/>
              <w:left w:w="110" w:type="dxa"/>
              <w:bottom w:w="70" w:type="dxa"/>
              <w:right w:w="110" w:type="dxa"/>
            </w:tcMar>
            <w:vAlign w:val="center"/>
          </w:tcPr>
          <w:p w14:paraId="07863883" w14:textId="77777777" w:rsidR="00F342C9" w:rsidRDefault="00A5677B">
            <w:pPr>
              <w:spacing w:line="250" w:lineRule="auto"/>
            </w:pPr>
            <w:r>
              <w:rPr>
                <w:color w:val="222222"/>
                <w:sz w:val="18"/>
                <w:szCs w:val="18"/>
              </w:rPr>
              <w:t xml:space="preserve">Payment </w:t>
            </w:r>
            <w:proofErr w:type="gramStart"/>
            <w:r>
              <w:rPr>
                <w:color w:val="222222"/>
                <w:sz w:val="18"/>
                <w:szCs w:val="18"/>
              </w:rPr>
              <w:t>succeeds,</w:t>
            </w:r>
            <w:proofErr w:type="gramEnd"/>
            <w:r>
              <w:rPr>
                <w:color w:val="222222"/>
                <w:sz w:val="18"/>
                <w:szCs w:val="18"/>
              </w:rPr>
              <w:t xml:space="preserve"> execution fails</w:t>
            </w:r>
          </w:p>
        </w:tc>
        <w:tc>
          <w:tcPr>
            <w:tcW w:w="4576" w:type="dxa"/>
            <w:shd w:val="clear" w:color="auto" w:fill="FFFFFF"/>
            <w:tcMar>
              <w:top w:w="70" w:type="dxa"/>
              <w:left w:w="110" w:type="dxa"/>
              <w:bottom w:w="70" w:type="dxa"/>
              <w:right w:w="110" w:type="dxa"/>
            </w:tcMar>
            <w:vAlign w:val="center"/>
          </w:tcPr>
          <w:p w14:paraId="4332B78E" w14:textId="77777777" w:rsidR="00F342C9" w:rsidRDefault="00A5677B">
            <w:pPr>
              <w:spacing w:line="250" w:lineRule="auto"/>
            </w:pPr>
            <w:r>
              <w:rPr>
                <w:color w:val="222222"/>
                <w:sz w:val="18"/>
                <w:szCs w:val="18"/>
              </w:rPr>
              <w:t xml:space="preserve">Full </w:t>
            </w:r>
            <w:proofErr w:type="gramStart"/>
            <w:r>
              <w:rPr>
                <w:color w:val="222222"/>
                <w:sz w:val="18"/>
                <w:szCs w:val="18"/>
              </w:rPr>
              <w:t>refund;</w:t>
            </w:r>
            <w:proofErr w:type="gramEnd"/>
            <w:r>
              <w:rPr>
                <w:color w:val="222222"/>
                <w:sz w:val="18"/>
                <w:szCs w:val="18"/>
              </w:rPr>
              <w:t xml:space="preserve"> contribution REFUNDED.</w:t>
            </w:r>
          </w:p>
        </w:tc>
      </w:tr>
      <w:tr w:rsidR="00F342C9" w14:paraId="54D940B8"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4594E4EA" w14:textId="77777777" w:rsidR="00F342C9" w:rsidRDefault="00A5677B">
            <w:pPr>
              <w:spacing w:line="250" w:lineRule="auto"/>
            </w:pPr>
            <w:r>
              <w:rPr>
                <w:color w:val="222222"/>
                <w:sz w:val="18"/>
                <w:szCs w:val="18"/>
              </w:rPr>
              <w:t>M2</w:t>
            </w:r>
          </w:p>
        </w:tc>
        <w:tc>
          <w:tcPr>
            <w:tcW w:w="3550" w:type="dxa"/>
            <w:shd w:val="clear" w:color="auto" w:fill="F4F2FA"/>
            <w:tcMar>
              <w:top w:w="70" w:type="dxa"/>
              <w:left w:w="110" w:type="dxa"/>
              <w:bottom w:w="70" w:type="dxa"/>
              <w:right w:w="110" w:type="dxa"/>
            </w:tcMar>
            <w:vAlign w:val="center"/>
          </w:tcPr>
          <w:p w14:paraId="7C1EC151" w14:textId="77777777" w:rsidR="00F342C9" w:rsidRDefault="00A5677B">
            <w:pPr>
              <w:spacing w:line="250" w:lineRule="auto"/>
            </w:pPr>
            <w:r>
              <w:rPr>
                <w:color w:val="222222"/>
                <w:sz w:val="18"/>
                <w:szCs w:val="18"/>
              </w:rPr>
              <w:t>Duplicate payment webhook</w:t>
            </w:r>
          </w:p>
        </w:tc>
        <w:tc>
          <w:tcPr>
            <w:tcW w:w="4576" w:type="dxa"/>
            <w:shd w:val="clear" w:color="auto" w:fill="F4F2FA"/>
            <w:tcMar>
              <w:top w:w="70" w:type="dxa"/>
              <w:left w:w="110" w:type="dxa"/>
              <w:bottom w:w="70" w:type="dxa"/>
              <w:right w:w="110" w:type="dxa"/>
            </w:tcMar>
            <w:vAlign w:val="center"/>
          </w:tcPr>
          <w:p w14:paraId="42EB383C" w14:textId="77777777" w:rsidR="00F342C9" w:rsidRDefault="00A5677B">
            <w:pPr>
              <w:spacing w:line="250" w:lineRule="auto"/>
            </w:pPr>
            <w:r>
              <w:rPr>
                <w:color w:val="222222"/>
                <w:sz w:val="18"/>
                <w:szCs w:val="18"/>
              </w:rPr>
              <w:t>Idempotent processing; second dropped.</w:t>
            </w:r>
          </w:p>
        </w:tc>
      </w:tr>
      <w:tr w:rsidR="00F342C9" w14:paraId="3CEE97E7"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2D94B467" w14:textId="77777777" w:rsidR="00F342C9" w:rsidRDefault="00A5677B">
            <w:pPr>
              <w:spacing w:line="250" w:lineRule="auto"/>
            </w:pPr>
            <w:r>
              <w:rPr>
                <w:color w:val="222222"/>
                <w:sz w:val="18"/>
                <w:szCs w:val="18"/>
              </w:rPr>
              <w:t>M3</w:t>
            </w:r>
          </w:p>
        </w:tc>
        <w:tc>
          <w:tcPr>
            <w:tcW w:w="3550" w:type="dxa"/>
            <w:shd w:val="clear" w:color="auto" w:fill="FFFFFF"/>
            <w:tcMar>
              <w:top w:w="70" w:type="dxa"/>
              <w:left w:w="110" w:type="dxa"/>
              <w:bottom w:w="70" w:type="dxa"/>
              <w:right w:w="110" w:type="dxa"/>
            </w:tcMar>
            <w:vAlign w:val="center"/>
          </w:tcPr>
          <w:p w14:paraId="3CD999ED" w14:textId="77777777" w:rsidR="00F342C9" w:rsidRDefault="00A5677B">
            <w:pPr>
              <w:spacing w:line="250" w:lineRule="auto"/>
            </w:pPr>
            <w:r>
              <w:rPr>
                <w:color w:val="222222"/>
                <w:sz w:val="18"/>
                <w:szCs w:val="18"/>
              </w:rPr>
              <w:t>Refund to original method fails</w:t>
            </w:r>
          </w:p>
        </w:tc>
        <w:tc>
          <w:tcPr>
            <w:tcW w:w="4576" w:type="dxa"/>
            <w:shd w:val="clear" w:color="auto" w:fill="FFFFFF"/>
            <w:tcMar>
              <w:top w:w="70" w:type="dxa"/>
              <w:left w:w="110" w:type="dxa"/>
              <w:bottom w:w="70" w:type="dxa"/>
              <w:right w:w="110" w:type="dxa"/>
            </w:tcMar>
            <w:vAlign w:val="center"/>
          </w:tcPr>
          <w:p w14:paraId="02F2F005" w14:textId="77777777" w:rsidR="00F342C9" w:rsidRDefault="00A5677B">
            <w:pPr>
              <w:spacing w:line="250" w:lineRule="auto"/>
            </w:pPr>
            <w:r>
              <w:rPr>
                <w:color w:val="222222"/>
                <w:sz w:val="18"/>
                <w:szCs w:val="18"/>
              </w:rPr>
              <w:t>Retry then route to manual finance queue; never silently lose funds.</w:t>
            </w:r>
          </w:p>
        </w:tc>
      </w:tr>
      <w:tr w:rsidR="00F342C9" w14:paraId="48ABE846"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28465994" w14:textId="77777777" w:rsidR="00F342C9" w:rsidRDefault="00A5677B">
            <w:pPr>
              <w:spacing w:line="250" w:lineRule="auto"/>
            </w:pPr>
            <w:r>
              <w:rPr>
                <w:color w:val="222222"/>
                <w:sz w:val="18"/>
                <w:szCs w:val="18"/>
              </w:rPr>
              <w:t>M4</w:t>
            </w:r>
          </w:p>
        </w:tc>
        <w:tc>
          <w:tcPr>
            <w:tcW w:w="3550" w:type="dxa"/>
            <w:shd w:val="clear" w:color="auto" w:fill="F4F2FA"/>
            <w:tcMar>
              <w:top w:w="70" w:type="dxa"/>
              <w:left w:w="110" w:type="dxa"/>
              <w:bottom w:w="70" w:type="dxa"/>
              <w:right w:w="110" w:type="dxa"/>
            </w:tcMar>
            <w:vAlign w:val="center"/>
          </w:tcPr>
          <w:p w14:paraId="2DE75962" w14:textId="77777777" w:rsidR="00F342C9" w:rsidRDefault="00A5677B">
            <w:pPr>
              <w:spacing w:line="250" w:lineRule="auto"/>
            </w:pPr>
            <w:r>
              <w:rPr>
                <w:color w:val="222222"/>
                <w:sz w:val="18"/>
                <w:szCs w:val="18"/>
              </w:rPr>
              <w:t>Reconciliation: filled versus custody</w:t>
            </w:r>
          </w:p>
        </w:tc>
        <w:tc>
          <w:tcPr>
            <w:tcW w:w="4576" w:type="dxa"/>
            <w:shd w:val="clear" w:color="auto" w:fill="F4F2FA"/>
            <w:tcMar>
              <w:top w:w="70" w:type="dxa"/>
              <w:left w:w="110" w:type="dxa"/>
              <w:bottom w:w="70" w:type="dxa"/>
              <w:right w:w="110" w:type="dxa"/>
            </w:tcMar>
            <w:vAlign w:val="center"/>
          </w:tcPr>
          <w:p w14:paraId="1F5CDD8B" w14:textId="77777777" w:rsidR="00F342C9" w:rsidRDefault="00A5677B">
            <w:pPr>
              <w:spacing w:line="250" w:lineRule="auto"/>
            </w:pPr>
            <w:r>
              <w:rPr>
                <w:color w:val="222222"/>
                <w:sz w:val="18"/>
                <w:szCs w:val="18"/>
              </w:rPr>
              <w:t>Filled quantity must reconcile to executed trades and delivered positions; daily check.</w:t>
            </w:r>
          </w:p>
        </w:tc>
      </w:tr>
      <w:tr w:rsidR="00F342C9" w14:paraId="16B3BCD2"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05FAA9EA" w14:textId="77777777" w:rsidR="00F342C9" w:rsidRDefault="00A5677B">
            <w:pPr>
              <w:spacing w:line="250" w:lineRule="auto"/>
            </w:pPr>
            <w:r>
              <w:rPr>
                <w:color w:val="222222"/>
                <w:sz w:val="18"/>
                <w:szCs w:val="18"/>
              </w:rPr>
              <w:lastRenderedPageBreak/>
              <w:t>M5</w:t>
            </w:r>
          </w:p>
        </w:tc>
        <w:tc>
          <w:tcPr>
            <w:tcW w:w="3550" w:type="dxa"/>
            <w:shd w:val="clear" w:color="auto" w:fill="FFFFFF"/>
            <w:tcMar>
              <w:top w:w="70" w:type="dxa"/>
              <w:left w:w="110" w:type="dxa"/>
              <w:bottom w:w="70" w:type="dxa"/>
              <w:right w:w="110" w:type="dxa"/>
            </w:tcMar>
            <w:vAlign w:val="center"/>
          </w:tcPr>
          <w:p w14:paraId="7C55195F" w14:textId="77777777" w:rsidR="00F342C9" w:rsidRDefault="00A5677B">
            <w:pPr>
              <w:spacing w:line="250" w:lineRule="auto"/>
            </w:pPr>
            <w:r>
              <w:rPr>
                <w:color w:val="222222"/>
                <w:sz w:val="18"/>
                <w:szCs w:val="18"/>
              </w:rPr>
              <w:t>R500 floor gross versus net of fees</w:t>
            </w:r>
          </w:p>
        </w:tc>
        <w:tc>
          <w:tcPr>
            <w:tcW w:w="4576" w:type="dxa"/>
            <w:shd w:val="clear" w:color="auto" w:fill="FFFFFF"/>
            <w:tcMar>
              <w:top w:w="70" w:type="dxa"/>
              <w:left w:w="110" w:type="dxa"/>
              <w:bottom w:w="70" w:type="dxa"/>
              <w:right w:w="110" w:type="dxa"/>
            </w:tcMar>
            <w:vAlign w:val="center"/>
          </w:tcPr>
          <w:p w14:paraId="67BB4786" w14:textId="77777777" w:rsidR="00F342C9" w:rsidRDefault="00A5677B">
            <w:pPr>
              <w:spacing w:line="250" w:lineRule="auto"/>
            </w:pPr>
            <w:r>
              <w:rPr>
                <w:color w:val="222222"/>
                <w:sz w:val="18"/>
                <w:szCs w:val="18"/>
              </w:rPr>
              <w:t>Defined and enforced consistently (DECISION, Section 11.5).</w:t>
            </w:r>
          </w:p>
        </w:tc>
      </w:tr>
      <w:tr w:rsidR="00F342C9" w14:paraId="07784B85"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085F6F4D" w14:textId="77777777" w:rsidR="00F342C9" w:rsidRDefault="00A5677B">
            <w:pPr>
              <w:spacing w:line="250" w:lineRule="auto"/>
            </w:pPr>
            <w:r>
              <w:rPr>
                <w:color w:val="222222"/>
                <w:sz w:val="18"/>
                <w:szCs w:val="18"/>
              </w:rPr>
              <w:t>M6</w:t>
            </w:r>
          </w:p>
        </w:tc>
        <w:tc>
          <w:tcPr>
            <w:tcW w:w="3550" w:type="dxa"/>
            <w:shd w:val="clear" w:color="auto" w:fill="F4F2FA"/>
            <w:tcMar>
              <w:top w:w="70" w:type="dxa"/>
              <w:left w:w="110" w:type="dxa"/>
              <w:bottom w:w="70" w:type="dxa"/>
              <w:right w:w="110" w:type="dxa"/>
            </w:tcMar>
            <w:vAlign w:val="center"/>
          </w:tcPr>
          <w:p w14:paraId="503D9A7D" w14:textId="77777777" w:rsidR="00F342C9" w:rsidRDefault="00A5677B">
            <w:pPr>
              <w:spacing w:line="250" w:lineRule="auto"/>
            </w:pPr>
            <w:r>
              <w:rPr>
                <w:color w:val="222222"/>
                <w:sz w:val="18"/>
                <w:szCs w:val="18"/>
              </w:rPr>
              <w:t>Currency on feeder ETFs</w:t>
            </w:r>
          </w:p>
        </w:tc>
        <w:tc>
          <w:tcPr>
            <w:tcW w:w="4576" w:type="dxa"/>
            <w:shd w:val="clear" w:color="auto" w:fill="F4F2FA"/>
            <w:tcMar>
              <w:top w:w="70" w:type="dxa"/>
              <w:left w:w="110" w:type="dxa"/>
              <w:bottom w:w="70" w:type="dxa"/>
              <w:right w:w="110" w:type="dxa"/>
            </w:tcMar>
            <w:vAlign w:val="center"/>
          </w:tcPr>
          <w:p w14:paraId="665C8C1E" w14:textId="77777777" w:rsidR="00F342C9" w:rsidRDefault="00A5677B">
            <w:pPr>
              <w:spacing w:line="250" w:lineRule="auto"/>
            </w:pPr>
            <w:r>
              <w:rPr>
                <w:color w:val="222222"/>
                <w:sz w:val="18"/>
                <w:szCs w:val="18"/>
              </w:rPr>
              <w:t>ZAR-settled on JSE; no FX leg; treat as domestic.</w:t>
            </w:r>
          </w:p>
        </w:tc>
      </w:tr>
    </w:tbl>
    <w:p w14:paraId="2CF5E105" w14:textId="77777777" w:rsidR="00F342C9" w:rsidRDefault="00A5677B">
      <w:pPr>
        <w:pStyle w:val="Heading2"/>
      </w:pPr>
      <w:bookmarkStart w:id="61" w:name="_Toc233468870"/>
      <w:r>
        <w:t>16.7 Abuse, privacy and access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50"/>
        <w:gridCol w:w="4576"/>
      </w:tblGrid>
      <w:tr w:rsidR="00F342C9" w14:paraId="5D450789" w14:textId="77777777">
        <w:tblPrEx>
          <w:tblCellMar>
            <w:top w:w="0" w:type="dxa"/>
            <w:bottom w:w="0" w:type="dxa"/>
          </w:tblCellMar>
        </w:tblPrEx>
        <w:trPr>
          <w:cantSplit/>
          <w:tblHeader/>
        </w:trPr>
        <w:tc>
          <w:tcPr>
            <w:tcW w:w="900" w:type="dxa"/>
            <w:shd w:val="clear" w:color="auto" w:fill="31005E"/>
            <w:tcMar>
              <w:top w:w="70" w:type="dxa"/>
              <w:left w:w="110" w:type="dxa"/>
              <w:bottom w:w="70" w:type="dxa"/>
              <w:right w:w="110" w:type="dxa"/>
            </w:tcMar>
            <w:vAlign w:val="center"/>
          </w:tcPr>
          <w:p w14:paraId="6FC63D07" w14:textId="77777777" w:rsidR="00F342C9" w:rsidRDefault="00A5677B">
            <w:pPr>
              <w:spacing w:line="250" w:lineRule="auto"/>
            </w:pPr>
            <w:r>
              <w:rPr>
                <w:b/>
                <w:bCs/>
                <w:color w:val="FFFFFF"/>
                <w:sz w:val="19"/>
                <w:szCs w:val="19"/>
              </w:rPr>
              <w:t>ID</w:t>
            </w:r>
          </w:p>
        </w:tc>
        <w:tc>
          <w:tcPr>
            <w:tcW w:w="3550" w:type="dxa"/>
            <w:shd w:val="clear" w:color="auto" w:fill="31005E"/>
            <w:tcMar>
              <w:top w:w="70" w:type="dxa"/>
              <w:left w:w="110" w:type="dxa"/>
              <w:bottom w:w="70" w:type="dxa"/>
              <w:right w:w="110" w:type="dxa"/>
            </w:tcMar>
            <w:vAlign w:val="center"/>
          </w:tcPr>
          <w:p w14:paraId="232028EF" w14:textId="77777777" w:rsidR="00F342C9" w:rsidRDefault="00A5677B">
            <w:pPr>
              <w:spacing w:line="250" w:lineRule="auto"/>
            </w:pPr>
            <w:r>
              <w:rPr>
                <w:b/>
                <w:bCs/>
                <w:color w:val="FFFFFF"/>
                <w:sz w:val="19"/>
                <w:szCs w:val="19"/>
              </w:rPr>
              <w:t>Scenario</w:t>
            </w:r>
          </w:p>
        </w:tc>
        <w:tc>
          <w:tcPr>
            <w:tcW w:w="4576" w:type="dxa"/>
            <w:shd w:val="clear" w:color="auto" w:fill="31005E"/>
            <w:tcMar>
              <w:top w:w="70" w:type="dxa"/>
              <w:left w:w="110" w:type="dxa"/>
              <w:bottom w:w="70" w:type="dxa"/>
              <w:right w:w="110" w:type="dxa"/>
            </w:tcMar>
            <w:vAlign w:val="center"/>
          </w:tcPr>
          <w:p w14:paraId="23CF282D" w14:textId="77777777" w:rsidR="00F342C9" w:rsidRDefault="00A5677B">
            <w:pPr>
              <w:spacing w:line="250" w:lineRule="auto"/>
            </w:pPr>
            <w:r>
              <w:rPr>
                <w:b/>
                <w:bCs/>
                <w:color w:val="FFFFFF"/>
                <w:sz w:val="19"/>
                <w:szCs w:val="19"/>
              </w:rPr>
              <w:t xml:space="preserve">Required </w:t>
            </w:r>
            <w:proofErr w:type="spellStart"/>
            <w:r>
              <w:rPr>
                <w:b/>
                <w:bCs/>
                <w:color w:val="FFFFFF"/>
                <w:sz w:val="19"/>
                <w:szCs w:val="19"/>
              </w:rPr>
              <w:t>behaviour</w:t>
            </w:r>
            <w:proofErr w:type="spellEnd"/>
          </w:p>
        </w:tc>
      </w:tr>
      <w:tr w:rsidR="00F342C9" w14:paraId="2F021D7D"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3C3EEDA8" w14:textId="77777777" w:rsidR="00F342C9" w:rsidRDefault="00A5677B">
            <w:pPr>
              <w:spacing w:line="250" w:lineRule="auto"/>
            </w:pPr>
            <w:r>
              <w:rPr>
                <w:color w:val="222222"/>
                <w:sz w:val="18"/>
                <w:szCs w:val="18"/>
              </w:rPr>
              <w:t>S1</w:t>
            </w:r>
          </w:p>
        </w:tc>
        <w:tc>
          <w:tcPr>
            <w:tcW w:w="3550" w:type="dxa"/>
            <w:shd w:val="clear" w:color="auto" w:fill="FFFFFF"/>
            <w:tcMar>
              <w:top w:w="70" w:type="dxa"/>
              <w:left w:w="110" w:type="dxa"/>
              <w:bottom w:w="70" w:type="dxa"/>
              <w:right w:w="110" w:type="dxa"/>
            </w:tcMar>
            <w:vAlign w:val="center"/>
          </w:tcPr>
          <w:p w14:paraId="55302C88" w14:textId="77777777" w:rsidR="00F342C9" w:rsidRDefault="00A5677B">
            <w:pPr>
              <w:spacing w:line="250" w:lineRule="auto"/>
            </w:pPr>
            <w:r>
              <w:rPr>
                <w:color w:val="222222"/>
                <w:sz w:val="18"/>
                <w:szCs w:val="18"/>
              </w:rPr>
              <w:t>Share token enumeration attempt</w:t>
            </w:r>
          </w:p>
        </w:tc>
        <w:tc>
          <w:tcPr>
            <w:tcW w:w="4576" w:type="dxa"/>
            <w:shd w:val="clear" w:color="auto" w:fill="FFFFFF"/>
            <w:tcMar>
              <w:top w:w="70" w:type="dxa"/>
              <w:left w:w="110" w:type="dxa"/>
              <w:bottom w:w="70" w:type="dxa"/>
              <w:right w:w="110" w:type="dxa"/>
            </w:tcMar>
            <w:vAlign w:val="center"/>
          </w:tcPr>
          <w:p w14:paraId="342949D4" w14:textId="77777777" w:rsidR="00F342C9" w:rsidRDefault="00A5677B">
            <w:pPr>
              <w:spacing w:line="250" w:lineRule="auto"/>
            </w:pPr>
            <w:r>
              <w:rPr>
                <w:color w:val="222222"/>
                <w:sz w:val="18"/>
                <w:szCs w:val="18"/>
              </w:rPr>
              <w:t>Unguessable tokens, rate limiting, no sequential ids.</w:t>
            </w:r>
          </w:p>
        </w:tc>
      </w:tr>
      <w:tr w:rsidR="00F342C9" w14:paraId="1AF92F21"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7F320538" w14:textId="77777777" w:rsidR="00F342C9" w:rsidRDefault="00A5677B">
            <w:pPr>
              <w:spacing w:line="250" w:lineRule="auto"/>
            </w:pPr>
            <w:r>
              <w:rPr>
                <w:color w:val="222222"/>
                <w:sz w:val="18"/>
                <w:szCs w:val="18"/>
              </w:rPr>
              <w:t>S2</w:t>
            </w:r>
          </w:p>
        </w:tc>
        <w:tc>
          <w:tcPr>
            <w:tcW w:w="3550" w:type="dxa"/>
            <w:shd w:val="clear" w:color="auto" w:fill="F4F2FA"/>
            <w:tcMar>
              <w:top w:w="70" w:type="dxa"/>
              <w:left w:w="110" w:type="dxa"/>
              <w:bottom w:w="70" w:type="dxa"/>
              <w:right w:w="110" w:type="dxa"/>
            </w:tcMar>
            <w:vAlign w:val="center"/>
          </w:tcPr>
          <w:p w14:paraId="3CFF3A1E" w14:textId="77777777" w:rsidR="00F342C9" w:rsidRDefault="00A5677B">
            <w:pPr>
              <w:spacing w:line="250" w:lineRule="auto"/>
            </w:pPr>
            <w:r>
              <w:rPr>
                <w:color w:val="222222"/>
                <w:sz w:val="18"/>
                <w:szCs w:val="18"/>
              </w:rPr>
              <w:t>MINT number enumeration</w:t>
            </w:r>
          </w:p>
        </w:tc>
        <w:tc>
          <w:tcPr>
            <w:tcW w:w="4576" w:type="dxa"/>
            <w:shd w:val="clear" w:color="auto" w:fill="F4F2FA"/>
            <w:tcMar>
              <w:top w:w="70" w:type="dxa"/>
              <w:left w:w="110" w:type="dxa"/>
              <w:bottom w:w="70" w:type="dxa"/>
              <w:right w:w="110" w:type="dxa"/>
            </w:tcMar>
            <w:vAlign w:val="center"/>
          </w:tcPr>
          <w:p w14:paraId="266565A5" w14:textId="77777777" w:rsidR="00F342C9" w:rsidRDefault="00A5677B">
            <w:pPr>
              <w:spacing w:line="250" w:lineRule="auto"/>
            </w:pPr>
            <w:r>
              <w:rPr>
                <w:color w:val="222222"/>
                <w:sz w:val="18"/>
                <w:szCs w:val="18"/>
              </w:rPr>
              <w:t>Rate limit resolution; uniform error for invalid and non-existent.</w:t>
            </w:r>
          </w:p>
        </w:tc>
      </w:tr>
      <w:tr w:rsidR="00F342C9" w14:paraId="31EECC57"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6491C3B4" w14:textId="77777777" w:rsidR="00F342C9" w:rsidRDefault="00A5677B">
            <w:pPr>
              <w:spacing w:line="250" w:lineRule="auto"/>
            </w:pPr>
            <w:r>
              <w:rPr>
                <w:color w:val="222222"/>
                <w:sz w:val="18"/>
                <w:szCs w:val="18"/>
              </w:rPr>
              <w:t>S3</w:t>
            </w:r>
          </w:p>
        </w:tc>
        <w:tc>
          <w:tcPr>
            <w:tcW w:w="3550" w:type="dxa"/>
            <w:shd w:val="clear" w:color="auto" w:fill="FFFFFF"/>
            <w:tcMar>
              <w:top w:w="70" w:type="dxa"/>
              <w:left w:w="110" w:type="dxa"/>
              <w:bottom w:w="70" w:type="dxa"/>
              <w:right w:w="110" w:type="dxa"/>
            </w:tcMar>
            <w:vAlign w:val="center"/>
          </w:tcPr>
          <w:p w14:paraId="470DAB81" w14:textId="77777777" w:rsidR="00F342C9" w:rsidRDefault="00A5677B">
            <w:pPr>
              <w:spacing w:line="250" w:lineRule="auto"/>
            </w:pPr>
            <w:r>
              <w:rPr>
                <w:color w:val="222222"/>
                <w:sz w:val="18"/>
                <w:szCs w:val="18"/>
              </w:rPr>
              <w:t>Public view leaking beneficiary PII</w:t>
            </w:r>
          </w:p>
        </w:tc>
        <w:tc>
          <w:tcPr>
            <w:tcW w:w="4576" w:type="dxa"/>
            <w:shd w:val="clear" w:color="auto" w:fill="FFFFFF"/>
            <w:tcMar>
              <w:top w:w="70" w:type="dxa"/>
              <w:left w:w="110" w:type="dxa"/>
              <w:bottom w:w="70" w:type="dxa"/>
              <w:right w:w="110" w:type="dxa"/>
            </w:tcMar>
            <w:vAlign w:val="center"/>
          </w:tcPr>
          <w:p w14:paraId="727948E7" w14:textId="77777777" w:rsidR="00F342C9" w:rsidRDefault="00A5677B">
            <w:pPr>
              <w:spacing w:line="250" w:lineRule="auto"/>
            </w:pPr>
            <w:r>
              <w:rPr>
                <w:color w:val="222222"/>
                <w:sz w:val="18"/>
                <w:szCs w:val="18"/>
              </w:rPr>
              <w:t>Expose first name only; never full identity, contacts or other holdings.</w:t>
            </w:r>
          </w:p>
        </w:tc>
      </w:tr>
      <w:tr w:rsidR="00F342C9" w14:paraId="57805AB5"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3121FA33" w14:textId="77777777" w:rsidR="00F342C9" w:rsidRDefault="00A5677B">
            <w:pPr>
              <w:spacing w:line="250" w:lineRule="auto"/>
            </w:pPr>
            <w:r>
              <w:rPr>
                <w:color w:val="222222"/>
                <w:sz w:val="18"/>
                <w:szCs w:val="18"/>
              </w:rPr>
              <w:t>S4</w:t>
            </w:r>
          </w:p>
        </w:tc>
        <w:tc>
          <w:tcPr>
            <w:tcW w:w="3550" w:type="dxa"/>
            <w:shd w:val="clear" w:color="auto" w:fill="F4F2FA"/>
            <w:tcMar>
              <w:top w:w="70" w:type="dxa"/>
              <w:left w:w="110" w:type="dxa"/>
              <w:bottom w:w="70" w:type="dxa"/>
              <w:right w:w="110" w:type="dxa"/>
            </w:tcMar>
            <w:vAlign w:val="center"/>
          </w:tcPr>
          <w:p w14:paraId="7F885323" w14:textId="77777777" w:rsidR="00F342C9" w:rsidRDefault="00A5677B">
            <w:pPr>
              <w:spacing w:line="250" w:lineRule="auto"/>
            </w:pPr>
            <w:r>
              <w:rPr>
                <w:color w:val="222222"/>
                <w:sz w:val="18"/>
                <w:szCs w:val="18"/>
              </w:rPr>
              <w:t>Child data exposure</w:t>
            </w:r>
          </w:p>
        </w:tc>
        <w:tc>
          <w:tcPr>
            <w:tcW w:w="4576" w:type="dxa"/>
            <w:shd w:val="clear" w:color="auto" w:fill="F4F2FA"/>
            <w:tcMar>
              <w:top w:w="70" w:type="dxa"/>
              <w:left w:w="110" w:type="dxa"/>
              <w:bottom w:w="70" w:type="dxa"/>
              <w:right w:w="110" w:type="dxa"/>
            </w:tcMar>
            <w:vAlign w:val="center"/>
          </w:tcPr>
          <w:p w14:paraId="2BEA5309" w14:textId="77777777" w:rsidR="00F342C9" w:rsidRDefault="00A5677B">
            <w:pPr>
              <w:spacing w:line="250" w:lineRule="auto"/>
            </w:pPr>
            <w:r>
              <w:rPr>
                <w:color w:val="222222"/>
                <w:sz w:val="18"/>
                <w:szCs w:val="18"/>
              </w:rPr>
              <w:t xml:space="preserve">First name only; page labelled as a gift for the child; POPIA </w:t>
            </w:r>
            <w:proofErr w:type="spellStart"/>
            <w:r>
              <w:rPr>
                <w:color w:val="222222"/>
                <w:sz w:val="18"/>
                <w:szCs w:val="18"/>
              </w:rPr>
              <w:t>minimisation</w:t>
            </w:r>
            <w:proofErr w:type="spellEnd"/>
            <w:r>
              <w:rPr>
                <w:color w:val="222222"/>
                <w:sz w:val="18"/>
                <w:szCs w:val="18"/>
              </w:rPr>
              <w:t>; guardian consent.</w:t>
            </w:r>
          </w:p>
        </w:tc>
      </w:tr>
      <w:tr w:rsidR="00F342C9" w14:paraId="5AE8BE61"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7224B4CE" w14:textId="77777777" w:rsidR="00F342C9" w:rsidRDefault="00A5677B">
            <w:pPr>
              <w:spacing w:line="250" w:lineRule="auto"/>
            </w:pPr>
            <w:r>
              <w:rPr>
                <w:color w:val="222222"/>
                <w:sz w:val="18"/>
                <w:szCs w:val="18"/>
              </w:rPr>
              <w:t>S5</w:t>
            </w:r>
          </w:p>
        </w:tc>
        <w:tc>
          <w:tcPr>
            <w:tcW w:w="3550" w:type="dxa"/>
            <w:shd w:val="clear" w:color="auto" w:fill="FFFFFF"/>
            <w:tcMar>
              <w:top w:w="70" w:type="dxa"/>
              <w:left w:w="110" w:type="dxa"/>
              <w:bottom w:w="70" w:type="dxa"/>
              <w:right w:w="110" w:type="dxa"/>
            </w:tcMar>
            <w:vAlign w:val="center"/>
          </w:tcPr>
          <w:p w14:paraId="053947FD" w14:textId="77777777" w:rsidR="00F342C9" w:rsidRDefault="00A5677B">
            <w:pPr>
              <w:spacing w:line="250" w:lineRule="auto"/>
            </w:pPr>
            <w:r>
              <w:rPr>
                <w:color w:val="222222"/>
                <w:sz w:val="18"/>
                <w:szCs w:val="18"/>
              </w:rPr>
              <w:t>Self-gifting by the creator</w:t>
            </w:r>
          </w:p>
        </w:tc>
        <w:tc>
          <w:tcPr>
            <w:tcW w:w="4576" w:type="dxa"/>
            <w:shd w:val="clear" w:color="auto" w:fill="FFFFFF"/>
            <w:tcMar>
              <w:top w:w="70" w:type="dxa"/>
              <w:left w:w="110" w:type="dxa"/>
              <w:bottom w:w="70" w:type="dxa"/>
              <w:right w:w="110" w:type="dxa"/>
            </w:tcMar>
            <w:vAlign w:val="center"/>
          </w:tcPr>
          <w:p w14:paraId="018B5FD9" w14:textId="77777777" w:rsidR="00F342C9" w:rsidRDefault="00A5677B">
            <w:pPr>
              <w:spacing w:line="250" w:lineRule="auto"/>
            </w:pPr>
            <w:r>
              <w:rPr>
                <w:color w:val="222222"/>
                <w:sz w:val="18"/>
                <w:szCs w:val="18"/>
              </w:rPr>
              <w:t>Allowed; creator may top up their own registry.</w:t>
            </w:r>
          </w:p>
        </w:tc>
      </w:tr>
      <w:tr w:rsidR="00F342C9" w14:paraId="6CE9CA97"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2DDC7212" w14:textId="77777777" w:rsidR="00F342C9" w:rsidRDefault="00A5677B">
            <w:pPr>
              <w:spacing w:line="250" w:lineRule="auto"/>
            </w:pPr>
            <w:r>
              <w:rPr>
                <w:color w:val="222222"/>
                <w:sz w:val="18"/>
                <w:szCs w:val="18"/>
              </w:rPr>
              <w:t>S6</w:t>
            </w:r>
          </w:p>
        </w:tc>
        <w:tc>
          <w:tcPr>
            <w:tcW w:w="3550" w:type="dxa"/>
            <w:shd w:val="clear" w:color="auto" w:fill="F4F2FA"/>
            <w:tcMar>
              <w:top w:w="70" w:type="dxa"/>
              <w:left w:w="110" w:type="dxa"/>
              <w:bottom w:w="70" w:type="dxa"/>
              <w:right w:w="110" w:type="dxa"/>
            </w:tcMar>
            <w:vAlign w:val="center"/>
          </w:tcPr>
          <w:p w14:paraId="7D10F1E1" w14:textId="77777777" w:rsidR="00F342C9" w:rsidRDefault="00A5677B">
            <w:pPr>
              <w:spacing w:line="250" w:lineRule="auto"/>
            </w:pPr>
            <w:proofErr w:type="spellStart"/>
            <w:r>
              <w:rPr>
                <w:color w:val="222222"/>
                <w:sz w:val="18"/>
                <w:szCs w:val="18"/>
              </w:rPr>
              <w:t>Gifter</w:t>
            </w:r>
            <w:proofErr w:type="spellEnd"/>
            <w:r>
              <w:rPr>
                <w:color w:val="222222"/>
                <w:sz w:val="18"/>
                <w:szCs w:val="18"/>
              </w:rPr>
              <w:t xml:space="preserve"> funds an item, then disputes the charge</w:t>
            </w:r>
          </w:p>
        </w:tc>
        <w:tc>
          <w:tcPr>
            <w:tcW w:w="4576" w:type="dxa"/>
            <w:shd w:val="clear" w:color="auto" w:fill="F4F2FA"/>
            <w:tcMar>
              <w:top w:w="70" w:type="dxa"/>
              <w:left w:w="110" w:type="dxa"/>
              <w:bottom w:w="70" w:type="dxa"/>
              <w:right w:w="110" w:type="dxa"/>
            </w:tcMar>
            <w:vAlign w:val="center"/>
          </w:tcPr>
          <w:p w14:paraId="0E1C40AC" w14:textId="77777777" w:rsidR="00F342C9" w:rsidRDefault="00A5677B">
            <w:pPr>
              <w:spacing w:line="250" w:lineRule="auto"/>
            </w:pPr>
            <w:r>
              <w:rPr>
                <w:color w:val="222222"/>
                <w:sz w:val="18"/>
                <w:szCs w:val="18"/>
              </w:rPr>
              <w:t xml:space="preserve">Standard chargeback </w:t>
            </w:r>
            <w:proofErr w:type="gramStart"/>
            <w:r>
              <w:rPr>
                <w:color w:val="222222"/>
                <w:sz w:val="18"/>
                <w:szCs w:val="18"/>
              </w:rPr>
              <w:t>handling;</w:t>
            </w:r>
            <w:proofErr w:type="gramEnd"/>
            <w:r>
              <w:rPr>
                <w:color w:val="222222"/>
                <w:sz w:val="18"/>
                <w:szCs w:val="18"/>
              </w:rPr>
              <w:t xml:space="preserve"> if shares already delivered, follow the dispute and </w:t>
            </w:r>
            <w:proofErr w:type="spellStart"/>
            <w:r>
              <w:rPr>
                <w:color w:val="222222"/>
                <w:sz w:val="18"/>
                <w:szCs w:val="18"/>
              </w:rPr>
              <w:t>clawback</w:t>
            </w:r>
            <w:proofErr w:type="spellEnd"/>
            <w:r>
              <w:rPr>
                <w:color w:val="222222"/>
                <w:sz w:val="18"/>
                <w:szCs w:val="18"/>
              </w:rPr>
              <w:t xml:space="preserve"> policy.</w:t>
            </w:r>
          </w:p>
        </w:tc>
      </w:tr>
    </w:tbl>
    <w:p w14:paraId="600E0754" w14:textId="77777777" w:rsidR="00F342C9" w:rsidRDefault="00A5677B">
      <w:r>
        <w:br w:type="page"/>
      </w:r>
    </w:p>
    <w:p w14:paraId="153C00C1" w14:textId="77777777" w:rsidR="00F342C9" w:rsidRDefault="00A5677B">
      <w:pPr>
        <w:pStyle w:val="Heading1"/>
      </w:pPr>
      <w:bookmarkStart w:id="62" w:name="_Toc233468871"/>
      <w:r>
        <w:lastRenderedPageBreak/>
        <w:t>17. Compliance and regulatory considerations</w:t>
      </w:r>
      <w:bookmarkEnd w:id="62"/>
    </w:p>
    <w:p w14:paraId="39F59A6B" w14:textId="77777777" w:rsidR="00F342C9" w:rsidRDefault="00A5677B">
      <w:pPr>
        <w:spacing w:after="120" w:line="276" w:lineRule="auto"/>
      </w:pPr>
      <w:r>
        <w:rPr>
          <w:color w:val="222222"/>
        </w:rPr>
        <w:t>MINT's position is disruptor, fully compliant. The gifting feature must be execution-only and free of advice, must satisfy KYC and AML obligations for third-party funding, and must treat customers fairly through clear disclosure. The points below are hooks for Kevin and Sibusiso, not legal conclusions.</w:t>
      </w:r>
    </w:p>
    <w:p w14:paraId="1E31DE74" w14:textId="77777777" w:rsidR="00F342C9" w:rsidRDefault="00A5677B">
      <w:pPr>
        <w:pStyle w:val="ListParagraph"/>
        <w:numPr>
          <w:ilvl w:val="0"/>
          <w:numId w:val="2"/>
        </w:numPr>
        <w:spacing w:after="60" w:line="270" w:lineRule="auto"/>
      </w:pPr>
      <w:r>
        <w:rPr>
          <w:b/>
          <w:bCs/>
          <w:color w:val="1E1040"/>
        </w:rPr>
        <w:t xml:space="preserve">FAIS. </w:t>
      </w:r>
      <w:r>
        <w:rPr>
          <w:color w:val="222222"/>
        </w:rPr>
        <w:t>The feature is execution-only. No item, ordering or copy may constitute advice or a recommendation. Display a clear not-advice statement.</w:t>
      </w:r>
    </w:p>
    <w:p w14:paraId="7A2FCAF9" w14:textId="77777777" w:rsidR="00F342C9" w:rsidRDefault="00A5677B">
      <w:pPr>
        <w:pStyle w:val="ListParagraph"/>
        <w:numPr>
          <w:ilvl w:val="0"/>
          <w:numId w:val="2"/>
        </w:numPr>
        <w:spacing w:after="60" w:line="270" w:lineRule="auto"/>
      </w:pPr>
      <w:r>
        <w:rPr>
          <w:b/>
          <w:bCs/>
          <w:color w:val="1E1040"/>
        </w:rPr>
        <w:t xml:space="preserve">FICA and AML. </w:t>
      </w:r>
      <w:r>
        <w:rPr>
          <w:color w:val="222222"/>
        </w:rPr>
        <w:t xml:space="preserve">Third-party funding of another person's securities is sensitive. Define </w:t>
      </w:r>
      <w:proofErr w:type="spellStart"/>
      <w:r>
        <w:rPr>
          <w:color w:val="222222"/>
        </w:rPr>
        <w:t>gifter</w:t>
      </w:r>
      <w:proofErr w:type="spellEnd"/>
      <w:r>
        <w:rPr>
          <w:color w:val="222222"/>
        </w:rPr>
        <w:t xml:space="preserve"> KYC, source-of-funds, caps and transaction monitoring, especially for any guest path.</w:t>
      </w:r>
    </w:p>
    <w:p w14:paraId="168AB390" w14:textId="77777777" w:rsidR="00F342C9" w:rsidRDefault="00A5677B">
      <w:pPr>
        <w:pStyle w:val="ListParagraph"/>
        <w:numPr>
          <w:ilvl w:val="0"/>
          <w:numId w:val="2"/>
        </w:numPr>
        <w:spacing w:after="60" w:line="270" w:lineRule="auto"/>
      </w:pPr>
      <w:r>
        <w:rPr>
          <w:b/>
          <w:bCs/>
          <w:color w:val="1E1040"/>
        </w:rPr>
        <w:t xml:space="preserve">CISCA. </w:t>
      </w:r>
      <w:r>
        <w:rPr>
          <w:color w:val="222222"/>
        </w:rPr>
        <w:t>Avoid any pooling or fractional-entitlement mechanic that could be construed as a collective investment scheme. Version one is whole shares and whole units only.</w:t>
      </w:r>
    </w:p>
    <w:p w14:paraId="62174D96" w14:textId="77777777" w:rsidR="00F342C9" w:rsidRDefault="00A5677B">
      <w:pPr>
        <w:pStyle w:val="ListParagraph"/>
        <w:numPr>
          <w:ilvl w:val="0"/>
          <w:numId w:val="2"/>
        </w:numPr>
        <w:spacing w:after="60" w:line="270" w:lineRule="auto"/>
      </w:pPr>
      <w:r>
        <w:rPr>
          <w:b/>
          <w:bCs/>
          <w:color w:val="1E1040"/>
        </w:rPr>
        <w:t xml:space="preserve">Treating customers fairly. </w:t>
      </w:r>
      <w:r>
        <w:rPr>
          <w:color w:val="222222"/>
        </w:rPr>
        <w:t xml:space="preserve">All-in cost disclosed before </w:t>
      </w:r>
      <w:proofErr w:type="spellStart"/>
      <w:r>
        <w:rPr>
          <w:color w:val="222222"/>
        </w:rPr>
        <w:t>authorisation</w:t>
      </w:r>
      <w:proofErr w:type="spellEnd"/>
      <w:r>
        <w:rPr>
          <w:color w:val="222222"/>
        </w:rPr>
        <w:t xml:space="preserve">; clear handling of remainders, partial fills and refunds; fair treatment of </w:t>
      </w:r>
      <w:proofErr w:type="spellStart"/>
      <w:r>
        <w:rPr>
          <w:color w:val="222222"/>
        </w:rPr>
        <w:t>favourable</w:t>
      </w:r>
      <w:proofErr w:type="spellEnd"/>
      <w:r>
        <w:rPr>
          <w:color w:val="222222"/>
        </w:rPr>
        <w:t xml:space="preserve"> price gaps.</w:t>
      </w:r>
    </w:p>
    <w:p w14:paraId="33086F20" w14:textId="77777777" w:rsidR="00F342C9" w:rsidRDefault="00A5677B">
      <w:pPr>
        <w:pStyle w:val="ListParagraph"/>
        <w:numPr>
          <w:ilvl w:val="0"/>
          <w:numId w:val="2"/>
        </w:numPr>
        <w:spacing w:after="60" w:line="270" w:lineRule="auto"/>
      </w:pPr>
      <w:r>
        <w:rPr>
          <w:b/>
          <w:bCs/>
          <w:color w:val="1E1040"/>
        </w:rPr>
        <w:t xml:space="preserve">Custody. </w:t>
      </w:r>
      <w:r>
        <w:rPr>
          <w:color w:val="222222"/>
        </w:rPr>
        <w:t>Beneficiary and custodial holdings via MINT Nominee Services, subject to its registration status.</w:t>
      </w:r>
    </w:p>
    <w:p w14:paraId="659BED39" w14:textId="77777777" w:rsidR="00F342C9" w:rsidRDefault="00A5677B">
      <w:pPr>
        <w:pStyle w:val="ListParagraph"/>
        <w:numPr>
          <w:ilvl w:val="0"/>
          <w:numId w:val="2"/>
        </w:numPr>
        <w:spacing w:after="60" w:line="270" w:lineRule="auto"/>
      </w:pPr>
      <w:r>
        <w:rPr>
          <w:b/>
          <w:bCs/>
          <w:color w:val="1E1040"/>
        </w:rPr>
        <w:t xml:space="preserve">POPIA. </w:t>
      </w:r>
      <w:proofErr w:type="spellStart"/>
      <w:r>
        <w:rPr>
          <w:color w:val="222222"/>
        </w:rPr>
        <w:t>Minimise</w:t>
      </w:r>
      <w:proofErr w:type="spellEnd"/>
      <w:r>
        <w:rPr>
          <w:color w:val="222222"/>
        </w:rPr>
        <w:t xml:space="preserve"> personal data on public views; first name only; explicit guardian consent for child registries.</w:t>
      </w:r>
    </w:p>
    <w:p w14:paraId="29E8924E" w14:textId="77777777" w:rsidR="00F342C9" w:rsidRDefault="00A5677B">
      <w:pPr>
        <w:pStyle w:val="ListParagraph"/>
        <w:numPr>
          <w:ilvl w:val="0"/>
          <w:numId w:val="2"/>
        </w:numPr>
        <w:spacing w:after="60" w:line="270" w:lineRule="auto"/>
      </w:pPr>
      <w:r>
        <w:rPr>
          <w:b/>
          <w:bCs/>
          <w:color w:val="1E1040"/>
        </w:rPr>
        <w:t xml:space="preserve">Tax. </w:t>
      </w:r>
      <w:r>
        <w:rPr>
          <w:color w:val="222222"/>
        </w:rPr>
        <w:t>Surface a plain-language note that gifts may carry donations-tax consequences for donors and that minor-account income may be attributed to the parent. MINT does not compute donor tax.</w:t>
      </w:r>
    </w:p>
    <w:p w14:paraId="5A4171B5" w14:textId="77777777" w:rsidR="00F342C9" w:rsidRDefault="00A5677B">
      <w:pPr>
        <w:pStyle w:val="Heading1"/>
      </w:pPr>
      <w:bookmarkStart w:id="63" w:name="_Toc233468872"/>
      <w:r>
        <w:t>18. Security and privacy</w:t>
      </w:r>
      <w:bookmarkEnd w:id="63"/>
    </w:p>
    <w:p w14:paraId="1BB40F83" w14:textId="77777777" w:rsidR="00F342C9" w:rsidRDefault="00A5677B">
      <w:pPr>
        <w:pStyle w:val="ListParagraph"/>
        <w:numPr>
          <w:ilvl w:val="0"/>
          <w:numId w:val="2"/>
        </w:numPr>
        <w:spacing w:after="60" w:line="270" w:lineRule="auto"/>
      </w:pPr>
      <w:proofErr w:type="spellStart"/>
      <w:r>
        <w:rPr>
          <w:color w:val="222222"/>
        </w:rPr>
        <w:t>Authorisation</w:t>
      </w:r>
      <w:proofErr w:type="spellEnd"/>
      <w:r>
        <w:rPr>
          <w:color w:val="222222"/>
        </w:rPr>
        <w:t xml:space="preserve">: only the creator manages a registry; </w:t>
      </w:r>
      <w:proofErr w:type="spellStart"/>
      <w:r>
        <w:rPr>
          <w:color w:val="222222"/>
        </w:rPr>
        <w:t>gifters</w:t>
      </w:r>
      <w:proofErr w:type="spellEnd"/>
      <w:r>
        <w:rPr>
          <w:color w:val="222222"/>
        </w:rPr>
        <w:t xml:space="preserve"> act only on their own contributions; public views are read-only.</w:t>
      </w:r>
    </w:p>
    <w:p w14:paraId="65C3D780" w14:textId="77777777" w:rsidR="00F342C9" w:rsidRDefault="00A5677B">
      <w:pPr>
        <w:pStyle w:val="ListParagraph"/>
        <w:numPr>
          <w:ilvl w:val="0"/>
          <w:numId w:val="2"/>
        </w:numPr>
        <w:spacing w:after="60" w:line="270" w:lineRule="auto"/>
      </w:pPr>
      <w:r>
        <w:rPr>
          <w:color w:val="222222"/>
        </w:rPr>
        <w:t xml:space="preserve">Tokens are unguessable and revocable; resolution endpoints are </w:t>
      </w:r>
      <w:proofErr w:type="gramStart"/>
      <w:r>
        <w:rPr>
          <w:color w:val="222222"/>
        </w:rPr>
        <w:t>rate-limited</w:t>
      </w:r>
      <w:proofErr w:type="gramEnd"/>
      <w:r>
        <w:rPr>
          <w:color w:val="222222"/>
        </w:rPr>
        <w:t>.</w:t>
      </w:r>
    </w:p>
    <w:p w14:paraId="252F2B35" w14:textId="77777777" w:rsidR="00F342C9" w:rsidRDefault="00A5677B">
      <w:pPr>
        <w:pStyle w:val="ListParagraph"/>
        <w:numPr>
          <w:ilvl w:val="0"/>
          <w:numId w:val="2"/>
        </w:numPr>
        <w:spacing w:after="60" w:line="270" w:lineRule="auto"/>
      </w:pPr>
      <w:r>
        <w:rPr>
          <w:color w:val="222222"/>
        </w:rPr>
        <w:t xml:space="preserve">PII </w:t>
      </w:r>
      <w:proofErr w:type="spellStart"/>
      <w:r>
        <w:rPr>
          <w:color w:val="222222"/>
        </w:rPr>
        <w:t>minimisation</w:t>
      </w:r>
      <w:proofErr w:type="spellEnd"/>
      <w:r>
        <w:rPr>
          <w:color w:val="222222"/>
        </w:rPr>
        <w:t xml:space="preserve"> on all public surfaces; child data limited to first name.</w:t>
      </w:r>
    </w:p>
    <w:p w14:paraId="1D9964B3" w14:textId="77777777" w:rsidR="00F342C9" w:rsidRDefault="00A5677B">
      <w:pPr>
        <w:pStyle w:val="ListParagraph"/>
        <w:numPr>
          <w:ilvl w:val="0"/>
          <w:numId w:val="2"/>
        </w:numPr>
        <w:spacing w:after="60" w:line="270" w:lineRule="auto"/>
      </w:pPr>
      <w:r>
        <w:rPr>
          <w:color w:val="222222"/>
        </w:rPr>
        <w:t>Full audit trail on every state change for compliance and reconciliation; records immutable once written.</w:t>
      </w:r>
    </w:p>
    <w:p w14:paraId="20B8F5B4" w14:textId="77777777" w:rsidR="00F342C9" w:rsidRDefault="00A5677B">
      <w:pPr>
        <w:pStyle w:val="ListParagraph"/>
        <w:numPr>
          <w:ilvl w:val="0"/>
          <w:numId w:val="2"/>
        </w:numPr>
        <w:spacing w:after="60" w:line="270" w:lineRule="auto"/>
      </w:pPr>
      <w:r>
        <w:rPr>
          <w:color w:val="222222"/>
        </w:rPr>
        <w:t>Idempotency and replay protection on payments and webhooks.</w:t>
      </w:r>
    </w:p>
    <w:p w14:paraId="72B6C996" w14:textId="77777777" w:rsidR="00F342C9" w:rsidRDefault="00A5677B">
      <w:pPr>
        <w:pStyle w:val="Heading1"/>
      </w:pPr>
      <w:bookmarkStart w:id="64" w:name="_Toc233468873"/>
      <w:r>
        <w:t>19. Notifications and messaging</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300"/>
        <w:gridCol w:w="2526"/>
      </w:tblGrid>
      <w:tr w:rsidR="00F342C9" w14:paraId="56A3D978" w14:textId="77777777">
        <w:tblPrEx>
          <w:tblCellMar>
            <w:top w:w="0" w:type="dxa"/>
            <w:bottom w:w="0" w:type="dxa"/>
          </w:tblCellMar>
        </w:tblPrEx>
        <w:trPr>
          <w:cantSplit/>
          <w:tblHeader/>
        </w:trPr>
        <w:tc>
          <w:tcPr>
            <w:tcW w:w="3200" w:type="dxa"/>
            <w:shd w:val="clear" w:color="auto" w:fill="31005E"/>
            <w:tcMar>
              <w:top w:w="70" w:type="dxa"/>
              <w:left w:w="110" w:type="dxa"/>
              <w:bottom w:w="70" w:type="dxa"/>
              <w:right w:w="110" w:type="dxa"/>
            </w:tcMar>
            <w:vAlign w:val="center"/>
          </w:tcPr>
          <w:p w14:paraId="69607F78" w14:textId="77777777" w:rsidR="00F342C9" w:rsidRDefault="00A5677B">
            <w:pPr>
              <w:spacing w:line="250" w:lineRule="auto"/>
            </w:pPr>
            <w:r>
              <w:rPr>
                <w:b/>
                <w:bCs/>
                <w:color w:val="FFFFFF"/>
                <w:sz w:val="19"/>
                <w:szCs w:val="19"/>
              </w:rPr>
              <w:t>Trigger</w:t>
            </w:r>
          </w:p>
        </w:tc>
        <w:tc>
          <w:tcPr>
            <w:tcW w:w="3300" w:type="dxa"/>
            <w:shd w:val="clear" w:color="auto" w:fill="31005E"/>
            <w:tcMar>
              <w:top w:w="70" w:type="dxa"/>
              <w:left w:w="110" w:type="dxa"/>
              <w:bottom w:w="70" w:type="dxa"/>
              <w:right w:w="110" w:type="dxa"/>
            </w:tcMar>
            <w:vAlign w:val="center"/>
          </w:tcPr>
          <w:p w14:paraId="360701BA" w14:textId="77777777" w:rsidR="00F342C9" w:rsidRDefault="00A5677B">
            <w:pPr>
              <w:spacing w:line="250" w:lineRule="auto"/>
            </w:pPr>
            <w:r>
              <w:rPr>
                <w:b/>
                <w:bCs/>
                <w:color w:val="FFFFFF"/>
                <w:sz w:val="19"/>
                <w:szCs w:val="19"/>
              </w:rPr>
              <w:t>Recipient</w:t>
            </w:r>
          </w:p>
        </w:tc>
        <w:tc>
          <w:tcPr>
            <w:tcW w:w="2526" w:type="dxa"/>
            <w:shd w:val="clear" w:color="auto" w:fill="31005E"/>
            <w:tcMar>
              <w:top w:w="70" w:type="dxa"/>
              <w:left w:w="110" w:type="dxa"/>
              <w:bottom w:w="70" w:type="dxa"/>
              <w:right w:w="110" w:type="dxa"/>
            </w:tcMar>
            <w:vAlign w:val="center"/>
          </w:tcPr>
          <w:p w14:paraId="45D9FBF6" w14:textId="77777777" w:rsidR="00F342C9" w:rsidRDefault="00A5677B">
            <w:pPr>
              <w:spacing w:line="250" w:lineRule="auto"/>
            </w:pPr>
            <w:r>
              <w:rPr>
                <w:b/>
                <w:bCs/>
                <w:color w:val="FFFFFF"/>
                <w:sz w:val="19"/>
                <w:szCs w:val="19"/>
              </w:rPr>
              <w:t>Channel</w:t>
            </w:r>
          </w:p>
        </w:tc>
      </w:tr>
      <w:tr w:rsidR="00F342C9" w14:paraId="40138E3D"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vAlign w:val="center"/>
          </w:tcPr>
          <w:p w14:paraId="66DAA6E9" w14:textId="77777777" w:rsidR="00F342C9" w:rsidRDefault="00A5677B">
            <w:pPr>
              <w:spacing w:line="250" w:lineRule="auto"/>
            </w:pPr>
            <w:r>
              <w:rPr>
                <w:color w:val="222222"/>
                <w:sz w:val="18"/>
                <w:szCs w:val="18"/>
              </w:rPr>
              <w:t>Each contribution settles</w:t>
            </w:r>
          </w:p>
        </w:tc>
        <w:tc>
          <w:tcPr>
            <w:tcW w:w="3300" w:type="dxa"/>
            <w:shd w:val="clear" w:color="auto" w:fill="FFFFFF"/>
            <w:tcMar>
              <w:top w:w="70" w:type="dxa"/>
              <w:left w:w="110" w:type="dxa"/>
              <w:bottom w:w="70" w:type="dxa"/>
              <w:right w:w="110" w:type="dxa"/>
            </w:tcMar>
            <w:vAlign w:val="center"/>
          </w:tcPr>
          <w:p w14:paraId="6D421C12" w14:textId="77777777" w:rsidR="00F342C9" w:rsidRDefault="00A5677B">
            <w:pPr>
              <w:spacing w:line="250" w:lineRule="auto"/>
            </w:pPr>
            <w:r>
              <w:rPr>
                <w:color w:val="222222"/>
                <w:sz w:val="18"/>
                <w:szCs w:val="18"/>
              </w:rPr>
              <w:t>Creator</w:t>
            </w:r>
          </w:p>
        </w:tc>
        <w:tc>
          <w:tcPr>
            <w:tcW w:w="2526" w:type="dxa"/>
            <w:shd w:val="clear" w:color="auto" w:fill="FFFFFF"/>
            <w:tcMar>
              <w:top w:w="70" w:type="dxa"/>
              <w:left w:w="110" w:type="dxa"/>
              <w:bottom w:w="70" w:type="dxa"/>
              <w:right w:w="110" w:type="dxa"/>
            </w:tcMar>
            <w:vAlign w:val="center"/>
          </w:tcPr>
          <w:p w14:paraId="1C3BE02B" w14:textId="77777777" w:rsidR="00F342C9" w:rsidRDefault="00A5677B">
            <w:pPr>
              <w:spacing w:line="250" w:lineRule="auto"/>
            </w:pPr>
            <w:r>
              <w:rPr>
                <w:color w:val="222222"/>
                <w:sz w:val="18"/>
                <w:szCs w:val="18"/>
              </w:rPr>
              <w:t>Push and in-app</w:t>
            </w:r>
          </w:p>
        </w:tc>
      </w:tr>
      <w:tr w:rsidR="00F342C9" w14:paraId="7B17AA1F" w14:textId="77777777">
        <w:tblPrEx>
          <w:tblCellMar>
            <w:top w:w="0" w:type="dxa"/>
            <w:bottom w:w="0" w:type="dxa"/>
          </w:tblCellMar>
        </w:tblPrEx>
        <w:trPr>
          <w:cantSplit/>
        </w:trPr>
        <w:tc>
          <w:tcPr>
            <w:tcW w:w="3200" w:type="dxa"/>
            <w:shd w:val="clear" w:color="auto" w:fill="F4F2FA"/>
            <w:tcMar>
              <w:top w:w="70" w:type="dxa"/>
              <w:left w:w="110" w:type="dxa"/>
              <w:bottom w:w="70" w:type="dxa"/>
              <w:right w:w="110" w:type="dxa"/>
            </w:tcMar>
            <w:vAlign w:val="center"/>
          </w:tcPr>
          <w:p w14:paraId="494491FA" w14:textId="77777777" w:rsidR="00F342C9" w:rsidRDefault="00A5677B">
            <w:pPr>
              <w:spacing w:line="250" w:lineRule="auto"/>
            </w:pPr>
            <w:r>
              <w:rPr>
                <w:color w:val="222222"/>
                <w:sz w:val="18"/>
                <w:szCs w:val="18"/>
              </w:rPr>
              <w:t>Item reaches target</w:t>
            </w:r>
          </w:p>
        </w:tc>
        <w:tc>
          <w:tcPr>
            <w:tcW w:w="3300" w:type="dxa"/>
            <w:shd w:val="clear" w:color="auto" w:fill="F4F2FA"/>
            <w:tcMar>
              <w:top w:w="70" w:type="dxa"/>
              <w:left w:w="110" w:type="dxa"/>
              <w:bottom w:w="70" w:type="dxa"/>
              <w:right w:w="110" w:type="dxa"/>
            </w:tcMar>
            <w:vAlign w:val="center"/>
          </w:tcPr>
          <w:p w14:paraId="66A0F929" w14:textId="77777777" w:rsidR="00F342C9" w:rsidRDefault="00A5677B">
            <w:pPr>
              <w:spacing w:line="250" w:lineRule="auto"/>
            </w:pPr>
            <w:r>
              <w:rPr>
                <w:color w:val="222222"/>
                <w:sz w:val="18"/>
                <w:szCs w:val="18"/>
              </w:rPr>
              <w:t>Creator</w:t>
            </w:r>
          </w:p>
        </w:tc>
        <w:tc>
          <w:tcPr>
            <w:tcW w:w="2526" w:type="dxa"/>
            <w:shd w:val="clear" w:color="auto" w:fill="F4F2FA"/>
            <w:tcMar>
              <w:top w:w="70" w:type="dxa"/>
              <w:left w:w="110" w:type="dxa"/>
              <w:bottom w:w="70" w:type="dxa"/>
              <w:right w:w="110" w:type="dxa"/>
            </w:tcMar>
            <w:vAlign w:val="center"/>
          </w:tcPr>
          <w:p w14:paraId="488395D3" w14:textId="77777777" w:rsidR="00F342C9" w:rsidRDefault="00A5677B">
            <w:pPr>
              <w:spacing w:line="250" w:lineRule="auto"/>
            </w:pPr>
            <w:r>
              <w:rPr>
                <w:color w:val="222222"/>
                <w:sz w:val="18"/>
                <w:szCs w:val="18"/>
              </w:rPr>
              <w:t>Push and in-app</w:t>
            </w:r>
          </w:p>
        </w:tc>
      </w:tr>
      <w:tr w:rsidR="00F342C9" w14:paraId="1B95147C"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vAlign w:val="center"/>
          </w:tcPr>
          <w:p w14:paraId="55E66BBC" w14:textId="77777777" w:rsidR="00F342C9" w:rsidRDefault="00A5677B">
            <w:pPr>
              <w:spacing w:line="250" w:lineRule="auto"/>
            </w:pPr>
            <w:r>
              <w:rPr>
                <w:color w:val="222222"/>
                <w:sz w:val="18"/>
                <w:szCs w:val="18"/>
              </w:rPr>
              <w:t>Event completes or expires</w:t>
            </w:r>
          </w:p>
        </w:tc>
        <w:tc>
          <w:tcPr>
            <w:tcW w:w="3300" w:type="dxa"/>
            <w:shd w:val="clear" w:color="auto" w:fill="FFFFFF"/>
            <w:tcMar>
              <w:top w:w="70" w:type="dxa"/>
              <w:left w:w="110" w:type="dxa"/>
              <w:bottom w:w="70" w:type="dxa"/>
              <w:right w:w="110" w:type="dxa"/>
            </w:tcMar>
            <w:vAlign w:val="center"/>
          </w:tcPr>
          <w:p w14:paraId="03BFEA89" w14:textId="77777777" w:rsidR="00F342C9" w:rsidRDefault="00A5677B">
            <w:pPr>
              <w:spacing w:line="250" w:lineRule="auto"/>
            </w:pPr>
            <w:r>
              <w:rPr>
                <w:color w:val="222222"/>
                <w:sz w:val="18"/>
                <w:szCs w:val="18"/>
              </w:rPr>
              <w:t>Creator</w:t>
            </w:r>
          </w:p>
        </w:tc>
        <w:tc>
          <w:tcPr>
            <w:tcW w:w="2526" w:type="dxa"/>
            <w:shd w:val="clear" w:color="auto" w:fill="FFFFFF"/>
            <w:tcMar>
              <w:top w:w="70" w:type="dxa"/>
              <w:left w:w="110" w:type="dxa"/>
              <w:bottom w:w="70" w:type="dxa"/>
              <w:right w:w="110" w:type="dxa"/>
            </w:tcMar>
            <w:vAlign w:val="center"/>
          </w:tcPr>
          <w:p w14:paraId="74953813" w14:textId="77777777" w:rsidR="00F342C9" w:rsidRDefault="00A5677B">
            <w:pPr>
              <w:spacing w:line="250" w:lineRule="auto"/>
            </w:pPr>
            <w:r>
              <w:rPr>
                <w:color w:val="222222"/>
                <w:sz w:val="18"/>
                <w:szCs w:val="18"/>
              </w:rPr>
              <w:t>Push and email</w:t>
            </w:r>
          </w:p>
        </w:tc>
      </w:tr>
      <w:tr w:rsidR="00F342C9" w14:paraId="040E33FE" w14:textId="77777777">
        <w:tblPrEx>
          <w:tblCellMar>
            <w:top w:w="0" w:type="dxa"/>
            <w:bottom w:w="0" w:type="dxa"/>
          </w:tblCellMar>
        </w:tblPrEx>
        <w:trPr>
          <w:cantSplit/>
        </w:trPr>
        <w:tc>
          <w:tcPr>
            <w:tcW w:w="3200" w:type="dxa"/>
            <w:shd w:val="clear" w:color="auto" w:fill="F4F2FA"/>
            <w:tcMar>
              <w:top w:w="70" w:type="dxa"/>
              <w:left w:w="110" w:type="dxa"/>
              <w:bottom w:w="70" w:type="dxa"/>
              <w:right w:w="110" w:type="dxa"/>
            </w:tcMar>
            <w:vAlign w:val="center"/>
          </w:tcPr>
          <w:p w14:paraId="413F9BF5" w14:textId="77777777" w:rsidR="00F342C9" w:rsidRDefault="00A5677B">
            <w:pPr>
              <w:spacing w:line="250" w:lineRule="auto"/>
            </w:pPr>
            <w:r>
              <w:rPr>
                <w:color w:val="222222"/>
                <w:sz w:val="18"/>
                <w:szCs w:val="18"/>
              </w:rPr>
              <w:t>Gift received</w:t>
            </w:r>
          </w:p>
        </w:tc>
        <w:tc>
          <w:tcPr>
            <w:tcW w:w="3300" w:type="dxa"/>
            <w:shd w:val="clear" w:color="auto" w:fill="F4F2FA"/>
            <w:tcMar>
              <w:top w:w="70" w:type="dxa"/>
              <w:left w:w="110" w:type="dxa"/>
              <w:bottom w:w="70" w:type="dxa"/>
              <w:right w:w="110" w:type="dxa"/>
            </w:tcMar>
            <w:vAlign w:val="center"/>
          </w:tcPr>
          <w:p w14:paraId="404EE7B6" w14:textId="77777777" w:rsidR="00F342C9" w:rsidRDefault="00A5677B">
            <w:pPr>
              <w:spacing w:line="250" w:lineRule="auto"/>
            </w:pPr>
            <w:r>
              <w:rPr>
                <w:color w:val="222222"/>
                <w:sz w:val="18"/>
                <w:szCs w:val="18"/>
              </w:rPr>
              <w:t>Beneficiary (if separate, KYC)</w:t>
            </w:r>
          </w:p>
        </w:tc>
        <w:tc>
          <w:tcPr>
            <w:tcW w:w="2526" w:type="dxa"/>
            <w:shd w:val="clear" w:color="auto" w:fill="F4F2FA"/>
            <w:tcMar>
              <w:top w:w="70" w:type="dxa"/>
              <w:left w:w="110" w:type="dxa"/>
              <w:bottom w:w="70" w:type="dxa"/>
              <w:right w:w="110" w:type="dxa"/>
            </w:tcMar>
            <w:vAlign w:val="center"/>
          </w:tcPr>
          <w:p w14:paraId="2E1C0590" w14:textId="77777777" w:rsidR="00F342C9" w:rsidRDefault="00A5677B">
            <w:pPr>
              <w:spacing w:line="250" w:lineRule="auto"/>
            </w:pPr>
            <w:r>
              <w:rPr>
                <w:color w:val="222222"/>
                <w:sz w:val="18"/>
                <w:szCs w:val="18"/>
              </w:rPr>
              <w:t>Push and in-app</w:t>
            </w:r>
          </w:p>
        </w:tc>
      </w:tr>
      <w:tr w:rsidR="00F342C9" w14:paraId="7021348E"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vAlign w:val="center"/>
          </w:tcPr>
          <w:p w14:paraId="2FED401C" w14:textId="77777777" w:rsidR="00F342C9" w:rsidRDefault="00A5677B">
            <w:pPr>
              <w:spacing w:line="250" w:lineRule="auto"/>
            </w:pPr>
            <w:r>
              <w:rPr>
                <w:color w:val="222222"/>
                <w:sz w:val="18"/>
                <w:szCs w:val="18"/>
              </w:rPr>
              <w:t>Gift to claim</w:t>
            </w:r>
          </w:p>
        </w:tc>
        <w:tc>
          <w:tcPr>
            <w:tcW w:w="3300" w:type="dxa"/>
            <w:shd w:val="clear" w:color="auto" w:fill="FFFFFF"/>
            <w:tcMar>
              <w:top w:w="70" w:type="dxa"/>
              <w:left w:w="110" w:type="dxa"/>
              <w:bottom w:w="70" w:type="dxa"/>
              <w:right w:w="110" w:type="dxa"/>
            </w:tcMar>
            <w:vAlign w:val="center"/>
          </w:tcPr>
          <w:p w14:paraId="3BC14BC9" w14:textId="77777777" w:rsidR="00F342C9" w:rsidRDefault="00A5677B">
            <w:pPr>
              <w:spacing w:line="250" w:lineRule="auto"/>
            </w:pPr>
            <w:r>
              <w:rPr>
                <w:color w:val="222222"/>
                <w:sz w:val="18"/>
                <w:szCs w:val="18"/>
              </w:rPr>
              <w:t>Non-KYC recipient</w:t>
            </w:r>
          </w:p>
        </w:tc>
        <w:tc>
          <w:tcPr>
            <w:tcW w:w="2526" w:type="dxa"/>
            <w:shd w:val="clear" w:color="auto" w:fill="FFFFFF"/>
            <w:tcMar>
              <w:top w:w="70" w:type="dxa"/>
              <w:left w:w="110" w:type="dxa"/>
              <w:bottom w:w="70" w:type="dxa"/>
              <w:right w:w="110" w:type="dxa"/>
            </w:tcMar>
            <w:vAlign w:val="center"/>
          </w:tcPr>
          <w:p w14:paraId="01854127" w14:textId="77777777" w:rsidR="00F342C9" w:rsidRDefault="00A5677B">
            <w:pPr>
              <w:spacing w:line="250" w:lineRule="auto"/>
            </w:pPr>
            <w:r>
              <w:rPr>
                <w:color w:val="222222"/>
                <w:sz w:val="18"/>
                <w:szCs w:val="18"/>
              </w:rPr>
              <w:t>Email with claim link and OTP</w:t>
            </w:r>
          </w:p>
        </w:tc>
      </w:tr>
      <w:tr w:rsidR="00F342C9" w14:paraId="67DBED58" w14:textId="77777777">
        <w:tblPrEx>
          <w:tblCellMar>
            <w:top w:w="0" w:type="dxa"/>
            <w:bottom w:w="0" w:type="dxa"/>
          </w:tblCellMar>
        </w:tblPrEx>
        <w:trPr>
          <w:cantSplit/>
        </w:trPr>
        <w:tc>
          <w:tcPr>
            <w:tcW w:w="3200" w:type="dxa"/>
            <w:shd w:val="clear" w:color="auto" w:fill="F4F2FA"/>
            <w:tcMar>
              <w:top w:w="70" w:type="dxa"/>
              <w:left w:w="110" w:type="dxa"/>
              <w:bottom w:w="70" w:type="dxa"/>
              <w:right w:w="110" w:type="dxa"/>
            </w:tcMar>
            <w:vAlign w:val="center"/>
          </w:tcPr>
          <w:p w14:paraId="44EA1F0D" w14:textId="77777777" w:rsidR="00F342C9" w:rsidRDefault="00A5677B">
            <w:pPr>
              <w:spacing w:line="250" w:lineRule="auto"/>
            </w:pPr>
            <w:r>
              <w:rPr>
                <w:color w:val="222222"/>
                <w:sz w:val="18"/>
                <w:szCs w:val="18"/>
              </w:rPr>
              <w:t>Contribution receipt</w:t>
            </w:r>
          </w:p>
        </w:tc>
        <w:tc>
          <w:tcPr>
            <w:tcW w:w="3300" w:type="dxa"/>
            <w:shd w:val="clear" w:color="auto" w:fill="F4F2FA"/>
            <w:tcMar>
              <w:top w:w="70" w:type="dxa"/>
              <w:left w:w="110" w:type="dxa"/>
              <w:bottom w:w="70" w:type="dxa"/>
              <w:right w:w="110" w:type="dxa"/>
            </w:tcMar>
            <w:vAlign w:val="center"/>
          </w:tcPr>
          <w:p w14:paraId="64B61781" w14:textId="77777777" w:rsidR="00F342C9" w:rsidRDefault="00A5677B">
            <w:pPr>
              <w:spacing w:line="250" w:lineRule="auto"/>
            </w:pPr>
            <w:proofErr w:type="spellStart"/>
            <w:r>
              <w:rPr>
                <w:color w:val="222222"/>
                <w:sz w:val="18"/>
                <w:szCs w:val="18"/>
              </w:rPr>
              <w:t>Gifter</w:t>
            </w:r>
            <w:proofErr w:type="spellEnd"/>
          </w:p>
        </w:tc>
        <w:tc>
          <w:tcPr>
            <w:tcW w:w="2526" w:type="dxa"/>
            <w:shd w:val="clear" w:color="auto" w:fill="F4F2FA"/>
            <w:tcMar>
              <w:top w:w="70" w:type="dxa"/>
              <w:left w:w="110" w:type="dxa"/>
              <w:bottom w:w="70" w:type="dxa"/>
              <w:right w:w="110" w:type="dxa"/>
            </w:tcMar>
            <w:vAlign w:val="center"/>
          </w:tcPr>
          <w:p w14:paraId="38B08B47" w14:textId="77777777" w:rsidR="00F342C9" w:rsidRDefault="00A5677B">
            <w:pPr>
              <w:spacing w:line="250" w:lineRule="auto"/>
            </w:pPr>
            <w:r>
              <w:rPr>
                <w:color w:val="222222"/>
                <w:sz w:val="18"/>
                <w:szCs w:val="18"/>
              </w:rPr>
              <w:t>Email</w:t>
            </w:r>
          </w:p>
        </w:tc>
      </w:tr>
      <w:tr w:rsidR="00F342C9" w14:paraId="3AA9FD8D"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vAlign w:val="center"/>
          </w:tcPr>
          <w:p w14:paraId="7B2D3EE7" w14:textId="77777777" w:rsidR="00F342C9" w:rsidRDefault="00A5677B">
            <w:pPr>
              <w:spacing w:line="250" w:lineRule="auto"/>
            </w:pPr>
            <w:r>
              <w:rPr>
                <w:color w:val="222222"/>
                <w:sz w:val="18"/>
                <w:szCs w:val="18"/>
              </w:rPr>
              <w:t>Reservation about to expire</w:t>
            </w:r>
          </w:p>
        </w:tc>
        <w:tc>
          <w:tcPr>
            <w:tcW w:w="3300" w:type="dxa"/>
            <w:shd w:val="clear" w:color="auto" w:fill="FFFFFF"/>
            <w:tcMar>
              <w:top w:w="70" w:type="dxa"/>
              <w:left w:w="110" w:type="dxa"/>
              <w:bottom w:w="70" w:type="dxa"/>
              <w:right w:w="110" w:type="dxa"/>
            </w:tcMar>
            <w:vAlign w:val="center"/>
          </w:tcPr>
          <w:p w14:paraId="11D32061" w14:textId="77777777" w:rsidR="00F342C9" w:rsidRDefault="00A5677B">
            <w:pPr>
              <w:spacing w:line="250" w:lineRule="auto"/>
            </w:pPr>
            <w:proofErr w:type="spellStart"/>
            <w:r>
              <w:rPr>
                <w:color w:val="222222"/>
                <w:sz w:val="18"/>
                <w:szCs w:val="18"/>
              </w:rPr>
              <w:t>Gifter</w:t>
            </w:r>
            <w:proofErr w:type="spellEnd"/>
            <w:r>
              <w:rPr>
                <w:color w:val="222222"/>
                <w:sz w:val="18"/>
                <w:szCs w:val="18"/>
              </w:rPr>
              <w:t xml:space="preserve"> mid-checkout</w:t>
            </w:r>
          </w:p>
        </w:tc>
        <w:tc>
          <w:tcPr>
            <w:tcW w:w="2526" w:type="dxa"/>
            <w:shd w:val="clear" w:color="auto" w:fill="FFFFFF"/>
            <w:tcMar>
              <w:top w:w="70" w:type="dxa"/>
              <w:left w:w="110" w:type="dxa"/>
              <w:bottom w:w="70" w:type="dxa"/>
              <w:right w:w="110" w:type="dxa"/>
            </w:tcMar>
            <w:vAlign w:val="center"/>
          </w:tcPr>
          <w:p w14:paraId="6B8DD179" w14:textId="77777777" w:rsidR="00F342C9" w:rsidRDefault="00A5677B">
            <w:pPr>
              <w:spacing w:line="250" w:lineRule="auto"/>
            </w:pPr>
            <w:r>
              <w:rPr>
                <w:color w:val="222222"/>
                <w:sz w:val="18"/>
                <w:szCs w:val="18"/>
              </w:rPr>
              <w:t>In-app</w:t>
            </w:r>
          </w:p>
        </w:tc>
      </w:tr>
      <w:tr w:rsidR="00F342C9" w14:paraId="2D3E7A75" w14:textId="77777777">
        <w:tblPrEx>
          <w:tblCellMar>
            <w:top w:w="0" w:type="dxa"/>
            <w:bottom w:w="0" w:type="dxa"/>
          </w:tblCellMar>
        </w:tblPrEx>
        <w:trPr>
          <w:cantSplit/>
        </w:trPr>
        <w:tc>
          <w:tcPr>
            <w:tcW w:w="3200" w:type="dxa"/>
            <w:shd w:val="clear" w:color="auto" w:fill="F4F2FA"/>
            <w:tcMar>
              <w:top w:w="70" w:type="dxa"/>
              <w:left w:w="110" w:type="dxa"/>
              <w:bottom w:w="70" w:type="dxa"/>
              <w:right w:w="110" w:type="dxa"/>
            </w:tcMar>
            <w:vAlign w:val="center"/>
          </w:tcPr>
          <w:p w14:paraId="2670E7F6" w14:textId="77777777" w:rsidR="00F342C9" w:rsidRDefault="00A5677B">
            <w:pPr>
              <w:spacing w:line="250" w:lineRule="auto"/>
            </w:pPr>
            <w:r>
              <w:rPr>
                <w:color w:val="222222"/>
                <w:sz w:val="18"/>
                <w:szCs w:val="18"/>
              </w:rPr>
              <w:t>Expiry approaching, items open</w:t>
            </w:r>
          </w:p>
        </w:tc>
        <w:tc>
          <w:tcPr>
            <w:tcW w:w="3300" w:type="dxa"/>
            <w:shd w:val="clear" w:color="auto" w:fill="F4F2FA"/>
            <w:tcMar>
              <w:top w:w="70" w:type="dxa"/>
              <w:left w:w="110" w:type="dxa"/>
              <w:bottom w:w="70" w:type="dxa"/>
              <w:right w:w="110" w:type="dxa"/>
            </w:tcMar>
            <w:vAlign w:val="center"/>
          </w:tcPr>
          <w:p w14:paraId="547F84C2" w14:textId="77777777" w:rsidR="00F342C9" w:rsidRDefault="00A5677B">
            <w:pPr>
              <w:spacing w:line="250" w:lineRule="auto"/>
            </w:pPr>
            <w:r>
              <w:rPr>
                <w:color w:val="222222"/>
                <w:sz w:val="18"/>
                <w:szCs w:val="18"/>
              </w:rPr>
              <w:t>Creator</w:t>
            </w:r>
          </w:p>
        </w:tc>
        <w:tc>
          <w:tcPr>
            <w:tcW w:w="2526" w:type="dxa"/>
            <w:shd w:val="clear" w:color="auto" w:fill="F4F2FA"/>
            <w:tcMar>
              <w:top w:w="70" w:type="dxa"/>
              <w:left w:w="110" w:type="dxa"/>
              <w:bottom w:w="70" w:type="dxa"/>
              <w:right w:w="110" w:type="dxa"/>
            </w:tcMar>
            <w:vAlign w:val="center"/>
          </w:tcPr>
          <w:p w14:paraId="3B14EFC0" w14:textId="77777777" w:rsidR="00F342C9" w:rsidRDefault="00A5677B">
            <w:pPr>
              <w:spacing w:line="250" w:lineRule="auto"/>
            </w:pPr>
            <w:r>
              <w:rPr>
                <w:color w:val="222222"/>
                <w:sz w:val="18"/>
                <w:szCs w:val="18"/>
              </w:rPr>
              <w:t>Push</w:t>
            </w:r>
          </w:p>
        </w:tc>
      </w:tr>
    </w:tbl>
    <w:p w14:paraId="50ECAEF3" w14:textId="77777777" w:rsidR="00F342C9" w:rsidRDefault="00A5677B">
      <w:pPr>
        <w:spacing w:after="120" w:line="276" w:lineRule="auto"/>
      </w:pPr>
      <w:r>
        <w:rPr>
          <w:color w:val="222222"/>
        </w:rPr>
        <w:lastRenderedPageBreak/>
        <w:t xml:space="preserve">The shared registry message and email use the existing MINT brand templates, with the </w:t>
      </w:r>
      <w:proofErr w:type="spellStart"/>
      <w:r>
        <w:rPr>
          <w:color w:val="222222"/>
        </w:rPr>
        <w:t>self versus</w:t>
      </w:r>
      <w:proofErr w:type="spellEnd"/>
      <w:r>
        <w:rPr>
          <w:color w:val="222222"/>
        </w:rPr>
        <w:t xml:space="preserve"> child label derived from </w:t>
      </w:r>
      <w:proofErr w:type="spellStart"/>
      <w:r>
        <w:rPr>
          <w:color w:val="222222"/>
        </w:rPr>
        <w:t>beneficiary_type</w:t>
      </w:r>
      <w:proofErr w:type="spellEnd"/>
      <w:r>
        <w:rPr>
          <w:color w:val="222222"/>
        </w:rPr>
        <w:t>, never free text.</w:t>
      </w:r>
    </w:p>
    <w:p w14:paraId="23006EF4" w14:textId="77777777" w:rsidR="00F342C9" w:rsidRDefault="00A5677B">
      <w:pPr>
        <w:pStyle w:val="Heading1"/>
      </w:pPr>
      <w:bookmarkStart w:id="65" w:name="_Toc233468874"/>
      <w:r>
        <w:t>20. Non-functional requirements</w:t>
      </w:r>
      <w:bookmarkEnd w:id="65"/>
    </w:p>
    <w:p w14:paraId="62AD55D7" w14:textId="77777777" w:rsidR="00F342C9" w:rsidRDefault="00A5677B">
      <w:pPr>
        <w:pStyle w:val="ListParagraph"/>
        <w:numPr>
          <w:ilvl w:val="0"/>
          <w:numId w:val="2"/>
        </w:numPr>
        <w:spacing w:after="60" w:line="270" w:lineRule="auto"/>
      </w:pPr>
      <w:r>
        <w:rPr>
          <w:color w:val="222222"/>
        </w:rPr>
        <w:t>Live updates visible to all viewers within a small number of seconds of a committed change.</w:t>
      </w:r>
    </w:p>
    <w:p w14:paraId="2EC2F2B9" w14:textId="77777777" w:rsidR="00F342C9" w:rsidRDefault="00A5677B">
      <w:pPr>
        <w:pStyle w:val="ListParagraph"/>
        <w:numPr>
          <w:ilvl w:val="0"/>
          <w:numId w:val="2"/>
        </w:numPr>
        <w:spacing w:after="60" w:line="270" w:lineRule="auto"/>
      </w:pPr>
      <w:r>
        <w:rPr>
          <w:color w:val="222222"/>
        </w:rPr>
        <w:t>The atomic allocation must hold correctness under high concurrency on a single popular registry; load test the last-unit contention path.</w:t>
      </w:r>
    </w:p>
    <w:p w14:paraId="07E65FFA" w14:textId="77777777" w:rsidR="00F342C9" w:rsidRDefault="00A5677B">
      <w:pPr>
        <w:pStyle w:val="ListParagraph"/>
        <w:numPr>
          <w:ilvl w:val="0"/>
          <w:numId w:val="2"/>
        </w:numPr>
        <w:spacing w:after="60" w:line="270" w:lineRule="auto"/>
      </w:pPr>
      <w:r>
        <w:rPr>
          <w:color w:val="222222"/>
        </w:rPr>
        <w:t>Reservation TTL, claim window, buffer size and queue horizon are configuration, not code.</w:t>
      </w:r>
    </w:p>
    <w:p w14:paraId="2BFCB936" w14:textId="77777777" w:rsidR="00F342C9" w:rsidRDefault="00A5677B">
      <w:pPr>
        <w:pStyle w:val="ListParagraph"/>
        <w:numPr>
          <w:ilvl w:val="0"/>
          <w:numId w:val="2"/>
        </w:numPr>
        <w:spacing w:after="60" w:line="270" w:lineRule="auto"/>
      </w:pPr>
      <w:r>
        <w:rPr>
          <w:color w:val="222222"/>
        </w:rPr>
        <w:t>Observability: metrics on reservation grant and failure rates, expiry sweeps, execution outcomes, refund volumes.</w:t>
      </w:r>
    </w:p>
    <w:p w14:paraId="195A19B9" w14:textId="77777777" w:rsidR="00F342C9" w:rsidRDefault="00A5677B">
      <w:pPr>
        <w:pStyle w:val="ListParagraph"/>
        <w:numPr>
          <w:ilvl w:val="0"/>
          <w:numId w:val="2"/>
        </w:numPr>
        <w:spacing w:after="60" w:line="270" w:lineRule="auto"/>
      </w:pPr>
      <w:r>
        <w:rPr>
          <w:color w:val="222222"/>
        </w:rPr>
        <w:t>Graceful degradation: if the live stream is unavailable, the registry still works via reads and the atomic reservation; only the live grey-out is delayed.</w:t>
      </w:r>
    </w:p>
    <w:p w14:paraId="30997E2A" w14:textId="77777777" w:rsidR="00F342C9" w:rsidRDefault="00A5677B">
      <w:pPr>
        <w:pStyle w:val="Heading1"/>
      </w:pPr>
      <w:bookmarkStart w:id="66" w:name="_Toc233468875"/>
      <w:r>
        <w:t>21. Acceptance criteria and key test scenarios</w:t>
      </w:r>
      <w:bookmarkEnd w:id="66"/>
    </w:p>
    <w:p w14:paraId="0B89CE54" w14:textId="77777777" w:rsidR="00F342C9" w:rsidRDefault="00A5677B">
      <w:pPr>
        <w:pStyle w:val="ListParagraph"/>
        <w:numPr>
          <w:ilvl w:val="0"/>
          <w:numId w:val="9"/>
        </w:numPr>
        <w:spacing w:after="60" w:line="270" w:lineRule="auto"/>
      </w:pPr>
      <w:r>
        <w:rPr>
          <w:color w:val="222222"/>
        </w:rPr>
        <w:t>Targets can never be oversold under concurrent load (C1, automated contention test).</w:t>
      </w:r>
    </w:p>
    <w:p w14:paraId="40BD216A" w14:textId="77777777" w:rsidR="00F342C9" w:rsidRDefault="00A5677B">
      <w:pPr>
        <w:pStyle w:val="ListParagraph"/>
        <w:numPr>
          <w:ilvl w:val="0"/>
          <w:numId w:val="9"/>
        </w:numPr>
        <w:spacing w:after="60" w:line="270" w:lineRule="auto"/>
      </w:pPr>
      <w:r>
        <w:rPr>
          <w:color w:val="222222"/>
        </w:rPr>
        <w:t>An item greys out for all viewers within seconds of being fully committed, and un-greys if reservations expire.</w:t>
      </w:r>
    </w:p>
    <w:p w14:paraId="32B7C27D" w14:textId="77777777" w:rsidR="00F342C9" w:rsidRDefault="00A5677B">
      <w:pPr>
        <w:pStyle w:val="ListParagraph"/>
        <w:numPr>
          <w:ilvl w:val="0"/>
          <w:numId w:val="9"/>
        </w:numPr>
        <w:spacing w:after="60" w:line="270" w:lineRule="auto"/>
      </w:pPr>
      <w:r>
        <w:rPr>
          <w:color w:val="222222"/>
        </w:rPr>
        <w:t>The remainder action completes an item whose remaining quantity is below the minimum tranche.</w:t>
      </w:r>
    </w:p>
    <w:p w14:paraId="4EAD0D3A" w14:textId="77777777" w:rsidR="00F342C9" w:rsidRDefault="00A5677B">
      <w:pPr>
        <w:pStyle w:val="ListParagraph"/>
        <w:numPr>
          <w:ilvl w:val="0"/>
          <w:numId w:val="9"/>
        </w:numPr>
        <w:spacing w:after="60" w:line="270" w:lineRule="auto"/>
      </w:pPr>
      <w:r>
        <w:rPr>
          <w:color w:val="222222"/>
        </w:rPr>
        <w:t>A non-KYC recipient can claim a gift end to end and see the value land after KYC.</w:t>
      </w:r>
    </w:p>
    <w:p w14:paraId="5FE13F69" w14:textId="77777777" w:rsidR="00F342C9" w:rsidRDefault="00A5677B">
      <w:pPr>
        <w:pStyle w:val="ListParagraph"/>
        <w:numPr>
          <w:ilvl w:val="0"/>
          <w:numId w:val="9"/>
        </w:numPr>
        <w:spacing w:after="60" w:line="270" w:lineRule="auto"/>
      </w:pPr>
      <w:r>
        <w:rPr>
          <w:color w:val="222222"/>
        </w:rPr>
        <w:t>A child registry settles into the custodial account and displays only the child's first name publicly.</w:t>
      </w:r>
    </w:p>
    <w:p w14:paraId="5F4A9B13" w14:textId="77777777" w:rsidR="00F342C9" w:rsidRDefault="00A5677B">
      <w:pPr>
        <w:pStyle w:val="ListParagraph"/>
        <w:numPr>
          <w:ilvl w:val="0"/>
          <w:numId w:val="9"/>
        </w:numPr>
        <w:spacing w:after="60" w:line="270" w:lineRule="auto"/>
      </w:pPr>
      <w:r>
        <w:rPr>
          <w:color w:val="222222"/>
        </w:rPr>
        <w:t>Every failure path (reservation expiry, payment fail, execution fail, partial fill, cancellation) leaves money and quantity in a consistent, reconciled state.</w:t>
      </w:r>
    </w:p>
    <w:p w14:paraId="4C2C1260" w14:textId="77777777" w:rsidR="00F342C9" w:rsidRDefault="00A5677B">
      <w:pPr>
        <w:pStyle w:val="ListParagraph"/>
        <w:numPr>
          <w:ilvl w:val="0"/>
          <w:numId w:val="9"/>
        </w:numPr>
        <w:spacing w:after="60" w:line="270" w:lineRule="auto"/>
      </w:pPr>
      <w:r>
        <w:rPr>
          <w:color w:val="222222"/>
        </w:rPr>
        <w:t xml:space="preserve">All-in cost is shown before </w:t>
      </w:r>
      <w:proofErr w:type="spellStart"/>
      <w:r>
        <w:rPr>
          <w:color w:val="222222"/>
        </w:rPr>
        <w:t>authorisation</w:t>
      </w:r>
      <w:proofErr w:type="spellEnd"/>
      <w:r>
        <w:rPr>
          <w:color w:val="222222"/>
        </w:rPr>
        <w:t xml:space="preserve"> in every path.</w:t>
      </w:r>
    </w:p>
    <w:p w14:paraId="51C9CAFC" w14:textId="77777777" w:rsidR="00F342C9" w:rsidRDefault="00A5677B">
      <w:r>
        <w:br w:type="page"/>
      </w:r>
    </w:p>
    <w:p w14:paraId="457D04C8" w14:textId="77777777" w:rsidR="00F342C9" w:rsidRDefault="00A5677B">
      <w:pPr>
        <w:pStyle w:val="Heading1"/>
      </w:pPr>
      <w:bookmarkStart w:id="67" w:name="_Toc233468876"/>
      <w:r>
        <w:lastRenderedPageBreak/>
        <w:t>22. Open decisions for sign-off</w:t>
      </w:r>
      <w:bookmarkEnd w:id="67"/>
    </w:p>
    <w:p w14:paraId="682D4153" w14:textId="77777777" w:rsidR="00F342C9" w:rsidRDefault="00A5677B">
      <w:pPr>
        <w:spacing w:after="120" w:line="276" w:lineRule="auto"/>
      </w:pPr>
      <w:r>
        <w:rPr>
          <w:color w:val="222222"/>
        </w:rPr>
        <w:t>These are the points marked DECISION in the body, consolidated for product and compliance to resolve before or during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826"/>
        <w:gridCol w:w="2300"/>
      </w:tblGrid>
      <w:tr w:rsidR="00F342C9" w14:paraId="12ADE8EC" w14:textId="77777777">
        <w:tblPrEx>
          <w:tblCellMar>
            <w:top w:w="0" w:type="dxa"/>
            <w:bottom w:w="0" w:type="dxa"/>
          </w:tblCellMar>
        </w:tblPrEx>
        <w:trPr>
          <w:cantSplit/>
          <w:tblHeader/>
        </w:trPr>
        <w:tc>
          <w:tcPr>
            <w:tcW w:w="900" w:type="dxa"/>
            <w:shd w:val="clear" w:color="auto" w:fill="31005E"/>
            <w:tcMar>
              <w:top w:w="70" w:type="dxa"/>
              <w:left w:w="110" w:type="dxa"/>
              <w:bottom w:w="70" w:type="dxa"/>
              <w:right w:w="110" w:type="dxa"/>
            </w:tcMar>
            <w:vAlign w:val="center"/>
          </w:tcPr>
          <w:p w14:paraId="2B2FF0BC" w14:textId="77777777" w:rsidR="00F342C9" w:rsidRDefault="00A5677B">
            <w:pPr>
              <w:spacing w:line="250" w:lineRule="auto"/>
            </w:pPr>
            <w:r>
              <w:rPr>
                <w:b/>
                <w:bCs/>
                <w:color w:val="FFFFFF"/>
                <w:sz w:val="19"/>
                <w:szCs w:val="19"/>
              </w:rPr>
              <w:t>Ref</w:t>
            </w:r>
          </w:p>
        </w:tc>
        <w:tc>
          <w:tcPr>
            <w:tcW w:w="5826" w:type="dxa"/>
            <w:shd w:val="clear" w:color="auto" w:fill="31005E"/>
            <w:tcMar>
              <w:top w:w="70" w:type="dxa"/>
              <w:left w:w="110" w:type="dxa"/>
              <w:bottom w:w="70" w:type="dxa"/>
              <w:right w:w="110" w:type="dxa"/>
            </w:tcMar>
            <w:vAlign w:val="center"/>
          </w:tcPr>
          <w:p w14:paraId="69331F21" w14:textId="77777777" w:rsidR="00F342C9" w:rsidRDefault="00A5677B">
            <w:pPr>
              <w:spacing w:line="250" w:lineRule="auto"/>
            </w:pPr>
            <w:r>
              <w:rPr>
                <w:b/>
                <w:bCs/>
                <w:color w:val="FFFFFF"/>
                <w:sz w:val="19"/>
                <w:szCs w:val="19"/>
              </w:rPr>
              <w:t>Decision</w:t>
            </w:r>
          </w:p>
        </w:tc>
        <w:tc>
          <w:tcPr>
            <w:tcW w:w="2300" w:type="dxa"/>
            <w:shd w:val="clear" w:color="auto" w:fill="31005E"/>
            <w:tcMar>
              <w:top w:w="70" w:type="dxa"/>
              <w:left w:w="110" w:type="dxa"/>
              <w:bottom w:w="70" w:type="dxa"/>
              <w:right w:w="110" w:type="dxa"/>
            </w:tcMar>
            <w:vAlign w:val="center"/>
          </w:tcPr>
          <w:p w14:paraId="693E3616" w14:textId="77777777" w:rsidR="00F342C9" w:rsidRDefault="00A5677B">
            <w:pPr>
              <w:spacing w:line="250" w:lineRule="auto"/>
            </w:pPr>
            <w:r>
              <w:rPr>
                <w:b/>
                <w:bCs/>
                <w:color w:val="FFFFFF"/>
                <w:sz w:val="19"/>
                <w:szCs w:val="19"/>
              </w:rPr>
              <w:t>Owner</w:t>
            </w:r>
          </w:p>
        </w:tc>
      </w:tr>
      <w:tr w:rsidR="00F342C9" w14:paraId="781C523E"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34CD7409" w14:textId="77777777" w:rsidR="00F342C9" w:rsidRDefault="00A5677B">
            <w:pPr>
              <w:spacing w:line="250" w:lineRule="auto"/>
            </w:pPr>
            <w:r>
              <w:rPr>
                <w:color w:val="222222"/>
                <w:sz w:val="18"/>
                <w:szCs w:val="18"/>
              </w:rPr>
              <w:t>D1</w:t>
            </w:r>
          </w:p>
        </w:tc>
        <w:tc>
          <w:tcPr>
            <w:tcW w:w="5826" w:type="dxa"/>
            <w:shd w:val="clear" w:color="auto" w:fill="FFFFFF"/>
            <w:tcMar>
              <w:top w:w="70" w:type="dxa"/>
              <w:left w:w="110" w:type="dxa"/>
              <w:bottom w:w="70" w:type="dxa"/>
              <w:right w:w="110" w:type="dxa"/>
            </w:tcMar>
            <w:vAlign w:val="center"/>
          </w:tcPr>
          <w:p w14:paraId="48E94FFD" w14:textId="77777777" w:rsidR="00F342C9" w:rsidRDefault="00A5677B">
            <w:pPr>
              <w:spacing w:line="250" w:lineRule="auto"/>
            </w:pPr>
            <w:r>
              <w:rPr>
                <w:color w:val="222222"/>
                <w:sz w:val="18"/>
                <w:szCs w:val="18"/>
              </w:rPr>
              <w:t xml:space="preserve">Guest (non-KYC) </w:t>
            </w:r>
            <w:proofErr w:type="spellStart"/>
            <w:r>
              <w:rPr>
                <w:color w:val="222222"/>
                <w:sz w:val="18"/>
                <w:szCs w:val="18"/>
              </w:rPr>
              <w:t>gifter</w:t>
            </w:r>
            <w:proofErr w:type="spellEnd"/>
            <w:r>
              <w:rPr>
                <w:color w:val="222222"/>
                <w:sz w:val="18"/>
                <w:szCs w:val="18"/>
              </w:rPr>
              <w:t xml:space="preserve"> checkout: allowed with caps, or KYC required first</w:t>
            </w:r>
          </w:p>
        </w:tc>
        <w:tc>
          <w:tcPr>
            <w:tcW w:w="2300" w:type="dxa"/>
            <w:shd w:val="clear" w:color="auto" w:fill="FFFFFF"/>
            <w:tcMar>
              <w:top w:w="70" w:type="dxa"/>
              <w:left w:w="110" w:type="dxa"/>
              <w:bottom w:w="70" w:type="dxa"/>
              <w:right w:w="110" w:type="dxa"/>
            </w:tcMar>
            <w:vAlign w:val="center"/>
          </w:tcPr>
          <w:p w14:paraId="39AE8B21" w14:textId="77777777" w:rsidR="00F342C9" w:rsidRDefault="00A5677B">
            <w:pPr>
              <w:spacing w:line="250" w:lineRule="auto"/>
            </w:pPr>
            <w:r>
              <w:rPr>
                <w:color w:val="222222"/>
                <w:sz w:val="18"/>
                <w:szCs w:val="18"/>
              </w:rPr>
              <w:t>Compliance</w:t>
            </w:r>
          </w:p>
        </w:tc>
      </w:tr>
      <w:tr w:rsidR="00F342C9" w14:paraId="34854512"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718C0BE2" w14:textId="77777777" w:rsidR="00F342C9" w:rsidRDefault="00A5677B">
            <w:pPr>
              <w:spacing w:line="250" w:lineRule="auto"/>
            </w:pPr>
            <w:r>
              <w:rPr>
                <w:color w:val="222222"/>
                <w:sz w:val="18"/>
                <w:szCs w:val="18"/>
              </w:rPr>
              <w:t>D2</w:t>
            </w:r>
          </w:p>
        </w:tc>
        <w:tc>
          <w:tcPr>
            <w:tcW w:w="5826" w:type="dxa"/>
            <w:shd w:val="clear" w:color="auto" w:fill="F4F2FA"/>
            <w:tcMar>
              <w:top w:w="70" w:type="dxa"/>
              <w:left w:w="110" w:type="dxa"/>
              <w:bottom w:w="70" w:type="dxa"/>
              <w:right w:w="110" w:type="dxa"/>
            </w:tcMar>
            <w:vAlign w:val="center"/>
          </w:tcPr>
          <w:p w14:paraId="24B0C494" w14:textId="77777777" w:rsidR="00F342C9" w:rsidRDefault="00A5677B">
            <w:pPr>
              <w:spacing w:line="250" w:lineRule="auto"/>
            </w:pPr>
            <w:r>
              <w:rPr>
                <w:color w:val="222222"/>
                <w:sz w:val="18"/>
                <w:szCs w:val="18"/>
              </w:rPr>
              <w:t>Non-KYC beneficiary: execute on gift or on claim</w:t>
            </w:r>
          </w:p>
        </w:tc>
        <w:tc>
          <w:tcPr>
            <w:tcW w:w="2300" w:type="dxa"/>
            <w:shd w:val="clear" w:color="auto" w:fill="F4F2FA"/>
            <w:tcMar>
              <w:top w:w="70" w:type="dxa"/>
              <w:left w:w="110" w:type="dxa"/>
              <w:bottom w:w="70" w:type="dxa"/>
              <w:right w:w="110" w:type="dxa"/>
            </w:tcMar>
            <w:vAlign w:val="center"/>
          </w:tcPr>
          <w:p w14:paraId="2C7235C3" w14:textId="77777777" w:rsidR="00F342C9" w:rsidRDefault="00A5677B">
            <w:pPr>
              <w:spacing w:line="250" w:lineRule="auto"/>
            </w:pPr>
            <w:r>
              <w:rPr>
                <w:color w:val="222222"/>
                <w:sz w:val="18"/>
                <w:szCs w:val="18"/>
              </w:rPr>
              <w:t>Compliance</w:t>
            </w:r>
          </w:p>
        </w:tc>
      </w:tr>
      <w:tr w:rsidR="00F342C9" w14:paraId="361494CD"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77B78519" w14:textId="77777777" w:rsidR="00F342C9" w:rsidRDefault="00A5677B">
            <w:pPr>
              <w:spacing w:line="250" w:lineRule="auto"/>
            </w:pPr>
            <w:r>
              <w:rPr>
                <w:color w:val="222222"/>
                <w:sz w:val="18"/>
                <w:szCs w:val="18"/>
              </w:rPr>
              <w:t>D3</w:t>
            </w:r>
          </w:p>
        </w:tc>
        <w:tc>
          <w:tcPr>
            <w:tcW w:w="5826" w:type="dxa"/>
            <w:shd w:val="clear" w:color="auto" w:fill="FFFFFF"/>
            <w:tcMar>
              <w:top w:w="70" w:type="dxa"/>
              <w:left w:w="110" w:type="dxa"/>
              <w:bottom w:w="70" w:type="dxa"/>
              <w:right w:w="110" w:type="dxa"/>
            </w:tcMar>
            <w:vAlign w:val="center"/>
          </w:tcPr>
          <w:p w14:paraId="567A0DD0" w14:textId="77777777" w:rsidR="00F342C9" w:rsidRDefault="00A5677B">
            <w:pPr>
              <w:spacing w:line="250" w:lineRule="auto"/>
            </w:pPr>
            <w:r>
              <w:rPr>
                <w:color w:val="222222"/>
                <w:sz w:val="18"/>
                <w:szCs w:val="18"/>
              </w:rPr>
              <w:t>Claim window length and unclaimed-value handling</w:t>
            </w:r>
          </w:p>
        </w:tc>
        <w:tc>
          <w:tcPr>
            <w:tcW w:w="2300" w:type="dxa"/>
            <w:shd w:val="clear" w:color="auto" w:fill="FFFFFF"/>
            <w:tcMar>
              <w:top w:w="70" w:type="dxa"/>
              <w:left w:w="110" w:type="dxa"/>
              <w:bottom w:w="70" w:type="dxa"/>
              <w:right w:w="110" w:type="dxa"/>
            </w:tcMar>
            <w:vAlign w:val="center"/>
          </w:tcPr>
          <w:p w14:paraId="2370B676" w14:textId="77777777" w:rsidR="00F342C9" w:rsidRDefault="00A5677B">
            <w:pPr>
              <w:spacing w:line="250" w:lineRule="auto"/>
            </w:pPr>
            <w:r>
              <w:rPr>
                <w:color w:val="222222"/>
                <w:sz w:val="18"/>
                <w:szCs w:val="18"/>
              </w:rPr>
              <w:t>Compliance and finance</w:t>
            </w:r>
          </w:p>
        </w:tc>
      </w:tr>
      <w:tr w:rsidR="00F342C9" w14:paraId="0F3A2A48"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4E9D3E56" w14:textId="77777777" w:rsidR="00F342C9" w:rsidRDefault="00A5677B">
            <w:pPr>
              <w:spacing w:line="250" w:lineRule="auto"/>
            </w:pPr>
            <w:r>
              <w:rPr>
                <w:color w:val="222222"/>
                <w:sz w:val="18"/>
                <w:szCs w:val="18"/>
              </w:rPr>
              <w:t>D4</w:t>
            </w:r>
          </w:p>
        </w:tc>
        <w:tc>
          <w:tcPr>
            <w:tcW w:w="5826" w:type="dxa"/>
            <w:shd w:val="clear" w:color="auto" w:fill="F4F2FA"/>
            <w:tcMar>
              <w:top w:w="70" w:type="dxa"/>
              <w:left w:w="110" w:type="dxa"/>
              <w:bottom w:w="70" w:type="dxa"/>
              <w:right w:w="110" w:type="dxa"/>
            </w:tcMar>
            <w:vAlign w:val="center"/>
          </w:tcPr>
          <w:p w14:paraId="016D361F" w14:textId="77777777" w:rsidR="00F342C9" w:rsidRDefault="00A5677B">
            <w:pPr>
              <w:spacing w:line="250" w:lineRule="auto"/>
            </w:pPr>
            <w:r>
              <w:rPr>
                <w:color w:val="222222"/>
                <w:sz w:val="18"/>
                <w:szCs w:val="18"/>
              </w:rPr>
              <w:t>Sub-R500 remainder tranche acceptable as a completion mechanic</w:t>
            </w:r>
          </w:p>
        </w:tc>
        <w:tc>
          <w:tcPr>
            <w:tcW w:w="2300" w:type="dxa"/>
            <w:shd w:val="clear" w:color="auto" w:fill="F4F2FA"/>
            <w:tcMar>
              <w:top w:w="70" w:type="dxa"/>
              <w:left w:w="110" w:type="dxa"/>
              <w:bottom w:w="70" w:type="dxa"/>
              <w:right w:w="110" w:type="dxa"/>
            </w:tcMar>
            <w:vAlign w:val="center"/>
          </w:tcPr>
          <w:p w14:paraId="55C204AC" w14:textId="77777777" w:rsidR="00F342C9" w:rsidRDefault="00A5677B">
            <w:pPr>
              <w:spacing w:line="250" w:lineRule="auto"/>
            </w:pPr>
            <w:r>
              <w:rPr>
                <w:color w:val="222222"/>
                <w:sz w:val="18"/>
                <w:szCs w:val="18"/>
              </w:rPr>
              <w:t>Compliance</w:t>
            </w:r>
          </w:p>
        </w:tc>
      </w:tr>
      <w:tr w:rsidR="00F342C9" w14:paraId="777EB998"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4574CB65" w14:textId="77777777" w:rsidR="00F342C9" w:rsidRDefault="00A5677B">
            <w:pPr>
              <w:spacing w:line="250" w:lineRule="auto"/>
            </w:pPr>
            <w:r>
              <w:rPr>
                <w:color w:val="222222"/>
                <w:sz w:val="18"/>
                <w:szCs w:val="18"/>
              </w:rPr>
              <w:t>D5</w:t>
            </w:r>
          </w:p>
        </w:tc>
        <w:tc>
          <w:tcPr>
            <w:tcW w:w="5826" w:type="dxa"/>
            <w:shd w:val="clear" w:color="auto" w:fill="FFFFFF"/>
            <w:tcMar>
              <w:top w:w="70" w:type="dxa"/>
              <w:left w:w="110" w:type="dxa"/>
              <w:bottom w:w="70" w:type="dxa"/>
              <w:right w:w="110" w:type="dxa"/>
            </w:tcMar>
            <w:vAlign w:val="center"/>
          </w:tcPr>
          <w:p w14:paraId="2CABC739" w14:textId="77777777" w:rsidR="00F342C9" w:rsidRDefault="00A5677B">
            <w:pPr>
              <w:spacing w:line="250" w:lineRule="auto"/>
            </w:pPr>
            <w:proofErr w:type="spellStart"/>
            <w:r>
              <w:rPr>
                <w:color w:val="222222"/>
                <w:sz w:val="18"/>
                <w:szCs w:val="18"/>
              </w:rPr>
              <w:t>Favourable</w:t>
            </w:r>
            <w:proofErr w:type="spellEnd"/>
            <w:r>
              <w:rPr>
                <w:color w:val="222222"/>
                <w:sz w:val="18"/>
                <w:szCs w:val="18"/>
              </w:rPr>
              <w:t xml:space="preserve"> price gap: credit beneficiary or accrue to MINT</w:t>
            </w:r>
          </w:p>
        </w:tc>
        <w:tc>
          <w:tcPr>
            <w:tcW w:w="2300" w:type="dxa"/>
            <w:shd w:val="clear" w:color="auto" w:fill="FFFFFF"/>
            <w:tcMar>
              <w:top w:w="70" w:type="dxa"/>
              <w:left w:w="110" w:type="dxa"/>
              <w:bottom w:w="70" w:type="dxa"/>
              <w:right w:w="110" w:type="dxa"/>
            </w:tcMar>
            <w:vAlign w:val="center"/>
          </w:tcPr>
          <w:p w14:paraId="55068DE7" w14:textId="77777777" w:rsidR="00F342C9" w:rsidRDefault="00A5677B">
            <w:pPr>
              <w:spacing w:line="250" w:lineRule="auto"/>
            </w:pPr>
            <w:r>
              <w:rPr>
                <w:color w:val="222222"/>
                <w:sz w:val="18"/>
                <w:szCs w:val="18"/>
              </w:rPr>
              <w:t>Product and compliance</w:t>
            </w:r>
          </w:p>
        </w:tc>
      </w:tr>
      <w:tr w:rsidR="00F342C9" w14:paraId="5F43F09F"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53A304E3" w14:textId="77777777" w:rsidR="00F342C9" w:rsidRDefault="00A5677B">
            <w:pPr>
              <w:spacing w:line="250" w:lineRule="auto"/>
            </w:pPr>
            <w:r>
              <w:rPr>
                <w:color w:val="222222"/>
                <w:sz w:val="18"/>
                <w:szCs w:val="18"/>
              </w:rPr>
              <w:t>D6</w:t>
            </w:r>
          </w:p>
        </w:tc>
        <w:tc>
          <w:tcPr>
            <w:tcW w:w="5826" w:type="dxa"/>
            <w:shd w:val="clear" w:color="auto" w:fill="F4F2FA"/>
            <w:tcMar>
              <w:top w:w="70" w:type="dxa"/>
              <w:left w:w="110" w:type="dxa"/>
              <w:bottom w:w="70" w:type="dxa"/>
              <w:right w:w="110" w:type="dxa"/>
            </w:tcMar>
            <w:vAlign w:val="center"/>
          </w:tcPr>
          <w:p w14:paraId="2FFF5E4B" w14:textId="77777777" w:rsidR="00F342C9" w:rsidRDefault="00A5677B">
            <w:pPr>
              <w:spacing w:line="250" w:lineRule="auto"/>
            </w:pPr>
            <w:r>
              <w:rPr>
                <w:color w:val="222222"/>
                <w:sz w:val="18"/>
                <w:szCs w:val="18"/>
              </w:rPr>
              <w:t xml:space="preserve">Price buffer size and beyond-buffer </w:t>
            </w:r>
            <w:proofErr w:type="spellStart"/>
            <w:r>
              <w:rPr>
                <w:color w:val="222222"/>
                <w:sz w:val="18"/>
                <w:szCs w:val="18"/>
              </w:rPr>
              <w:t>behaviour</w:t>
            </w:r>
            <w:proofErr w:type="spellEnd"/>
          </w:p>
        </w:tc>
        <w:tc>
          <w:tcPr>
            <w:tcW w:w="2300" w:type="dxa"/>
            <w:shd w:val="clear" w:color="auto" w:fill="F4F2FA"/>
            <w:tcMar>
              <w:top w:w="70" w:type="dxa"/>
              <w:left w:w="110" w:type="dxa"/>
              <w:bottom w:w="70" w:type="dxa"/>
              <w:right w:w="110" w:type="dxa"/>
            </w:tcMar>
            <w:vAlign w:val="center"/>
          </w:tcPr>
          <w:p w14:paraId="72D13750" w14:textId="77777777" w:rsidR="00F342C9" w:rsidRDefault="00A5677B">
            <w:pPr>
              <w:spacing w:line="250" w:lineRule="auto"/>
            </w:pPr>
            <w:r>
              <w:rPr>
                <w:color w:val="222222"/>
                <w:sz w:val="18"/>
                <w:szCs w:val="18"/>
              </w:rPr>
              <w:t>Product</w:t>
            </w:r>
          </w:p>
        </w:tc>
      </w:tr>
      <w:tr w:rsidR="00F342C9" w14:paraId="296BDADB"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4C72E7A4" w14:textId="77777777" w:rsidR="00F342C9" w:rsidRDefault="00A5677B">
            <w:pPr>
              <w:spacing w:line="250" w:lineRule="auto"/>
            </w:pPr>
            <w:r>
              <w:rPr>
                <w:color w:val="222222"/>
                <w:sz w:val="18"/>
                <w:szCs w:val="18"/>
              </w:rPr>
              <w:t>D7</w:t>
            </w:r>
          </w:p>
        </w:tc>
        <w:tc>
          <w:tcPr>
            <w:tcW w:w="5826" w:type="dxa"/>
            <w:shd w:val="clear" w:color="auto" w:fill="FFFFFF"/>
            <w:tcMar>
              <w:top w:w="70" w:type="dxa"/>
              <w:left w:w="110" w:type="dxa"/>
              <w:bottom w:w="70" w:type="dxa"/>
              <w:right w:w="110" w:type="dxa"/>
            </w:tcMar>
            <w:vAlign w:val="center"/>
          </w:tcPr>
          <w:p w14:paraId="6F2D5D49" w14:textId="77777777" w:rsidR="00F342C9" w:rsidRDefault="00A5677B">
            <w:pPr>
              <w:spacing w:line="250" w:lineRule="auto"/>
            </w:pPr>
            <w:r>
              <w:rPr>
                <w:color w:val="222222"/>
                <w:sz w:val="18"/>
                <w:szCs w:val="18"/>
              </w:rPr>
              <w:t>Fee on gifting and whether R500 floor is gross or net</w:t>
            </w:r>
          </w:p>
        </w:tc>
        <w:tc>
          <w:tcPr>
            <w:tcW w:w="2300" w:type="dxa"/>
            <w:shd w:val="clear" w:color="auto" w:fill="FFFFFF"/>
            <w:tcMar>
              <w:top w:w="70" w:type="dxa"/>
              <w:left w:w="110" w:type="dxa"/>
              <w:bottom w:w="70" w:type="dxa"/>
              <w:right w:w="110" w:type="dxa"/>
            </w:tcMar>
            <w:vAlign w:val="center"/>
          </w:tcPr>
          <w:p w14:paraId="3A60AA23" w14:textId="77777777" w:rsidR="00F342C9" w:rsidRDefault="00A5677B">
            <w:pPr>
              <w:spacing w:line="250" w:lineRule="auto"/>
            </w:pPr>
            <w:r>
              <w:rPr>
                <w:color w:val="222222"/>
                <w:sz w:val="18"/>
                <w:szCs w:val="18"/>
              </w:rPr>
              <w:t>Product</w:t>
            </w:r>
          </w:p>
        </w:tc>
      </w:tr>
      <w:tr w:rsidR="00F342C9" w14:paraId="59943C1A"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29B7CABE" w14:textId="77777777" w:rsidR="00F342C9" w:rsidRDefault="00A5677B">
            <w:pPr>
              <w:spacing w:line="250" w:lineRule="auto"/>
            </w:pPr>
            <w:r>
              <w:rPr>
                <w:color w:val="222222"/>
                <w:sz w:val="18"/>
                <w:szCs w:val="18"/>
              </w:rPr>
              <w:t>D8</w:t>
            </w:r>
          </w:p>
        </w:tc>
        <w:tc>
          <w:tcPr>
            <w:tcW w:w="5826" w:type="dxa"/>
            <w:shd w:val="clear" w:color="auto" w:fill="F4F2FA"/>
            <w:tcMar>
              <w:top w:w="70" w:type="dxa"/>
              <w:left w:w="110" w:type="dxa"/>
              <w:bottom w:w="70" w:type="dxa"/>
              <w:right w:w="110" w:type="dxa"/>
            </w:tcMar>
            <w:vAlign w:val="center"/>
          </w:tcPr>
          <w:p w14:paraId="0AE9A3EF" w14:textId="77777777" w:rsidR="00F342C9" w:rsidRDefault="00A5677B">
            <w:pPr>
              <w:spacing w:line="250" w:lineRule="auto"/>
            </w:pPr>
            <w:proofErr w:type="spellStart"/>
            <w:r>
              <w:rPr>
                <w:color w:val="222222"/>
                <w:sz w:val="18"/>
                <w:szCs w:val="18"/>
              </w:rPr>
              <w:t>Honour</w:t>
            </w:r>
            <w:proofErr w:type="spellEnd"/>
            <w:r>
              <w:rPr>
                <w:color w:val="222222"/>
                <w:sz w:val="18"/>
                <w:szCs w:val="18"/>
              </w:rPr>
              <w:t xml:space="preserve"> reservation at expiry, or </w:t>
            </w:r>
            <w:proofErr w:type="gramStart"/>
            <w:r>
              <w:rPr>
                <w:color w:val="222222"/>
                <w:sz w:val="18"/>
                <w:szCs w:val="18"/>
              </w:rPr>
              <w:t>hard-stop</w:t>
            </w:r>
            <w:proofErr w:type="gramEnd"/>
          </w:p>
        </w:tc>
        <w:tc>
          <w:tcPr>
            <w:tcW w:w="2300" w:type="dxa"/>
            <w:shd w:val="clear" w:color="auto" w:fill="F4F2FA"/>
            <w:tcMar>
              <w:top w:w="70" w:type="dxa"/>
              <w:left w:w="110" w:type="dxa"/>
              <w:bottom w:w="70" w:type="dxa"/>
              <w:right w:w="110" w:type="dxa"/>
            </w:tcMar>
            <w:vAlign w:val="center"/>
          </w:tcPr>
          <w:p w14:paraId="4042B12F" w14:textId="77777777" w:rsidR="00F342C9" w:rsidRDefault="00A5677B">
            <w:pPr>
              <w:spacing w:line="250" w:lineRule="auto"/>
            </w:pPr>
            <w:r>
              <w:rPr>
                <w:color w:val="222222"/>
                <w:sz w:val="18"/>
                <w:szCs w:val="18"/>
              </w:rPr>
              <w:t>Product</w:t>
            </w:r>
          </w:p>
        </w:tc>
      </w:tr>
      <w:tr w:rsidR="00F342C9" w14:paraId="0A189EED"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26D29E18" w14:textId="77777777" w:rsidR="00F342C9" w:rsidRDefault="00A5677B">
            <w:pPr>
              <w:spacing w:line="250" w:lineRule="auto"/>
            </w:pPr>
            <w:r>
              <w:rPr>
                <w:color w:val="222222"/>
                <w:sz w:val="18"/>
                <w:szCs w:val="18"/>
              </w:rPr>
              <w:t>D9</w:t>
            </w:r>
          </w:p>
        </w:tc>
        <w:tc>
          <w:tcPr>
            <w:tcW w:w="5826" w:type="dxa"/>
            <w:shd w:val="clear" w:color="auto" w:fill="FFFFFF"/>
            <w:tcMar>
              <w:top w:w="70" w:type="dxa"/>
              <w:left w:w="110" w:type="dxa"/>
              <w:bottom w:w="70" w:type="dxa"/>
              <w:right w:w="110" w:type="dxa"/>
            </w:tcMar>
            <w:vAlign w:val="center"/>
          </w:tcPr>
          <w:p w14:paraId="7907C0BA" w14:textId="77777777" w:rsidR="00F342C9" w:rsidRDefault="00A5677B">
            <w:pPr>
              <w:spacing w:line="250" w:lineRule="auto"/>
            </w:pPr>
            <w:r>
              <w:rPr>
                <w:color w:val="222222"/>
                <w:sz w:val="18"/>
                <w:szCs w:val="18"/>
              </w:rPr>
              <w:t>Share split handling: auto-rescale or pause for review</w:t>
            </w:r>
          </w:p>
        </w:tc>
        <w:tc>
          <w:tcPr>
            <w:tcW w:w="2300" w:type="dxa"/>
            <w:shd w:val="clear" w:color="auto" w:fill="FFFFFF"/>
            <w:tcMar>
              <w:top w:w="70" w:type="dxa"/>
              <w:left w:w="110" w:type="dxa"/>
              <w:bottom w:w="70" w:type="dxa"/>
              <w:right w:w="110" w:type="dxa"/>
            </w:tcMar>
            <w:vAlign w:val="center"/>
          </w:tcPr>
          <w:p w14:paraId="3979A0BF" w14:textId="77777777" w:rsidR="00F342C9" w:rsidRDefault="00A5677B">
            <w:pPr>
              <w:spacing w:line="250" w:lineRule="auto"/>
            </w:pPr>
            <w:r>
              <w:rPr>
                <w:color w:val="222222"/>
                <w:sz w:val="18"/>
                <w:szCs w:val="18"/>
              </w:rPr>
              <w:t>Product</w:t>
            </w:r>
          </w:p>
        </w:tc>
      </w:tr>
      <w:tr w:rsidR="00F342C9" w14:paraId="70128CF6"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6D958DE9" w14:textId="77777777" w:rsidR="00F342C9" w:rsidRDefault="00A5677B">
            <w:pPr>
              <w:spacing w:line="250" w:lineRule="auto"/>
            </w:pPr>
            <w:r>
              <w:rPr>
                <w:color w:val="222222"/>
                <w:sz w:val="18"/>
                <w:szCs w:val="18"/>
              </w:rPr>
              <w:t>D10</w:t>
            </w:r>
          </w:p>
        </w:tc>
        <w:tc>
          <w:tcPr>
            <w:tcW w:w="5826" w:type="dxa"/>
            <w:shd w:val="clear" w:color="auto" w:fill="F4F2FA"/>
            <w:tcMar>
              <w:top w:w="70" w:type="dxa"/>
              <w:left w:w="110" w:type="dxa"/>
              <w:bottom w:w="70" w:type="dxa"/>
              <w:right w:w="110" w:type="dxa"/>
            </w:tcMar>
            <w:vAlign w:val="center"/>
          </w:tcPr>
          <w:p w14:paraId="1D721D1B" w14:textId="77777777" w:rsidR="00F342C9" w:rsidRDefault="00A5677B">
            <w:pPr>
              <w:spacing w:line="250" w:lineRule="auto"/>
            </w:pPr>
            <w:r>
              <w:rPr>
                <w:color w:val="222222"/>
                <w:sz w:val="18"/>
                <w:szCs w:val="18"/>
              </w:rPr>
              <w:t>Removing an item that has contributions</w:t>
            </w:r>
          </w:p>
        </w:tc>
        <w:tc>
          <w:tcPr>
            <w:tcW w:w="2300" w:type="dxa"/>
            <w:shd w:val="clear" w:color="auto" w:fill="F4F2FA"/>
            <w:tcMar>
              <w:top w:w="70" w:type="dxa"/>
              <w:left w:w="110" w:type="dxa"/>
              <w:bottom w:w="70" w:type="dxa"/>
              <w:right w:w="110" w:type="dxa"/>
            </w:tcMar>
            <w:vAlign w:val="center"/>
          </w:tcPr>
          <w:p w14:paraId="3DD35938" w14:textId="77777777" w:rsidR="00F342C9" w:rsidRDefault="00A5677B">
            <w:pPr>
              <w:spacing w:line="250" w:lineRule="auto"/>
            </w:pPr>
            <w:r>
              <w:rPr>
                <w:color w:val="222222"/>
                <w:sz w:val="18"/>
                <w:szCs w:val="18"/>
              </w:rPr>
              <w:t>Product</w:t>
            </w:r>
          </w:p>
        </w:tc>
      </w:tr>
      <w:tr w:rsidR="00F342C9" w14:paraId="4636F755" w14:textId="77777777">
        <w:tblPrEx>
          <w:tblCellMar>
            <w:top w:w="0" w:type="dxa"/>
            <w:bottom w:w="0" w:type="dxa"/>
          </w:tblCellMar>
        </w:tblPrEx>
        <w:trPr>
          <w:cantSplit/>
        </w:trPr>
        <w:tc>
          <w:tcPr>
            <w:tcW w:w="900" w:type="dxa"/>
            <w:shd w:val="clear" w:color="auto" w:fill="FFFFFF"/>
            <w:tcMar>
              <w:top w:w="70" w:type="dxa"/>
              <w:left w:w="110" w:type="dxa"/>
              <w:bottom w:w="70" w:type="dxa"/>
              <w:right w:w="110" w:type="dxa"/>
            </w:tcMar>
            <w:vAlign w:val="center"/>
          </w:tcPr>
          <w:p w14:paraId="12B6AE7C" w14:textId="77777777" w:rsidR="00F342C9" w:rsidRDefault="00A5677B">
            <w:pPr>
              <w:spacing w:line="250" w:lineRule="auto"/>
            </w:pPr>
            <w:r>
              <w:rPr>
                <w:color w:val="222222"/>
                <w:sz w:val="18"/>
                <w:szCs w:val="18"/>
              </w:rPr>
              <w:t>D11</w:t>
            </w:r>
          </w:p>
        </w:tc>
        <w:tc>
          <w:tcPr>
            <w:tcW w:w="5826" w:type="dxa"/>
            <w:shd w:val="clear" w:color="auto" w:fill="FFFFFF"/>
            <w:tcMar>
              <w:top w:w="70" w:type="dxa"/>
              <w:left w:w="110" w:type="dxa"/>
              <w:bottom w:w="70" w:type="dxa"/>
              <w:right w:w="110" w:type="dxa"/>
            </w:tcMar>
            <w:vAlign w:val="center"/>
          </w:tcPr>
          <w:p w14:paraId="05507AEE" w14:textId="77777777" w:rsidR="00F342C9" w:rsidRDefault="00A5677B">
            <w:pPr>
              <w:spacing w:line="250" w:lineRule="auto"/>
            </w:pPr>
            <w:r>
              <w:rPr>
                <w:color w:val="222222"/>
                <w:sz w:val="18"/>
                <w:szCs w:val="18"/>
              </w:rPr>
              <w:t>Reservation TTL, queue horizon defaults</w:t>
            </w:r>
          </w:p>
        </w:tc>
        <w:tc>
          <w:tcPr>
            <w:tcW w:w="2300" w:type="dxa"/>
            <w:shd w:val="clear" w:color="auto" w:fill="FFFFFF"/>
            <w:tcMar>
              <w:top w:w="70" w:type="dxa"/>
              <w:left w:w="110" w:type="dxa"/>
              <w:bottom w:w="70" w:type="dxa"/>
              <w:right w:w="110" w:type="dxa"/>
            </w:tcMar>
            <w:vAlign w:val="center"/>
          </w:tcPr>
          <w:p w14:paraId="7B88B28E" w14:textId="77777777" w:rsidR="00F342C9" w:rsidRDefault="00A5677B">
            <w:pPr>
              <w:spacing w:line="250" w:lineRule="auto"/>
            </w:pPr>
            <w:r>
              <w:rPr>
                <w:color w:val="222222"/>
                <w:sz w:val="18"/>
                <w:szCs w:val="18"/>
              </w:rPr>
              <w:t>Engineering and product</w:t>
            </w:r>
          </w:p>
        </w:tc>
      </w:tr>
      <w:tr w:rsidR="00F342C9" w14:paraId="0A828C20" w14:textId="77777777">
        <w:tblPrEx>
          <w:tblCellMar>
            <w:top w:w="0" w:type="dxa"/>
            <w:bottom w:w="0" w:type="dxa"/>
          </w:tblCellMar>
        </w:tblPrEx>
        <w:trPr>
          <w:cantSplit/>
        </w:trPr>
        <w:tc>
          <w:tcPr>
            <w:tcW w:w="900" w:type="dxa"/>
            <w:shd w:val="clear" w:color="auto" w:fill="F4F2FA"/>
            <w:tcMar>
              <w:top w:w="70" w:type="dxa"/>
              <w:left w:w="110" w:type="dxa"/>
              <w:bottom w:w="70" w:type="dxa"/>
              <w:right w:w="110" w:type="dxa"/>
            </w:tcMar>
            <w:vAlign w:val="center"/>
          </w:tcPr>
          <w:p w14:paraId="45BB5A8F" w14:textId="77777777" w:rsidR="00F342C9" w:rsidRDefault="00A5677B">
            <w:pPr>
              <w:spacing w:line="250" w:lineRule="auto"/>
            </w:pPr>
            <w:r>
              <w:rPr>
                <w:color w:val="222222"/>
                <w:sz w:val="18"/>
                <w:szCs w:val="18"/>
              </w:rPr>
              <w:t>D12</w:t>
            </w:r>
          </w:p>
        </w:tc>
        <w:tc>
          <w:tcPr>
            <w:tcW w:w="5826" w:type="dxa"/>
            <w:shd w:val="clear" w:color="auto" w:fill="F4F2FA"/>
            <w:tcMar>
              <w:top w:w="70" w:type="dxa"/>
              <w:left w:w="110" w:type="dxa"/>
              <w:bottom w:w="70" w:type="dxa"/>
              <w:right w:w="110" w:type="dxa"/>
            </w:tcMar>
            <w:vAlign w:val="center"/>
          </w:tcPr>
          <w:p w14:paraId="3F8E0241" w14:textId="77777777" w:rsidR="00F342C9" w:rsidRDefault="00A5677B">
            <w:pPr>
              <w:spacing w:line="250" w:lineRule="auto"/>
            </w:pPr>
            <w:r>
              <w:rPr>
                <w:color w:val="222222"/>
                <w:sz w:val="18"/>
                <w:szCs w:val="18"/>
              </w:rPr>
              <w:t>Whole baskets only, or partial basket funding later</w:t>
            </w:r>
          </w:p>
        </w:tc>
        <w:tc>
          <w:tcPr>
            <w:tcW w:w="2300" w:type="dxa"/>
            <w:shd w:val="clear" w:color="auto" w:fill="F4F2FA"/>
            <w:tcMar>
              <w:top w:w="70" w:type="dxa"/>
              <w:left w:w="110" w:type="dxa"/>
              <w:bottom w:w="70" w:type="dxa"/>
              <w:right w:w="110" w:type="dxa"/>
            </w:tcMar>
            <w:vAlign w:val="center"/>
          </w:tcPr>
          <w:p w14:paraId="45F95D71" w14:textId="77777777" w:rsidR="00F342C9" w:rsidRDefault="00A5677B">
            <w:pPr>
              <w:spacing w:line="250" w:lineRule="auto"/>
            </w:pPr>
            <w:r>
              <w:rPr>
                <w:color w:val="222222"/>
                <w:sz w:val="18"/>
                <w:szCs w:val="18"/>
              </w:rPr>
              <w:t>Product and compliance</w:t>
            </w:r>
          </w:p>
        </w:tc>
      </w:tr>
    </w:tbl>
    <w:p w14:paraId="4D465375" w14:textId="77777777" w:rsidR="00F342C9" w:rsidRDefault="00F342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42C9" w14:paraId="4DBF5E6D" w14:textId="77777777">
        <w:tblPrEx>
          <w:tblCellMar>
            <w:top w:w="0" w:type="dxa"/>
            <w:bottom w:w="0" w:type="dxa"/>
          </w:tblCellMar>
        </w:tblPrEx>
        <w:trPr>
          <w:cantSplit/>
        </w:trPr>
        <w:tc>
          <w:tcPr>
            <w:tcW w:w="9026" w:type="dxa"/>
            <w:tcBorders>
              <w:top w:val="none" w:sz="0" w:space="0" w:color="FFFFFF"/>
              <w:left w:val="single" w:sz="30" w:space="0" w:color="DDC357"/>
              <w:bottom w:val="none" w:sz="0" w:space="0" w:color="FFFFFF"/>
              <w:right w:val="none" w:sz="0" w:space="0" w:color="FFFFFF"/>
            </w:tcBorders>
            <w:shd w:val="clear" w:color="auto" w:fill="EDE9FE"/>
            <w:tcMar>
              <w:top w:w="140" w:type="dxa"/>
              <w:left w:w="220" w:type="dxa"/>
              <w:bottom w:w="140" w:type="dxa"/>
              <w:right w:w="200" w:type="dxa"/>
            </w:tcMar>
          </w:tcPr>
          <w:p w14:paraId="1DFC9350" w14:textId="77777777" w:rsidR="00F342C9" w:rsidRDefault="00A5677B">
            <w:pPr>
              <w:spacing w:after="80"/>
            </w:pPr>
            <w:r>
              <w:rPr>
                <w:b/>
                <w:bCs/>
                <w:color w:val="31005E"/>
              </w:rPr>
              <w:t>Next step</w:t>
            </w:r>
          </w:p>
          <w:p w14:paraId="7DAC1570" w14:textId="77777777" w:rsidR="00F342C9" w:rsidRDefault="00A5677B">
            <w:pPr>
              <w:spacing w:after="60"/>
            </w:pPr>
            <w:r>
              <w:rPr>
                <w:color w:val="333333"/>
                <w:sz w:val="20"/>
                <w:szCs w:val="20"/>
              </w:rPr>
              <w:t>Once D1 to D4 are settled, the reservation, escrow and claim flows can be built against fixed rules. The atomic allocation and live broadcast (Section 7) can be built immediately; they do not depend on any open decision and carry the highest concurrency risk, so they are the right place to start.</w:t>
            </w:r>
          </w:p>
        </w:tc>
      </w:tr>
    </w:tbl>
    <w:p w14:paraId="41965549" w14:textId="77777777" w:rsidR="00A5677B" w:rsidRDefault="00A5677B"/>
    <w:sectPr w:rsidR="0000000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2DFE0" w14:textId="77777777" w:rsidR="00A5677B" w:rsidRDefault="00A5677B">
      <w:r>
        <w:separator/>
      </w:r>
    </w:p>
  </w:endnote>
  <w:endnote w:type="continuationSeparator" w:id="0">
    <w:p w14:paraId="1A9B007B" w14:textId="77777777" w:rsidR="00A5677B" w:rsidRDefault="00A56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D641" w14:textId="77777777" w:rsidR="00F342C9" w:rsidRDefault="00A5677B">
    <w:pPr>
      <w:pBdr>
        <w:top w:val="single" w:sz="6" w:space="4" w:color="DDC357"/>
      </w:pBdr>
      <w:tabs>
        <w:tab w:val="center" w:pos="4513"/>
        <w:tab w:val="right" w:pos="9026"/>
      </w:tabs>
      <w:spacing w:before="40"/>
    </w:pPr>
    <w:r>
      <w:rPr>
        <w:color w:val="888888"/>
        <w:sz w:val="14"/>
        <w:szCs w:val="14"/>
      </w:rPr>
      <w:t>MINT Platforms (Pty) Ltd</w:t>
    </w:r>
    <w:r>
      <w:rPr>
        <w:color w:val="888888"/>
        <w:sz w:val="14"/>
        <w:szCs w:val="14"/>
      </w:rPr>
      <w:tab/>
      <w:t xml:space="preserve">FSP </w:t>
    </w:r>
    <w:proofErr w:type="gramStart"/>
    <w:r>
      <w:rPr>
        <w:color w:val="888888"/>
        <w:sz w:val="14"/>
        <w:szCs w:val="14"/>
      </w:rPr>
      <w:t>55118  |</w:t>
    </w:r>
    <w:proofErr w:type="gramEnd"/>
    <w:r>
      <w:rPr>
        <w:color w:val="888888"/>
        <w:sz w:val="14"/>
        <w:szCs w:val="14"/>
      </w:rPr>
      <w:t xml:space="preserve">  NCRCP</w:t>
    </w:r>
    <w:proofErr w:type="gramStart"/>
    <w:r>
      <w:rPr>
        <w:color w:val="888888"/>
        <w:sz w:val="14"/>
        <w:szCs w:val="14"/>
      </w:rPr>
      <w:t>22892  |</w:t>
    </w:r>
    <w:proofErr w:type="gramEnd"/>
    <w:r>
      <w:rPr>
        <w:color w:val="888888"/>
        <w:sz w:val="14"/>
        <w:szCs w:val="14"/>
      </w:rPr>
      <w:t xml:space="preserve">  Reg 2024/644796/07</w:t>
    </w:r>
    <w:r>
      <w:rPr>
        <w:color w:val="888888"/>
        <w:sz w:val="14"/>
        <w:szCs w:val="14"/>
      </w:rPr>
      <w:tab/>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C53C9B">
      <w:rPr>
        <w:noProof/>
        <w:color w:val="888888"/>
        <w:sz w:val="14"/>
        <w:szCs w:val="14"/>
      </w:rPr>
      <w:t>1</w:t>
    </w:r>
    <w:r>
      <w:rPr>
        <w:color w:val="888888"/>
        <w:sz w:val="14"/>
        <w:szCs w:val="14"/>
      </w:rPr>
      <w:fldChar w:fldCharType="end"/>
    </w:r>
    <w:r>
      <w:rPr>
        <w:color w:val="888888"/>
        <w:sz w:val="14"/>
        <w:szCs w:val="14"/>
      </w:rPr>
      <w:t xml:space="preserve"> of </w:t>
    </w:r>
    <w:r>
      <w:rPr>
        <w:color w:val="888888"/>
        <w:sz w:val="14"/>
        <w:szCs w:val="14"/>
      </w:rPr>
      <w:fldChar w:fldCharType="begin"/>
    </w:r>
    <w:r>
      <w:rPr>
        <w:color w:val="888888"/>
        <w:sz w:val="14"/>
        <w:szCs w:val="14"/>
      </w:rPr>
      <w:instrText>NUMPAGES</w:instrText>
    </w:r>
    <w:r>
      <w:rPr>
        <w:color w:val="888888"/>
        <w:sz w:val="14"/>
        <w:szCs w:val="14"/>
      </w:rPr>
      <w:fldChar w:fldCharType="separate"/>
    </w:r>
    <w:r w:rsidR="00C53C9B">
      <w:rPr>
        <w:noProof/>
        <w:color w:val="888888"/>
        <w:sz w:val="14"/>
        <w:szCs w:val="14"/>
      </w:rPr>
      <w:t>2</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47E07" w14:textId="77777777" w:rsidR="00A5677B" w:rsidRDefault="00A5677B">
      <w:r>
        <w:separator/>
      </w:r>
    </w:p>
  </w:footnote>
  <w:footnote w:type="continuationSeparator" w:id="0">
    <w:p w14:paraId="012E7067" w14:textId="77777777" w:rsidR="00A5677B" w:rsidRDefault="00A56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E2C8" w14:textId="77777777" w:rsidR="00F342C9" w:rsidRDefault="00A5677B">
    <w:pPr>
      <w:pBdr>
        <w:bottom w:val="single" w:sz="6" w:space="4" w:color="DDC357"/>
      </w:pBdr>
      <w:tabs>
        <w:tab w:val="right" w:pos="9026"/>
      </w:tabs>
      <w:spacing w:after="60"/>
    </w:pPr>
    <w:proofErr w:type="gramStart"/>
    <w:r>
      <w:rPr>
        <w:b/>
        <w:bCs/>
        <w:color w:val="31005E"/>
        <w:sz w:val="16"/>
        <w:szCs w:val="16"/>
      </w:rPr>
      <w:t>MINT  |</w:t>
    </w:r>
    <w:proofErr w:type="gramEnd"/>
    <w:r>
      <w:rPr>
        <w:b/>
        <w:bCs/>
        <w:color w:val="31005E"/>
        <w:sz w:val="16"/>
        <w:szCs w:val="16"/>
      </w:rPr>
      <w:t xml:space="preserve">  Gift Registry and Live Gift Events</w:t>
    </w:r>
    <w:r>
      <w:rPr>
        <w:color w:val="888888"/>
        <w:sz w:val="15"/>
        <w:szCs w:val="15"/>
      </w:rPr>
      <w:tab/>
      <w:t>Internal and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D14"/>
    <w:multiLevelType w:val="hybridMultilevel"/>
    <w:tmpl w:val="9D7887B6"/>
    <w:lvl w:ilvl="0" w:tplc="D26E43B8">
      <w:start w:val="1"/>
      <w:numFmt w:val="decimal"/>
      <w:lvlText w:val="%1."/>
      <w:lvlJc w:val="left"/>
      <w:pPr>
        <w:ind w:left="460" w:hanging="260"/>
      </w:pPr>
      <w:rPr>
        <w:b/>
        <w:bCs/>
        <w:color w:val="31005E"/>
      </w:rPr>
    </w:lvl>
    <w:lvl w:ilvl="1" w:tplc="60B0BF18">
      <w:numFmt w:val="decimal"/>
      <w:lvlText w:val=""/>
      <w:lvlJc w:val="left"/>
    </w:lvl>
    <w:lvl w:ilvl="2" w:tplc="9CEEC9A2">
      <w:numFmt w:val="decimal"/>
      <w:lvlText w:val=""/>
      <w:lvlJc w:val="left"/>
    </w:lvl>
    <w:lvl w:ilvl="3" w:tplc="E8FEF336">
      <w:numFmt w:val="decimal"/>
      <w:lvlText w:val=""/>
      <w:lvlJc w:val="left"/>
    </w:lvl>
    <w:lvl w:ilvl="4" w:tplc="035C42D0">
      <w:numFmt w:val="decimal"/>
      <w:lvlText w:val=""/>
      <w:lvlJc w:val="left"/>
    </w:lvl>
    <w:lvl w:ilvl="5" w:tplc="ADD44EA2">
      <w:numFmt w:val="decimal"/>
      <w:lvlText w:val=""/>
      <w:lvlJc w:val="left"/>
    </w:lvl>
    <w:lvl w:ilvl="6" w:tplc="0EB698BC">
      <w:numFmt w:val="decimal"/>
      <w:lvlText w:val=""/>
      <w:lvlJc w:val="left"/>
    </w:lvl>
    <w:lvl w:ilvl="7" w:tplc="004823FE">
      <w:numFmt w:val="decimal"/>
      <w:lvlText w:val=""/>
      <w:lvlJc w:val="left"/>
    </w:lvl>
    <w:lvl w:ilvl="8" w:tplc="3EE4252E">
      <w:numFmt w:val="decimal"/>
      <w:lvlText w:val=""/>
      <w:lvlJc w:val="left"/>
    </w:lvl>
  </w:abstractNum>
  <w:abstractNum w:abstractNumId="1" w15:restartNumberingAfterBreak="0">
    <w:nsid w:val="0BFC00DA"/>
    <w:multiLevelType w:val="hybridMultilevel"/>
    <w:tmpl w:val="A5786B0E"/>
    <w:lvl w:ilvl="0" w:tplc="5C721374">
      <w:start w:val="1"/>
      <w:numFmt w:val="decimal"/>
      <w:lvlText w:val="%1."/>
      <w:lvlJc w:val="left"/>
      <w:pPr>
        <w:ind w:left="460" w:hanging="260"/>
      </w:pPr>
      <w:rPr>
        <w:b/>
        <w:bCs/>
        <w:color w:val="31005E"/>
      </w:rPr>
    </w:lvl>
    <w:lvl w:ilvl="1" w:tplc="8CC6F178">
      <w:numFmt w:val="decimal"/>
      <w:lvlText w:val=""/>
      <w:lvlJc w:val="left"/>
    </w:lvl>
    <w:lvl w:ilvl="2" w:tplc="0DDAC0F4">
      <w:numFmt w:val="decimal"/>
      <w:lvlText w:val=""/>
      <w:lvlJc w:val="left"/>
    </w:lvl>
    <w:lvl w:ilvl="3" w:tplc="09D80E6A">
      <w:numFmt w:val="decimal"/>
      <w:lvlText w:val=""/>
      <w:lvlJc w:val="left"/>
    </w:lvl>
    <w:lvl w:ilvl="4" w:tplc="4B205ABC">
      <w:numFmt w:val="decimal"/>
      <w:lvlText w:val=""/>
      <w:lvlJc w:val="left"/>
    </w:lvl>
    <w:lvl w:ilvl="5" w:tplc="4F74A6FC">
      <w:numFmt w:val="decimal"/>
      <w:lvlText w:val=""/>
      <w:lvlJc w:val="left"/>
    </w:lvl>
    <w:lvl w:ilvl="6" w:tplc="9DFC409C">
      <w:numFmt w:val="decimal"/>
      <w:lvlText w:val=""/>
      <w:lvlJc w:val="left"/>
    </w:lvl>
    <w:lvl w:ilvl="7" w:tplc="F322FD78">
      <w:numFmt w:val="decimal"/>
      <w:lvlText w:val=""/>
      <w:lvlJc w:val="left"/>
    </w:lvl>
    <w:lvl w:ilvl="8" w:tplc="A39E97A4">
      <w:numFmt w:val="decimal"/>
      <w:lvlText w:val=""/>
      <w:lvlJc w:val="left"/>
    </w:lvl>
  </w:abstractNum>
  <w:abstractNum w:abstractNumId="2" w15:restartNumberingAfterBreak="0">
    <w:nsid w:val="10A37C92"/>
    <w:multiLevelType w:val="hybridMultilevel"/>
    <w:tmpl w:val="65F6F6EA"/>
    <w:lvl w:ilvl="0" w:tplc="1C00706A">
      <w:start w:val="1"/>
      <w:numFmt w:val="bullet"/>
      <w:lvlText w:val="•"/>
      <w:lvlJc w:val="left"/>
      <w:pPr>
        <w:ind w:left="460" w:hanging="260"/>
      </w:pPr>
      <w:rPr>
        <w:color w:val="B8963A"/>
      </w:rPr>
    </w:lvl>
    <w:lvl w:ilvl="1" w:tplc="FFC6D94A">
      <w:start w:val="1"/>
      <w:numFmt w:val="bullet"/>
      <w:lvlText w:val="–"/>
      <w:lvlJc w:val="left"/>
      <w:pPr>
        <w:ind w:left="900" w:hanging="260"/>
      </w:pPr>
    </w:lvl>
    <w:lvl w:ilvl="2" w:tplc="AF18B49E">
      <w:numFmt w:val="decimal"/>
      <w:lvlText w:val=""/>
      <w:lvlJc w:val="left"/>
    </w:lvl>
    <w:lvl w:ilvl="3" w:tplc="86A6F1F6">
      <w:numFmt w:val="decimal"/>
      <w:lvlText w:val=""/>
      <w:lvlJc w:val="left"/>
    </w:lvl>
    <w:lvl w:ilvl="4" w:tplc="12FE1DB2">
      <w:numFmt w:val="decimal"/>
      <w:lvlText w:val=""/>
      <w:lvlJc w:val="left"/>
    </w:lvl>
    <w:lvl w:ilvl="5" w:tplc="8928352A">
      <w:numFmt w:val="decimal"/>
      <w:lvlText w:val=""/>
      <w:lvlJc w:val="left"/>
    </w:lvl>
    <w:lvl w:ilvl="6" w:tplc="F8624F44">
      <w:numFmt w:val="decimal"/>
      <w:lvlText w:val=""/>
      <w:lvlJc w:val="left"/>
    </w:lvl>
    <w:lvl w:ilvl="7" w:tplc="5E7E9828">
      <w:numFmt w:val="decimal"/>
      <w:lvlText w:val=""/>
      <w:lvlJc w:val="left"/>
    </w:lvl>
    <w:lvl w:ilvl="8" w:tplc="9D0A356A">
      <w:numFmt w:val="decimal"/>
      <w:lvlText w:val=""/>
      <w:lvlJc w:val="left"/>
    </w:lvl>
  </w:abstractNum>
  <w:abstractNum w:abstractNumId="3" w15:restartNumberingAfterBreak="0">
    <w:nsid w:val="20B33DD9"/>
    <w:multiLevelType w:val="hybridMultilevel"/>
    <w:tmpl w:val="E752B480"/>
    <w:lvl w:ilvl="0" w:tplc="34201504">
      <w:start w:val="1"/>
      <w:numFmt w:val="bullet"/>
      <w:lvlText w:val="●"/>
      <w:lvlJc w:val="left"/>
      <w:pPr>
        <w:ind w:left="720" w:hanging="360"/>
      </w:pPr>
    </w:lvl>
    <w:lvl w:ilvl="1" w:tplc="B78C1A84">
      <w:start w:val="1"/>
      <w:numFmt w:val="bullet"/>
      <w:lvlText w:val="○"/>
      <w:lvlJc w:val="left"/>
      <w:pPr>
        <w:ind w:left="1440" w:hanging="360"/>
      </w:pPr>
    </w:lvl>
    <w:lvl w:ilvl="2" w:tplc="BD420B4C">
      <w:start w:val="1"/>
      <w:numFmt w:val="bullet"/>
      <w:lvlText w:val="■"/>
      <w:lvlJc w:val="left"/>
      <w:pPr>
        <w:ind w:left="2160" w:hanging="360"/>
      </w:pPr>
    </w:lvl>
    <w:lvl w:ilvl="3" w:tplc="BB6CA932">
      <w:start w:val="1"/>
      <w:numFmt w:val="bullet"/>
      <w:lvlText w:val="●"/>
      <w:lvlJc w:val="left"/>
      <w:pPr>
        <w:ind w:left="2880" w:hanging="360"/>
      </w:pPr>
    </w:lvl>
    <w:lvl w:ilvl="4" w:tplc="94841E6E">
      <w:start w:val="1"/>
      <w:numFmt w:val="bullet"/>
      <w:lvlText w:val="○"/>
      <w:lvlJc w:val="left"/>
      <w:pPr>
        <w:ind w:left="3600" w:hanging="360"/>
      </w:pPr>
    </w:lvl>
    <w:lvl w:ilvl="5" w:tplc="BD169D1C">
      <w:start w:val="1"/>
      <w:numFmt w:val="bullet"/>
      <w:lvlText w:val="■"/>
      <w:lvlJc w:val="left"/>
      <w:pPr>
        <w:ind w:left="4320" w:hanging="360"/>
      </w:pPr>
    </w:lvl>
    <w:lvl w:ilvl="6" w:tplc="E8A6C804">
      <w:start w:val="1"/>
      <w:numFmt w:val="bullet"/>
      <w:lvlText w:val="●"/>
      <w:lvlJc w:val="left"/>
      <w:pPr>
        <w:ind w:left="5040" w:hanging="360"/>
      </w:pPr>
    </w:lvl>
    <w:lvl w:ilvl="7" w:tplc="00007C32">
      <w:start w:val="1"/>
      <w:numFmt w:val="bullet"/>
      <w:lvlText w:val="●"/>
      <w:lvlJc w:val="left"/>
      <w:pPr>
        <w:ind w:left="5760" w:hanging="360"/>
      </w:pPr>
    </w:lvl>
    <w:lvl w:ilvl="8" w:tplc="0F1E41A0">
      <w:start w:val="1"/>
      <w:numFmt w:val="bullet"/>
      <w:lvlText w:val="●"/>
      <w:lvlJc w:val="left"/>
      <w:pPr>
        <w:ind w:left="6480" w:hanging="360"/>
      </w:pPr>
    </w:lvl>
  </w:abstractNum>
  <w:abstractNum w:abstractNumId="4" w15:restartNumberingAfterBreak="0">
    <w:nsid w:val="2C1B4EB2"/>
    <w:multiLevelType w:val="hybridMultilevel"/>
    <w:tmpl w:val="8B96648A"/>
    <w:lvl w:ilvl="0" w:tplc="9EA22ED4">
      <w:start w:val="1"/>
      <w:numFmt w:val="decimal"/>
      <w:lvlText w:val="%1."/>
      <w:lvlJc w:val="left"/>
      <w:pPr>
        <w:ind w:left="460" w:hanging="260"/>
      </w:pPr>
      <w:rPr>
        <w:b/>
        <w:bCs/>
        <w:color w:val="31005E"/>
      </w:rPr>
    </w:lvl>
    <w:lvl w:ilvl="1" w:tplc="E3C6ADEE">
      <w:numFmt w:val="decimal"/>
      <w:lvlText w:val=""/>
      <w:lvlJc w:val="left"/>
    </w:lvl>
    <w:lvl w:ilvl="2" w:tplc="2AAA3908">
      <w:numFmt w:val="decimal"/>
      <w:lvlText w:val=""/>
      <w:lvlJc w:val="left"/>
    </w:lvl>
    <w:lvl w:ilvl="3" w:tplc="467A4D16">
      <w:numFmt w:val="decimal"/>
      <w:lvlText w:val=""/>
      <w:lvlJc w:val="left"/>
    </w:lvl>
    <w:lvl w:ilvl="4" w:tplc="DD7A5054">
      <w:numFmt w:val="decimal"/>
      <w:lvlText w:val=""/>
      <w:lvlJc w:val="left"/>
    </w:lvl>
    <w:lvl w:ilvl="5" w:tplc="F578AC6C">
      <w:numFmt w:val="decimal"/>
      <w:lvlText w:val=""/>
      <w:lvlJc w:val="left"/>
    </w:lvl>
    <w:lvl w:ilvl="6" w:tplc="5322BDF0">
      <w:numFmt w:val="decimal"/>
      <w:lvlText w:val=""/>
      <w:lvlJc w:val="left"/>
    </w:lvl>
    <w:lvl w:ilvl="7" w:tplc="1A24411C">
      <w:numFmt w:val="decimal"/>
      <w:lvlText w:val=""/>
      <w:lvlJc w:val="left"/>
    </w:lvl>
    <w:lvl w:ilvl="8" w:tplc="39142E00">
      <w:numFmt w:val="decimal"/>
      <w:lvlText w:val=""/>
      <w:lvlJc w:val="left"/>
    </w:lvl>
  </w:abstractNum>
  <w:abstractNum w:abstractNumId="5" w15:restartNumberingAfterBreak="0">
    <w:nsid w:val="438A3525"/>
    <w:multiLevelType w:val="hybridMultilevel"/>
    <w:tmpl w:val="38C2C09A"/>
    <w:lvl w:ilvl="0" w:tplc="8800C844">
      <w:start w:val="1"/>
      <w:numFmt w:val="decimal"/>
      <w:lvlText w:val="%1."/>
      <w:lvlJc w:val="left"/>
      <w:pPr>
        <w:ind w:left="460" w:hanging="260"/>
      </w:pPr>
      <w:rPr>
        <w:b/>
        <w:bCs/>
        <w:color w:val="31005E"/>
      </w:rPr>
    </w:lvl>
    <w:lvl w:ilvl="1" w:tplc="55368B54">
      <w:numFmt w:val="decimal"/>
      <w:lvlText w:val=""/>
      <w:lvlJc w:val="left"/>
    </w:lvl>
    <w:lvl w:ilvl="2" w:tplc="B3EC0988">
      <w:numFmt w:val="decimal"/>
      <w:lvlText w:val=""/>
      <w:lvlJc w:val="left"/>
    </w:lvl>
    <w:lvl w:ilvl="3" w:tplc="0B3EBDAC">
      <w:numFmt w:val="decimal"/>
      <w:lvlText w:val=""/>
      <w:lvlJc w:val="left"/>
    </w:lvl>
    <w:lvl w:ilvl="4" w:tplc="0A522ADE">
      <w:numFmt w:val="decimal"/>
      <w:lvlText w:val=""/>
      <w:lvlJc w:val="left"/>
    </w:lvl>
    <w:lvl w:ilvl="5" w:tplc="CA583C2C">
      <w:numFmt w:val="decimal"/>
      <w:lvlText w:val=""/>
      <w:lvlJc w:val="left"/>
    </w:lvl>
    <w:lvl w:ilvl="6" w:tplc="AEBCF8D0">
      <w:numFmt w:val="decimal"/>
      <w:lvlText w:val=""/>
      <w:lvlJc w:val="left"/>
    </w:lvl>
    <w:lvl w:ilvl="7" w:tplc="0A862416">
      <w:numFmt w:val="decimal"/>
      <w:lvlText w:val=""/>
      <w:lvlJc w:val="left"/>
    </w:lvl>
    <w:lvl w:ilvl="8" w:tplc="E0081F98">
      <w:numFmt w:val="decimal"/>
      <w:lvlText w:val=""/>
      <w:lvlJc w:val="left"/>
    </w:lvl>
  </w:abstractNum>
  <w:abstractNum w:abstractNumId="6" w15:restartNumberingAfterBreak="0">
    <w:nsid w:val="4B553137"/>
    <w:multiLevelType w:val="hybridMultilevel"/>
    <w:tmpl w:val="7D0EFE3E"/>
    <w:lvl w:ilvl="0" w:tplc="18BC2532">
      <w:start w:val="1"/>
      <w:numFmt w:val="decimal"/>
      <w:lvlText w:val="%1."/>
      <w:lvlJc w:val="left"/>
      <w:pPr>
        <w:ind w:left="460" w:hanging="260"/>
      </w:pPr>
      <w:rPr>
        <w:b/>
        <w:bCs/>
        <w:color w:val="31005E"/>
      </w:rPr>
    </w:lvl>
    <w:lvl w:ilvl="1" w:tplc="57DAD476">
      <w:numFmt w:val="decimal"/>
      <w:lvlText w:val=""/>
      <w:lvlJc w:val="left"/>
    </w:lvl>
    <w:lvl w:ilvl="2" w:tplc="570A9FB8">
      <w:numFmt w:val="decimal"/>
      <w:lvlText w:val=""/>
      <w:lvlJc w:val="left"/>
    </w:lvl>
    <w:lvl w:ilvl="3" w:tplc="BECE73A0">
      <w:numFmt w:val="decimal"/>
      <w:lvlText w:val=""/>
      <w:lvlJc w:val="left"/>
    </w:lvl>
    <w:lvl w:ilvl="4" w:tplc="1E9A54BC">
      <w:numFmt w:val="decimal"/>
      <w:lvlText w:val=""/>
      <w:lvlJc w:val="left"/>
    </w:lvl>
    <w:lvl w:ilvl="5" w:tplc="17F8CC5A">
      <w:numFmt w:val="decimal"/>
      <w:lvlText w:val=""/>
      <w:lvlJc w:val="left"/>
    </w:lvl>
    <w:lvl w:ilvl="6" w:tplc="3B162246">
      <w:numFmt w:val="decimal"/>
      <w:lvlText w:val=""/>
      <w:lvlJc w:val="left"/>
    </w:lvl>
    <w:lvl w:ilvl="7" w:tplc="4F8ABCA0">
      <w:numFmt w:val="decimal"/>
      <w:lvlText w:val=""/>
      <w:lvlJc w:val="left"/>
    </w:lvl>
    <w:lvl w:ilvl="8" w:tplc="C60A1D9E">
      <w:numFmt w:val="decimal"/>
      <w:lvlText w:val=""/>
      <w:lvlJc w:val="left"/>
    </w:lvl>
  </w:abstractNum>
  <w:abstractNum w:abstractNumId="7" w15:restartNumberingAfterBreak="0">
    <w:nsid w:val="58C6626D"/>
    <w:multiLevelType w:val="hybridMultilevel"/>
    <w:tmpl w:val="9294C340"/>
    <w:lvl w:ilvl="0" w:tplc="04B879B6">
      <w:start w:val="1"/>
      <w:numFmt w:val="decimal"/>
      <w:lvlText w:val="%1."/>
      <w:lvlJc w:val="left"/>
      <w:pPr>
        <w:ind w:left="460" w:hanging="260"/>
      </w:pPr>
      <w:rPr>
        <w:b/>
        <w:bCs/>
        <w:color w:val="31005E"/>
      </w:rPr>
    </w:lvl>
    <w:lvl w:ilvl="1" w:tplc="E1E00D90">
      <w:numFmt w:val="decimal"/>
      <w:lvlText w:val=""/>
      <w:lvlJc w:val="left"/>
    </w:lvl>
    <w:lvl w:ilvl="2" w:tplc="C7CC5900">
      <w:numFmt w:val="decimal"/>
      <w:lvlText w:val=""/>
      <w:lvlJc w:val="left"/>
    </w:lvl>
    <w:lvl w:ilvl="3" w:tplc="AA3C5396">
      <w:numFmt w:val="decimal"/>
      <w:lvlText w:val=""/>
      <w:lvlJc w:val="left"/>
    </w:lvl>
    <w:lvl w:ilvl="4" w:tplc="30E2C4E6">
      <w:numFmt w:val="decimal"/>
      <w:lvlText w:val=""/>
      <w:lvlJc w:val="left"/>
    </w:lvl>
    <w:lvl w:ilvl="5" w:tplc="4216AA3A">
      <w:numFmt w:val="decimal"/>
      <w:lvlText w:val=""/>
      <w:lvlJc w:val="left"/>
    </w:lvl>
    <w:lvl w:ilvl="6" w:tplc="EB84A93C">
      <w:numFmt w:val="decimal"/>
      <w:lvlText w:val=""/>
      <w:lvlJc w:val="left"/>
    </w:lvl>
    <w:lvl w:ilvl="7" w:tplc="D230393A">
      <w:numFmt w:val="decimal"/>
      <w:lvlText w:val=""/>
      <w:lvlJc w:val="left"/>
    </w:lvl>
    <w:lvl w:ilvl="8" w:tplc="C930B0B2">
      <w:numFmt w:val="decimal"/>
      <w:lvlText w:val=""/>
      <w:lvlJc w:val="left"/>
    </w:lvl>
  </w:abstractNum>
  <w:abstractNum w:abstractNumId="8" w15:restartNumberingAfterBreak="0">
    <w:nsid w:val="79EA4DB4"/>
    <w:multiLevelType w:val="hybridMultilevel"/>
    <w:tmpl w:val="8182F06C"/>
    <w:lvl w:ilvl="0" w:tplc="F3D24344">
      <w:start w:val="1"/>
      <w:numFmt w:val="decimal"/>
      <w:lvlText w:val="%1."/>
      <w:lvlJc w:val="left"/>
      <w:pPr>
        <w:ind w:left="460" w:hanging="260"/>
      </w:pPr>
      <w:rPr>
        <w:b/>
        <w:bCs/>
        <w:color w:val="31005E"/>
      </w:rPr>
    </w:lvl>
    <w:lvl w:ilvl="1" w:tplc="04B00DAA">
      <w:numFmt w:val="decimal"/>
      <w:lvlText w:val=""/>
      <w:lvlJc w:val="left"/>
    </w:lvl>
    <w:lvl w:ilvl="2" w:tplc="A8346520">
      <w:numFmt w:val="decimal"/>
      <w:lvlText w:val=""/>
      <w:lvlJc w:val="left"/>
    </w:lvl>
    <w:lvl w:ilvl="3" w:tplc="13644C86">
      <w:numFmt w:val="decimal"/>
      <w:lvlText w:val=""/>
      <w:lvlJc w:val="left"/>
    </w:lvl>
    <w:lvl w:ilvl="4" w:tplc="3B0A8168">
      <w:numFmt w:val="decimal"/>
      <w:lvlText w:val=""/>
      <w:lvlJc w:val="left"/>
    </w:lvl>
    <w:lvl w:ilvl="5" w:tplc="E5C2FED2">
      <w:numFmt w:val="decimal"/>
      <w:lvlText w:val=""/>
      <w:lvlJc w:val="left"/>
    </w:lvl>
    <w:lvl w:ilvl="6" w:tplc="6A2472A6">
      <w:numFmt w:val="decimal"/>
      <w:lvlText w:val=""/>
      <w:lvlJc w:val="left"/>
    </w:lvl>
    <w:lvl w:ilvl="7" w:tplc="CC4643F0">
      <w:numFmt w:val="decimal"/>
      <w:lvlText w:val=""/>
      <w:lvlJc w:val="left"/>
    </w:lvl>
    <w:lvl w:ilvl="8" w:tplc="A9024464">
      <w:numFmt w:val="decimal"/>
      <w:lvlText w:val=""/>
      <w:lvlJc w:val="left"/>
    </w:lvl>
  </w:abstractNum>
  <w:abstractNum w:abstractNumId="9" w15:restartNumberingAfterBreak="0">
    <w:nsid w:val="79F74641"/>
    <w:multiLevelType w:val="hybridMultilevel"/>
    <w:tmpl w:val="BE66F260"/>
    <w:lvl w:ilvl="0" w:tplc="DD70D0FA">
      <w:start w:val="1"/>
      <w:numFmt w:val="decimal"/>
      <w:lvlText w:val="%1."/>
      <w:lvlJc w:val="left"/>
      <w:pPr>
        <w:ind w:left="460" w:hanging="260"/>
      </w:pPr>
      <w:rPr>
        <w:b/>
        <w:bCs/>
        <w:color w:val="31005E"/>
      </w:rPr>
    </w:lvl>
    <w:lvl w:ilvl="1" w:tplc="87E4A18A">
      <w:numFmt w:val="decimal"/>
      <w:lvlText w:val=""/>
      <w:lvlJc w:val="left"/>
    </w:lvl>
    <w:lvl w:ilvl="2" w:tplc="D4BE2E9A">
      <w:numFmt w:val="decimal"/>
      <w:lvlText w:val=""/>
      <w:lvlJc w:val="left"/>
    </w:lvl>
    <w:lvl w:ilvl="3" w:tplc="25FA4678">
      <w:numFmt w:val="decimal"/>
      <w:lvlText w:val=""/>
      <w:lvlJc w:val="left"/>
    </w:lvl>
    <w:lvl w:ilvl="4" w:tplc="FF1445CC">
      <w:numFmt w:val="decimal"/>
      <w:lvlText w:val=""/>
      <w:lvlJc w:val="left"/>
    </w:lvl>
    <w:lvl w:ilvl="5" w:tplc="FD9851F2">
      <w:numFmt w:val="decimal"/>
      <w:lvlText w:val=""/>
      <w:lvlJc w:val="left"/>
    </w:lvl>
    <w:lvl w:ilvl="6" w:tplc="3250A888">
      <w:numFmt w:val="decimal"/>
      <w:lvlText w:val=""/>
      <w:lvlJc w:val="left"/>
    </w:lvl>
    <w:lvl w:ilvl="7" w:tplc="01489F58">
      <w:numFmt w:val="decimal"/>
      <w:lvlText w:val=""/>
      <w:lvlJc w:val="left"/>
    </w:lvl>
    <w:lvl w:ilvl="8" w:tplc="9F945702">
      <w:numFmt w:val="decimal"/>
      <w:lvlText w:val=""/>
      <w:lvlJc w:val="left"/>
    </w:lvl>
  </w:abstractNum>
  <w:num w:numId="1" w16cid:durableId="1385713576">
    <w:abstractNumId w:val="3"/>
    <w:lvlOverride w:ilvl="0">
      <w:startOverride w:val="1"/>
    </w:lvlOverride>
  </w:num>
  <w:num w:numId="2" w16cid:durableId="413822173">
    <w:abstractNumId w:val="2"/>
    <w:lvlOverride w:ilvl="0">
      <w:startOverride w:val="1"/>
    </w:lvlOverride>
  </w:num>
  <w:num w:numId="3" w16cid:durableId="790587559">
    <w:abstractNumId w:val="8"/>
    <w:lvlOverride w:ilvl="0">
      <w:startOverride w:val="1"/>
    </w:lvlOverride>
  </w:num>
  <w:num w:numId="4" w16cid:durableId="446004895">
    <w:abstractNumId w:val="7"/>
    <w:lvlOverride w:ilvl="0">
      <w:startOverride w:val="1"/>
    </w:lvlOverride>
  </w:num>
  <w:num w:numId="5" w16cid:durableId="683482635">
    <w:abstractNumId w:val="6"/>
    <w:lvlOverride w:ilvl="0">
      <w:startOverride w:val="1"/>
    </w:lvlOverride>
  </w:num>
  <w:num w:numId="6" w16cid:durableId="1187407877">
    <w:abstractNumId w:val="9"/>
    <w:lvlOverride w:ilvl="0">
      <w:startOverride w:val="1"/>
    </w:lvlOverride>
  </w:num>
  <w:num w:numId="7" w16cid:durableId="1212621425">
    <w:abstractNumId w:val="1"/>
    <w:lvlOverride w:ilvl="0">
      <w:startOverride w:val="1"/>
    </w:lvlOverride>
  </w:num>
  <w:num w:numId="8" w16cid:durableId="443574043">
    <w:abstractNumId w:val="0"/>
    <w:lvlOverride w:ilvl="0">
      <w:startOverride w:val="1"/>
    </w:lvlOverride>
  </w:num>
  <w:num w:numId="9" w16cid:durableId="19616506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2C9"/>
    <w:rsid w:val="0026605B"/>
    <w:rsid w:val="00591178"/>
    <w:rsid w:val="00A5677B"/>
    <w:rsid w:val="00C53C9B"/>
    <w:rsid w:val="00F34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66E131"/>
  <w15:docId w15:val="{ED86C478-D83F-8E49-93E1-87A4569A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31005E"/>
      <w:sz w:val="30"/>
      <w:szCs w:val="30"/>
    </w:rPr>
  </w:style>
  <w:style w:type="paragraph" w:styleId="Heading2">
    <w:name w:val="heading 2"/>
    <w:uiPriority w:val="9"/>
    <w:unhideWhenUsed/>
    <w:qFormat/>
    <w:pPr>
      <w:spacing w:before="240" w:after="120"/>
      <w:outlineLvl w:val="1"/>
    </w:pPr>
    <w:rPr>
      <w:b/>
      <w:bCs/>
      <w:color w:val="5C3BCF"/>
      <w:sz w:val="24"/>
      <w:szCs w:val="24"/>
    </w:rPr>
  </w:style>
  <w:style w:type="paragraph" w:styleId="Heading3">
    <w:name w:val="heading 3"/>
    <w:uiPriority w:val="9"/>
    <w:unhideWhenUsed/>
    <w:qFormat/>
    <w:pPr>
      <w:spacing w:before="160" w:after="80"/>
      <w:outlineLvl w:val="2"/>
    </w:pPr>
    <w:rPr>
      <w:b/>
      <w:bCs/>
      <w:color w:val="1E1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3C9B"/>
    <w:pPr>
      <w:spacing w:after="100"/>
    </w:pPr>
  </w:style>
  <w:style w:type="paragraph" w:styleId="TOC2">
    <w:name w:val="toc 2"/>
    <w:basedOn w:val="Normal"/>
    <w:next w:val="Normal"/>
    <w:autoRedefine/>
    <w:uiPriority w:val="39"/>
    <w:unhideWhenUsed/>
    <w:rsid w:val="00C53C9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84973C83CF8F4C8C572F9A009E1A8A" ma:contentTypeVersion="99" ma:contentTypeDescription="Create a new document." ma:contentTypeScope="" ma:versionID="77a219314a791a782fd08203022d6bc9">
  <xsd:schema xmlns:xsd="http://www.w3.org/2001/XMLSchema" xmlns:xs="http://www.w3.org/2001/XMLSchema" xmlns:p="http://schemas.microsoft.com/office/2006/metadata/properties" xmlns:ns2="ef41e483-f52d-4557-9a71-4e2ed2189e3f" xmlns:ns3="40e55e5b-a3bc-4986-9856-ea39a2fd5321" targetNamespace="http://schemas.microsoft.com/office/2006/metadata/properties" ma:root="true" ma:fieldsID="6dc04129b1a9c825d2a8259e93336393" ns2:_="" ns3:_="">
    <xsd:import namespace="ef41e483-f52d-4557-9a71-4e2ed2189e3f"/>
    <xsd:import namespace="40e55e5b-a3bc-4986-9856-ea39a2fd53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1e483-f52d-4557-9a71-4e2ed2189e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6" nillable="true" ma:displayName="Image Tags_0" ma:hidden="true" ma:internalName="lcf76f155ced4ddcb4097134ff3c332f">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e55e5b-a3bc-4986-9856-ea39a2fd532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258694b-83cd-4a55-ad1a-4b33d23aefda}" ma:internalName="TaxCatchAll" ma:showField="CatchAllData" ma:web="40e55e5b-a3bc-4986-9856-ea39a2fd53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41e483-f52d-4557-9a71-4e2ed2189e3f" xsi:nil="true"/>
    <TaxCatchAll xmlns="40e55e5b-a3bc-4986-9856-ea39a2fd5321" xsi:nil="true"/>
  </documentManagement>
</p:properties>
</file>

<file path=customXml/itemProps1.xml><?xml version="1.0" encoding="utf-8"?>
<ds:datastoreItem xmlns:ds="http://schemas.openxmlformats.org/officeDocument/2006/customXml" ds:itemID="{73B8FCD3-A118-46F3-9383-67FA7B78BAEE}"/>
</file>

<file path=customXml/itemProps2.xml><?xml version="1.0" encoding="utf-8"?>
<ds:datastoreItem xmlns:ds="http://schemas.openxmlformats.org/officeDocument/2006/customXml" ds:itemID="{FE304ED4-F152-419D-A311-CB3419DF940F}"/>
</file>

<file path=customXml/itemProps3.xml><?xml version="1.0" encoding="utf-8"?>
<ds:datastoreItem xmlns:ds="http://schemas.openxmlformats.org/officeDocument/2006/customXml" ds:itemID="{D2AE4750-9765-43FB-9F1B-F4C0D980FD90}"/>
</file>

<file path=docProps/app.xml><?xml version="1.0" encoding="utf-8"?>
<Properties xmlns="http://schemas.openxmlformats.org/officeDocument/2006/extended-properties" xmlns:vt="http://schemas.openxmlformats.org/officeDocument/2006/docPropsVTypes">
  <Template>Normal.dotm</Template>
  <TotalTime>7</TotalTime>
  <Pages>27</Pages>
  <Words>7380</Words>
  <Characters>42070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Gift Registry and Live Gift Events Specification</vt:lpstr>
    </vt:vector>
  </TitlesOfParts>
  <Company/>
  <LinksUpToDate>false</LinksUpToDate>
  <CharactersWithSpaces>49352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 Registry and Live Gift Events Specification</dc:title>
  <dc:creator>MINT Platforms (Pty) Ltd</dc:creator>
  <cp:lastModifiedBy>Lonwabo Damane</cp:lastModifiedBy>
  <cp:revision>2</cp:revision>
  <dcterms:created xsi:type="dcterms:W3CDTF">2026-06-27T14:34:00Z</dcterms:created>
  <dcterms:modified xsi:type="dcterms:W3CDTF">2026-06-27T14:34:00Z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0x0101002A84973C83CF8F4C8C572F9A009E1A8A</vt:lpwstr>
  </property>
</Properties>
</file>