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AD8F" w14:textId="77777777" w:rsidR="00EA210D" w:rsidRPr="00EA210D" w:rsidRDefault="00EA210D" w:rsidP="00EA210D">
      <w:pPr>
        <w:ind w:left="0" w:firstLine="0"/>
        <w:jc w:val="center"/>
        <w:rPr>
          <w:rFonts w:ascii="Arial" w:hAnsi="Arial" w:cs="Arial"/>
          <w:sz w:val="28"/>
          <w:szCs w:val="28"/>
        </w:rPr>
      </w:pPr>
      <w:r w:rsidRPr="00EA210D">
        <w:rPr>
          <w:rFonts w:ascii="Arial" w:hAnsi="Arial" w:cs="Arial"/>
          <w:sz w:val="28"/>
          <w:szCs w:val="28"/>
        </w:rPr>
        <w:t>Advanced Intro to CFD final project report</w:t>
      </w:r>
    </w:p>
    <w:p w14:paraId="39522248" w14:textId="77777777" w:rsidR="00EA210D" w:rsidRPr="00EA210D" w:rsidRDefault="00EA210D" w:rsidP="00EA210D">
      <w:pPr>
        <w:ind w:left="0" w:firstLine="0"/>
        <w:jc w:val="center"/>
        <w:rPr>
          <w:rFonts w:ascii="Arial" w:hAnsi="Arial" w:cs="Arial"/>
          <w:i/>
          <w:iCs/>
          <w:sz w:val="28"/>
          <w:szCs w:val="28"/>
        </w:rPr>
      </w:pPr>
      <w:r w:rsidRPr="00EA210D">
        <w:rPr>
          <w:rFonts w:ascii="Arial" w:hAnsi="Arial" w:cs="Arial"/>
          <w:i/>
          <w:iCs/>
        </w:rPr>
        <w:t>Alex Perron</w:t>
      </w:r>
    </w:p>
    <w:p w14:paraId="5108E37D" w14:textId="3DFD8109" w:rsidR="00EA210D" w:rsidRPr="00EA210D" w:rsidRDefault="00EA210D" w:rsidP="00EA210D">
      <w:pPr>
        <w:ind w:left="0" w:firstLine="0"/>
        <w:jc w:val="center"/>
        <w:rPr>
          <w:rFonts w:ascii="Arial" w:hAnsi="Arial" w:cs="Arial"/>
          <w:i/>
          <w:iCs/>
        </w:rPr>
      </w:pPr>
      <w:r w:rsidRPr="00EA210D">
        <w:rPr>
          <w:rFonts w:ascii="Arial" w:hAnsi="Arial" w:cs="Arial"/>
          <w:i/>
          <w:iCs/>
        </w:rPr>
        <w:t>12/12/22</w:t>
      </w:r>
    </w:p>
    <w:p w14:paraId="34FC255E" w14:textId="48325872" w:rsidR="00EA210D" w:rsidRPr="00EA210D" w:rsidRDefault="00EA210D" w:rsidP="00EA210D">
      <w:pPr>
        <w:ind w:left="0" w:firstLine="0"/>
        <w:jc w:val="center"/>
        <w:rPr>
          <w:rFonts w:ascii="Arial" w:hAnsi="Arial" w:cs="Arial"/>
          <w:i/>
          <w:iCs/>
        </w:rPr>
      </w:pPr>
    </w:p>
    <w:p w14:paraId="4E77EA53" w14:textId="696554FB" w:rsidR="00EA210D" w:rsidRPr="00EA210D" w:rsidRDefault="00EA210D" w:rsidP="00EA210D">
      <w:pPr>
        <w:ind w:left="0" w:firstLine="0"/>
        <w:jc w:val="center"/>
        <w:rPr>
          <w:rFonts w:ascii="Arial" w:hAnsi="Arial" w:cs="Arial"/>
          <w:i/>
          <w:iCs/>
        </w:rPr>
      </w:pPr>
    </w:p>
    <w:p w14:paraId="6F7A116C" w14:textId="2A475888" w:rsidR="00EA210D" w:rsidRPr="00EA210D" w:rsidRDefault="00EA210D" w:rsidP="00EA210D">
      <w:pPr>
        <w:ind w:left="0" w:firstLine="0"/>
        <w:jc w:val="center"/>
        <w:rPr>
          <w:rFonts w:ascii="Arial" w:hAnsi="Arial" w:cs="Arial"/>
          <w:i/>
          <w:iCs/>
        </w:rPr>
      </w:pPr>
    </w:p>
    <w:p w14:paraId="6C84856F" w14:textId="4991F9D7" w:rsidR="00EA210D" w:rsidRPr="00EA210D" w:rsidRDefault="00EA210D" w:rsidP="00EA210D">
      <w:pPr>
        <w:ind w:left="0" w:firstLine="0"/>
        <w:jc w:val="center"/>
        <w:rPr>
          <w:rFonts w:ascii="Arial" w:hAnsi="Arial" w:cs="Arial"/>
          <w:sz w:val="28"/>
          <w:szCs w:val="28"/>
        </w:rPr>
      </w:pPr>
      <w:r w:rsidRPr="00EA210D">
        <w:rPr>
          <w:rFonts w:ascii="Arial" w:hAnsi="Arial" w:cs="Arial"/>
          <w:sz w:val="28"/>
          <w:szCs w:val="28"/>
        </w:rPr>
        <w:t>Abstract</w:t>
      </w:r>
    </w:p>
    <w:p w14:paraId="002A80E1" w14:textId="55F4E7C9" w:rsidR="00EA210D" w:rsidRDefault="00EA210D" w:rsidP="00EA210D">
      <w:pPr>
        <w:ind w:left="0" w:firstLine="0"/>
        <w:rPr>
          <w:rFonts w:ascii="Arial" w:hAnsi="Arial" w:cs="Arial"/>
        </w:rPr>
      </w:pPr>
      <w:r w:rsidRPr="00EA210D">
        <w:rPr>
          <w:rFonts w:ascii="Arial" w:hAnsi="Arial" w:cs="Arial"/>
        </w:rPr>
        <w:t xml:space="preserve">The purpose of this project is to </w:t>
      </w:r>
      <w:r>
        <w:rPr>
          <w:rFonts w:ascii="Arial" w:hAnsi="Arial" w:cs="Arial"/>
        </w:rPr>
        <w:t>edit and debug a coded template to create a functioning 2D finite difference CFD code. The code uses both point Jacobi and symmetric Gauss-Seidel schemes to solve the 2D incompressible Navier-Stokes equations. To do this, these schemes make use of both time derivative preconditioning and artificial viscosity. The cases solved in this project are a manufactured sol</w:t>
      </w:r>
      <w:r w:rsidR="00686C79">
        <w:rPr>
          <w:rFonts w:ascii="Arial" w:hAnsi="Arial" w:cs="Arial"/>
        </w:rPr>
        <w:t xml:space="preserve">ution and a lid driven cavity. Varying sizes of grids, CFL numbers and Re numbers are used. </w:t>
      </w:r>
      <w:r w:rsidR="00686C79">
        <w:rPr>
          <w:rFonts w:ascii="Arial" w:hAnsi="Arial" w:cs="Arial"/>
        </w:rPr>
        <w:tab/>
      </w:r>
    </w:p>
    <w:p w14:paraId="4D9D5AB9" w14:textId="28AE432D" w:rsidR="00686C79" w:rsidRDefault="00686C79" w:rsidP="00EA210D">
      <w:pPr>
        <w:ind w:left="0" w:firstLine="0"/>
        <w:rPr>
          <w:rFonts w:ascii="Arial" w:hAnsi="Arial" w:cs="Arial"/>
        </w:rPr>
      </w:pPr>
    </w:p>
    <w:p w14:paraId="4053D244" w14:textId="09DB9C70" w:rsidR="00686C79" w:rsidRDefault="00B416D6" w:rsidP="00686C79">
      <w:pPr>
        <w:ind w:left="0"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Theory</w:t>
      </w:r>
    </w:p>
    <w:p w14:paraId="490D3816" w14:textId="77777777" w:rsidR="00B416D6" w:rsidRDefault="00B416D6" w:rsidP="00686C79">
      <w:pPr>
        <w:ind w:left="0" w:firstLine="0"/>
        <w:jc w:val="center"/>
        <w:rPr>
          <w:rFonts w:ascii="Arial" w:hAnsi="Arial" w:cs="Arial"/>
          <w:sz w:val="28"/>
          <w:szCs w:val="28"/>
        </w:rPr>
      </w:pPr>
    </w:p>
    <w:p w14:paraId="718F7C17" w14:textId="018A5DE0" w:rsidR="00686C79" w:rsidRPr="00B416D6" w:rsidRDefault="00B416D6" w:rsidP="00B416D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Governing equations and Discretization </w:t>
      </w:r>
    </w:p>
    <w:p w14:paraId="10257050" w14:textId="02A18799" w:rsidR="00686C79" w:rsidRDefault="00686C79" w:rsidP="00686C79">
      <w:pPr>
        <w:ind w:left="0" w:firstLine="0"/>
        <w:rPr>
          <w:rFonts w:ascii="Arial" w:hAnsi="Arial" w:cs="Arial"/>
        </w:rPr>
      </w:pPr>
      <w:r w:rsidRPr="00686C79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7F7457C0" wp14:editId="44C9663F">
            <wp:simplePos x="0" y="0"/>
            <wp:positionH relativeFrom="column">
              <wp:posOffset>1238250</wp:posOffset>
            </wp:positionH>
            <wp:positionV relativeFrom="paragraph">
              <wp:posOffset>399415</wp:posOffset>
            </wp:positionV>
            <wp:extent cx="3543300" cy="1411605"/>
            <wp:effectExtent l="0" t="0" r="0" b="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The base governing equations used in this code are the 2D incompressible N-S equations.  These equations can be seen </w:t>
      </w:r>
      <w:r w:rsidR="00B416D6">
        <w:rPr>
          <w:rFonts w:ascii="Arial" w:hAnsi="Arial" w:cs="Arial"/>
        </w:rPr>
        <w:t>below:</w:t>
      </w:r>
      <w:r>
        <w:rPr>
          <w:rFonts w:ascii="Arial" w:hAnsi="Arial" w:cs="Arial"/>
        </w:rPr>
        <w:t xml:space="preserve"> </w:t>
      </w:r>
    </w:p>
    <w:p w14:paraId="5EF4F3DC" w14:textId="1D31B5F2" w:rsidR="00686C79" w:rsidRDefault="00686C79" w:rsidP="00686C79">
      <w:pPr>
        <w:ind w:left="0" w:firstLine="0"/>
        <w:rPr>
          <w:rFonts w:ascii="Arial" w:hAnsi="Arial" w:cs="Arial"/>
        </w:rPr>
      </w:pPr>
    </w:p>
    <w:p w14:paraId="7F2C2D5B" w14:textId="5CD4F61E" w:rsidR="00686C79" w:rsidRDefault="00686C79" w:rsidP="00686C79">
      <w:pPr>
        <w:ind w:left="0" w:firstLine="0"/>
        <w:rPr>
          <w:rFonts w:ascii="Arial" w:hAnsi="Arial" w:cs="Arial"/>
        </w:rPr>
      </w:pPr>
    </w:p>
    <w:p w14:paraId="70F2B2B0" w14:textId="29BE0951" w:rsidR="00686C79" w:rsidRDefault="00686C79" w:rsidP="00686C79">
      <w:pPr>
        <w:ind w:left="0" w:firstLine="0"/>
        <w:rPr>
          <w:rFonts w:ascii="Arial" w:hAnsi="Arial" w:cs="Arial"/>
        </w:rPr>
      </w:pPr>
    </w:p>
    <w:p w14:paraId="7A783A2B" w14:textId="01785D30" w:rsidR="00686C79" w:rsidRDefault="00686C79" w:rsidP="00686C79">
      <w:pPr>
        <w:ind w:left="0" w:firstLine="0"/>
        <w:rPr>
          <w:rFonts w:ascii="Arial" w:hAnsi="Arial" w:cs="Arial"/>
        </w:rPr>
      </w:pPr>
    </w:p>
    <w:p w14:paraId="06341C3A" w14:textId="182B90D9" w:rsidR="00686C79" w:rsidRDefault="00686C79" w:rsidP="00686C79">
      <w:pPr>
        <w:ind w:left="0" w:firstLine="0"/>
        <w:rPr>
          <w:rFonts w:ascii="Arial" w:hAnsi="Arial" w:cs="Arial"/>
        </w:rPr>
      </w:pPr>
    </w:p>
    <w:p w14:paraId="5A609C03" w14:textId="0D28D939" w:rsidR="00686C79" w:rsidRDefault="00B416D6" w:rsidP="00686C79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These equations already include both the time preconditioning element as well as the artificial viscosity. The source terms are also included for the manufactured solution case.</w:t>
      </w:r>
    </w:p>
    <w:p w14:paraId="391C0F89" w14:textId="390B4570" w:rsidR="00B416D6" w:rsidRDefault="00B416D6" w:rsidP="00686C79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The above equations are discretized for a simple explicit method using central in space, forward in time. Below is the discretization for the continuity and x momentum equations. </w:t>
      </w:r>
    </w:p>
    <w:p w14:paraId="6C75889C" w14:textId="1920D79D" w:rsidR="00B416D6" w:rsidRDefault="00B416D6" w:rsidP="00B416D6">
      <w:pPr>
        <w:ind w:left="0" w:firstLine="0"/>
        <w:rPr>
          <w:rFonts w:ascii="Arial" w:hAnsi="Arial" w:cs="Arial"/>
        </w:rPr>
      </w:pPr>
      <w:r w:rsidRPr="00B416D6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1BFC6CBE" wp14:editId="62D02BC2">
            <wp:simplePos x="0" y="0"/>
            <wp:positionH relativeFrom="column">
              <wp:posOffset>838200</wp:posOffset>
            </wp:positionH>
            <wp:positionV relativeFrom="paragraph">
              <wp:posOffset>3810</wp:posOffset>
            </wp:positionV>
            <wp:extent cx="3781425" cy="490454"/>
            <wp:effectExtent l="0" t="0" r="0" b="5080"/>
            <wp:wrapTight wrapText="bothSides">
              <wp:wrapPolygon edited="0">
                <wp:start x="0" y="0"/>
                <wp:lineTo x="0" y="20984"/>
                <wp:lineTo x="21437" y="20984"/>
                <wp:lineTo x="21437" y="0"/>
                <wp:lineTo x="0" y="0"/>
              </wp:wrapPolygon>
            </wp:wrapTight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0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B6932" w14:textId="754BEBAD" w:rsidR="00B416D6" w:rsidRDefault="00B416D6">
      <w:pPr>
        <w:rPr>
          <w:rFonts w:ascii="Arial" w:hAnsi="Arial" w:cs="Arial"/>
        </w:rPr>
      </w:pPr>
    </w:p>
    <w:p w14:paraId="7C9D4920" w14:textId="6084E8AF" w:rsidR="00B416D6" w:rsidRDefault="00B416D6" w:rsidP="00B416D6">
      <w:pPr>
        <w:ind w:left="0" w:firstLine="0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16D6">
        <w:rPr>
          <w:rFonts w:ascii="Arial" w:hAnsi="Arial" w:cs="Arial"/>
          <w:i/>
          <w:sz w:val="20"/>
          <w:szCs w:val="20"/>
        </w:rPr>
        <w:t>Continuity discretization</w:t>
      </w:r>
      <w:r w:rsidRPr="00B416D6">
        <w:rPr>
          <w:rFonts w:ascii="Arial" w:hAnsi="Arial" w:cs="Arial"/>
          <w:i/>
        </w:rPr>
        <w:t xml:space="preserve"> </w:t>
      </w:r>
    </w:p>
    <w:p w14:paraId="65DF7C14" w14:textId="49A80ACB" w:rsidR="00B416D6" w:rsidRDefault="00B416D6" w:rsidP="00B416D6">
      <w:pPr>
        <w:ind w:left="0" w:firstLine="0"/>
        <w:rPr>
          <w:rFonts w:ascii="Arial" w:hAnsi="Arial" w:cs="Arial"/>
          <w:i/>
        </w:rPr>
      </w:pPr>
    </w:p>
    <w:p w14:paraId="4EB2ED6E" w14:textId="414B6D14" w:rsidR="00B416D6" w:rsidRDefault="00B416D6" w:rsidP="00B416D6">
      <w:pPr>
        <w:ind w:left="0" w:firstLine="0"/>
        <w:rPr>
          <w:rFonts w:ascii="Arial" w:hAnsi="Arial" w:cs="Arial"/>
          <w:i/>
        </w:rPr>
      </w:pPr>
    </w:p>
    <w:p w14:paraId="05A4631F" w14:textId="179C7A29" w:rsidR="00B416D6" w:rsidRPr="00B416D6" w:rsidRDefault="00B416D6" w:rsidP="00B416D6">
      <w:pPr>
        <w:ind w:left="0" w:firstLine="0"/>
        <w:rPr>
          <w:rFonts w:ascii="Arial" w:hAnsi="Arial" w:cs="Arial"/>
          <w:i/>
        </w:rPr>
      </w:pPr>
      <w:r w:rsidRPr="00B416D6">
        <w:rPr>
          <w:rFonts w:ascii="Arial" w:hAnsi="Arial" w:cs="Arial"/>
        </w:rPr>
        <w:drawing>
          <wp:anchor distT="0" distB="0" distL="114300" distR="114300" simplePos="0" relativeHeight="251660288" behindDoc="1" locked="0" layoutInCell="1" allowOverlap="1" wp14:anchorId="2EAF8DFA" wp14:editId="3775D8B5">
            <wp:simplePos x="0" y="0"/>
            <wp:positionH relativeFrom="column">
              <wp:posOffset>1085850</wp:posOffset>
            </wp:positionH>
            <wp:positionV relativeFrom="paragraph">
              <wp:posOffset>0</wp:posOffset>
            </wp:positionV>
            <wp:extent cx="3543300" cy="843915"/>
            <wp:effectExtent l="0" t="0" r="0" b="0"/>
            <wp:wrapTight wrapText="bothSides">
              <wp:wrapPolygon edited="0">
                <wp:start x="0" y="0"/>
                <wp:lineTo x="0" y="20966"/>
                <wp:lineTo x="21484" y="20966"/>
                <wp:lineTo x="21484" y="0"/>
                <wp:lineTo x="0" y="0"/>
              </wp:wrapPolygon>
            </wp:wrapTight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D42ED" w14:textId="3C68B2B4" w:rsidR="00686C79" w:rsidRDefault="00686C79">
      <w:pPr>
        <w:rPr>
          <w:rFonts w:ascii="Arial" w:hAnsi="Arial" w:cs="Arial"/>
        </w:rPr>
      </w:pPr>
    </w:p>
    <w:p w14:paraId="46B93E8F" w14:textId="23F7AC35" w:rsidR="00686C79" w:rsidRDefault="00686C79">
      <w:pPr>
        <w:rPr>
          <w:rFonts w:ascii="Arial" w:hAnsi="Arial" w:cs="Arial"/>
        </w:rPr>
      </w:pPr>
    </w:p>
    <w:p w14:paraId="16FC4B9B" w14:textId="023C4320" w:rsidR="00686C79" w:rsidRDefault="00B416D6" w:rsidP="00B416D6">
      <w:pPr>
        <w:ind w:left="0" w:firstLine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16D6">
        <w:rPr>
          <w:rFonts w:ascii="Arial" w:hAnsi="Arial" w:cs="Arial"/>
          <w:i/>
          <w:iCs/>
          <w:sz w:val="20"/>
          <w:szCs w:val="20"/>
        </w:rPr>
        <w:t>X-momentum discretization</w:t>
      </w:r>
      <w:r w:rsidR="00407C92">
        <w:rPr>
          <w:rFonts w:ascii="Arial" w:hAnsi="Arial" w:cs="Arial"/>
          <w:i/>
          <w:iCs/>
          <w:sz w:val="20"/>
          <w:szCs w:val="20"/>
        </w:rPr>
        <w:br/>
      </w:r>
    </w:p>
    <w:p w14:paraId="1FB72DD8" w14:textId="77777777" w:rsidR="008973ED" w:rsidRDefault="008973ED" w:rsidP="008973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73ED">
        <w:rPr>
          <w:rFonts w:ascii="Arial" w:hAnsi="Arial" w:cs="Arial"/>
          <w:sz w:val="24"/>
          <w:szCs w:val="24"/>
        </w:rPr>
        <w:t>Boundary Conditions</w:t>
      </w:r>
    </w:p>
    <w:p w14:paraId="28BB70A9" w14:textId="13942E91" w:rsidR="008973ED" w:rsidRDefault="008973ED" w:rsidP="008973ED">
      <w:pPr>
        <w:ind w:left="0" w:firstLine="0"/>
        <w:rPr>
          <w:rFonts w:ascii="Arial" w:hAnsi="Arial" w:cs="Arial"/>
        </w:rPr>
      </w:pPr>
      <w:r w:rsidRPr="008973ED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5A150CDB" wp14:editId="0C795506">
            <wp:simplePos x="0" y="0"/>
            <wp:positionH relativeFrom="column">
              <wp:posOffset>-635</wp:posOffset>
            </wp:positionH>
            <wp:positionV relativeFrom="paragraph">
              <wp:posOffset>721995</wp:posOffset>
            </wp:positionV>
            <wp:extent cx="1387475" cy="32385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The boundary conditions used for the Lid driven cavity were wall boundary conditions. For the bottom, left and right walls, both components of velocity (</w:t>
      </w:r>
      <w:proofErr w:type="spellStart"/>
      <w:r>
        <w:rPr>
          <w:rFonts w:ascii="Arial" w:hAnsi="Arial" w:cs="Arial"/>
        </w:rPr>
        <w:t>u,v</w:t>
      </w:r>
      <w:proofErr w:type="spellEnd"/>
      <w:r>
        <w:rPr>
          <w:rFonts w:ascii="Arial" w:hAnsi="Arial" w:cs="Arial"/>
        </w:rPr>
        <w:t>) are set to zero and the pressure is linearly extrapolated from the inner 2 nodes. For example, the pressure on the bottom wall can be found using the following equation:</w:t>
      </w:r>
    </w:p>
    <w:p w14:paraId="411FD39D" w14:textId="25BF8E24" w:rsidR="008973ED" w:rsidRDefault="008973ED" w:rsidP="008973ED">
      <w:pPr>
        <w:ind w:left="0" w:firstLine="0"/>
        <w:rPr>
          <w:rFonts w:ascii="Arial" w:hAnsi="Arial" w:cs="Arial"/>
        </w:rPr>
      </w:pPr>
    </w:p>
    <w:p w14:paraId="40D3B86B" w14:textId="0CC58E50" w:rsidR="008973ED" w:rsidRDefault="008973ED" w:rsidP="008973ED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For the top wall, the pressure and y component of velocity (v) are treated the same as the other 3 walls, however now the x component of velocity is 1m/s. 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>:</w:t>
      </w:r>
    </w:p>
    <w:p w14:paraId="40BCAF14" w14:textId="1BD30067" w:rsidR="008973ED" w:rsidRDefault="008973ED" w:rsidP="008973ED">
      <w:pPr>
        <w:ind w:left="0"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</w:t>
      </w:r>
      <w:r>
        <w:rPr>
          <w:rFonts w:ascii="Arial" w:hAnsi="Arial" w:cs="Arial"/>
          <w:vertAlign w:val="subscript"/>
        </w:rPr>
        <w:t>top</w:t>
      </w:r>
      <w:proofErr w:type="spellEnd"/>
      <w:r>
        <w:rPr>
          <w:rFonts w:ascii="Arial" w:hAnsi="Arial" w:cs="Arial"/>
          <w:vertAlign w:val="subscript"/>
        </w:rPr>
        <w:t xml:space="preserve"> wall </w:t>
      </w:r>
      <w:r>
        <w:rPr>
          <w:rFonts w:ascii="Arial" w:hAnsi="Arial" w:cs="Arial"/>
        </w:rPr>
        <w:t xml:space="preserve">= </w:t>
      </w:r>
      <w:proofErr w:type="spellStart"/>
      <w:r>
        <w:rPr>
          <w:rFonts w:ascii="Arial" w:hAnsi="Arial" w:cs="Arial"/>
        </w:rPr>
        <w:t>u</w:t>
      </w:r>
      <w:r>
        <w:rPr>
          <w:rFonts w:ascii="Arial" w:hAnsi="Arial" w:cs="Arial"/>
          <w:vertAlign w:val="subscript"/>
        </w:rPr>
        <w:t>inf</w:t>
      </w:r>
      <w:proofErr w:type="spellEnd"/>
      <w:r>
        <w:rPr>
          <w:rFonts w:ascii="Arial" w:hAnsi="Arial" w:cs="Arial"/>
        </w:rPr>
        <w:t xml:space="preserve"> </w:t>
      </w:r>
      <w:r w:rsidR="00407C92">
        <w:rPr>
          <w:rFonts w:ascii="Arial" w:hAnsi="Arial" w:cs="Arial"/>
        </w:rPr>
        <w:br/>
      </w:r>
    </w:p>
    <w:p w14:paraId="710663F9" w14:textId="7F3658DE" w:rsidR="008973ED" w:rsidRDefault="00407C92" w:rsidP="00407C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Artificial viscosity </w:t>
      </w:r>
    </w:p>
    <w:p w14:paraId="62FC435E" w14:textId="025B658A" w:rsidR="00407C92" w:rsidRDefault="00407C92" w:rsidP="00407C92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The artificial viscosity shows up in the Continuity equation as “S”. The expression for S is derived as: </w:t>
      </w:r>
    </w:p>
    <w:p w14:paraId="07531D1A" w14:textId="56088982" w:rsidR="00407C92" w:rsidRDefault="00407C92" w:rsidP="00407C92">
      <w:pPr>
        <w:ind w:left="0" w:firstLine="0"/>
        <w:rPr>
          <w:rFonts w:ascii="Arial" w:hAnsi="Arial" w:cs="Arial"/>
        </w:rPr>
      </w:pPr>
      <w:r w:rsidRPr="00407C92">
        <w:rPr>
          <w:rFonts w:ascii="Arial" w:hAnsi="Arial" w:cs="Arial"/>
        </w:rPr>
        <w:drawing>
          <wp:inline distT="0" distB="0" distL="0" distR="0" wp14:anchorId="0BC04AE4" wp14:editId="6B05BBF5">
            <wp:extent cx="2838846" cy="600159"/>
            <wp:effectExtent l="0" t="0" r="0" b="952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B7E5" w14:textId="02688F4A" w:rsidR="00407C92" w:rsidRDefault="00407C92" w:rsidP="00407C92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gramStart"/>
      <w:r>
        <w:rPr>
          <w:rFonts w:ascii="Arial" w:hAnsi="Arial" w:cs="Arial"/>
        </w:rPr>
        <w:t>C</w:t>
      </w:r>
      <w:r>
        <w:rPr>
          <w:rFonts w:ascii="Arial" w:hAnsi="Arial" w:cs="Arial"/>
          <w:vertAlign w:val="superscript"/>
        </w:rPr>
        <w:t>(</w:t>
      </w:r>
      <w:proofErr w:type="gramEnd"/>
      <w:r>
        <w:rPr>
          <w:rFonts w:ascii="Arial" w:hAnsi="Arial" w:cs="Arial"/>
          <w:vertAlign w:val="superscript"/>
        </w:rPr>
        <w:t>4)</w:t>
      </w:r>
      <w:r>
        <w:rPr>
          <w:rFonts w:ascii="Arial" w:hAnsi="Arial" w:cs="Arial"/>
        </w:rPr>
        <w:t xml:space="preserve"> constant in this case is a chosen constant that can very from 1/128 to 1/16. β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is the time derivate preconditioning term and is found via the following equation:</w:t>
      </w:r>
    </w:p>
    <w:p w14:paraId="004DCE99" w14:textId="5018681B" w:rsidR="00407C92" w:rsidRDefault="00407C92" w:rsidP="00407C92">
      <w:pPr>
        <w:ind w:left="0" w:firstLine="0"/>
        <w:rPr>
          <w:rFonts w:ascii="Arial" w:hAnsi="Arial" w:cs="Arial"/>
        </w:rPr>
      </w:pPr>
      <w:r w:rsidRPr="00407C92">
        <w:rPr>
          <w:rFonts w:ascii="Arial" w:hAnsi="Arial" w:cs="Arial"/>
        </w:rPr>
        <w:drawing>
          <wp:inline distT="0" distB="0" distL="0" distR="0" wp14:anchorId="6446261A" wp14:editId="7230AAE1">
            <wp:extent cx="1533739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C314" w14:textId="12174BD9" w:rsidR="00407C92" w:rsidRDefault="00407C92" w:rsidP="00407C92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Lastly, the 4</w:t>
      </w:r>
      <w:r w:rsidRPr="00407C9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derivative of pressure is found using a simple finite difference discretization throughout the domain. For the interior nodes the discretization is a 2</w:t>
      </w:r>
      <w:r w:rsidRPr="00407C92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order 4</w:t>
      </w:r>
      <w:r w:rsidRPr="00407C9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derivative central difference scheme as follows: </w:t>
      </w:r>
    </w:p>
    <w:p w14:paraId="22C57AFB" w14:textId="7A720296" w:rsidR="00407C92" w:rsidRPr="00407C92" w:rsidRDefault="00325790" w:rsidP="00407C92">
      <w:pPr>
        <w:ind w:left="0" w:firstLine="0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</w:rPr>
                <m:t>p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i-2,j</m:t>
                  </m:r>
                </m:sub>
              </m:sSub>
              <m:r>
                <w:rPr>
                  <w:rFonts w:ascii="Cambria Math" w:hAnsi="Cambria Math" w:cs="Arial"/>
                </w:rPr>
                <m:t>-4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</m:t>
                  </m:r>
                  <m:r>
                    <w:rPr>
                      <w:rFonts w:ascii="Cambria Math" w:hAnsi="Cambria Math" w:cs="Arial"/>
                    </w:rPr>
                    <m:t>1,j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+6</m:t>
                  </m:r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/>
                    </w:rPr>
                    <m:t>,j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4</m:t>
                  </m:r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</m:t>
                  </m:r>
                  <m:r>
                    <w:rPr>
                      <w:rFonts w:ascii="Cambria Math" w:hAnsi="Cambria Math" w:cs="Arial"/>
                    </w:rPr>
                    <m:t>1,j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i+2</m:t>
                  </m:r>
                  <m:r>
                    <w:rPr>
                      <w:rFonts w:ascii="Cambria Math" w:hAnsi="Cambria Math" w:cs="Arial"/>
                    </w:rPr>
                    <m:t>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dx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</m:den>
          </m:f>
        </m:oMath>
      </m:oMathPara>
    </w:p>
    <w:p w14:paraId="586E6165" w14:textId="640C34CC" w:rsidR="00CE5B4B" w:rsidRDefault="00CE5B4B" w:rsidP="008973ED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For the nodes </w:t>
      </w:r>
      <w:r w:rsidR="00583F06">
        <w:rPr>
          <w:rFonts w:ascii="Arial" w:hAnsi="Arial" w:cs="Arial"/>
        </w:rPr>
        <w:t>one node away from a wall or corner,</w:t>
      </w:r>
      <w:r>
        <w:rPr>
          <w:rFonts w:ascii="Arial" w:hAnsi="Arial" w:cs="Arial"/>
        </w:rPr>
        <w:t xml:space="preserve"> where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or j = 2 or </w:t>
      </w:r>
      <w:proofErr w:type="spellStart"/>
      <w:r w:rsidR="00583F06">
        <w:rPr>
          <w:rFonts w:ascii="Arial" w:hAnsi="Arial" w:cs="Arial"/>
        </w:rPr>
        <w:t>Node</w:t>
      </w:r>
      <w:r>
        <w:rPr>
          <w:rFonts w:ascii="Arial" w:hAnsi="Arial" w:cs="Arial"/>
        </w:rPr>
        <w:t>max</w:t>
      </w:r>
      <w:proofErr w:type="spellEnd"/>
      <w:r>
        <w:rPr>
          <w:rFonts w:ascii="Arial" w:hAnsi="Arial" w:cs="Arial"/>
        </w:rPr>
        <w:t xml:space="preserve"> -1, the 4</w:t>
      </w:r>
      <w:r w:rsidRPr="00CE5B4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derivative was found using a forwards or backwards difference (2</w:t>
      </w:r>
      <w:r w:rsidRPr="00CE5B4B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order accurate) scheme. For example, on the left wall, the 4</w:t>
      </w:r>
      <w:r w:rsidRPr="00CE5B4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derivative of pressure w.r.t x is found via the following equation:</w:t>
      </w:r>
    </w:p>
    <w:p w14:paraId="62181F37" w14:textId="27679B58" w:rsidR="00CE5B4B" w:rsidRPr="00CE5B4B" w:rsidRDefault="00CE5B4B" w:rsidP="00CE5B4B">
      <w:pPr>
        <w:ind w:left="0" w:firstLine="0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</w:rPr>
                <m:t>p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/>
                    </w:rPr>
                    <m:t>,</m:t>
                  </m:r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4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i+1,j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+</m:t>
                  </m:r>
                  <m:r>
                    <w:rPr>
                      <w:rFonts w:ascii="Cambria Math" w:hAnsi="Cambria Math" w:cs="Arial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>6p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/>
                    </w:rPr>
                    <m:t>+2</m:t>
                  </m:r>
                  <m:r>
                    <w:rPr>
                      <w:rFonts w:ascii="Cambria Math" w:hAnsi="Cambria Math" w:cs="Arial"/>
                    </w:rPr>
                    <m:t>,j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2</m:t>
                  </m:r>
                  <m:r>
                    <w:rPr>
                      <w:rFonts w:ascii="Cambria Math" w:hAnsi="Cambria Math" w:cs="Arial"/>
                    </w:rPr>
                    <m:t>4p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</m:t>
                  </m:r>
                  <m:r>
                    <w:rPr>
                      <w:rFonts w:ascii="Cambria Math" w:hAnsi="Cambria Math" w:cs="Arial"/>
                    </w:rPr>
                    <m:t>3</m:t>
                  </m:r>
                  <m:r>
                    <w:rPr>
                      <w:rFonts w:ascii="Cambria Math" w:hAnsi="Cambria Math" w:cs="Arial"/>
                    </w:rPr>
                    <m:t>,j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r>
                <w:rPr>
                  <w:rFonts w:ascii="Cambria Math" w:hAnsi="Cambria Math" w:cs="Arial"/>
                </w:rPr>
                <m:t>11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</m:t>
                  </m:r>
                  <m:r>
                    <w:rPr>
                      <w:rFonts w:ascii="Cambria Math" w:hAnsi="Cambria Math" w:cs="Arial"/>
                    </w:rPr>
                    <m:t>4</m:t>
                  </m:r>
                  <m:r>
                    <w:rPr>
                      <w:rFonts w:ascii="Cambria Math" w:hAnsi="Cambria Math" w:cs="Arial"/>
                    </w:rPr>
                    <m:t>,j</m:t>
                  </m:r>
                </m:sub>
              </m:sSub>
              <m:r>
                <w:rPr>
                  <w:rFonts w:ascii="Cambria Math" w:hAnsi="Cambria Math" w:cs="Arial"/>
                </w:rPr>
                <m:t>-2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  <m:r>
                    <w:rPr>
                      <w:rFonts w:ascii="Cambria Math" w:hAnsi="Cambria Math" w:cs="Arial"/>
                    </w:rPr>
                    <m:t>+5</m:t>
                  </m:r>
                  <m:r>
                    <w:rPr>
                      <w:rFonts w:ascii="Cambria Math" w:hAnsi="Cambria Math" w:cs="Arial"/>
                    </w:rPr>
                    <m:t>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dx</m:t>
                  </m:r>
                </m:e>
                <m:sup>
                  <m:r>
                    <w:rPr>
                      <w:rFonts w:ascii="Cambria Math" w:hAnsi="Cambria Math" w:cs="Arial"/>
                    </w:rPr>
                    <m:t>4</m:t>
                  </m:r>
                </m:sup>
              </m:sSup>
            </m:den>
          </m:f>
        </m:oMath>
      </m:oMathPara>
    </w:p>
    <w:p w14:paraId="4CBF55BC" w14:textId="0EDB6D30" w:rsidR="00CE5B4B" w:rsidRPr="00CE5B4B" w:rsidRDefault="00CE5B4B" w:rsidP="00CE5B4B">
      <w:pPr>
        <w:ind w:left="0" w:firstLine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The following equation keeps the same signs </w:t>
      </w:r>
      <w:proofErr w:type="gramStart"/>
      <w:r>
        <w:rPr>
          <w:rFonts w:ascii="Arial" w:eastAsiaTheme="minorEastAsia" w:hAnsi="Arial" w:cs="Arial"/>
        </w:rPr>
        <w:t>regardless</w:t>
      </w:r>
      <w:proofErr w:type="gramEnd"/>
      <w:r>
        <w:rPr>
          <w:rFonts w:ascii="Arial" w:eastAsiaTheme="minorEastAsia" w:hAnsi="Arial" w:cs="Arial"/>
        </w:rPr>
        <w:t xml:space="preserve"> if it is forwards or backwards difference.</w:t>
      </w:r>
      <w:r w:rsidR="00583F06">
        <w:rPr>
          <w:rFonts w:ascii="Arial" w:eastAsiaTheme="minorEastAsia" w:hAnsi="Arial" w:cs="Arial"/>
        </w:rPr>
        <w:t xml:space="preserve"> Whether using forwards or backwards difference depends on which side the pressure derivate was calculated on. </w:t>
      </w:r>
    </w:p>
    <w:p w14:paraId="76F78763" w14:textId="77777777" w:rsidR="00CE5B4B" w:rsidRDefault="00CE5B4B" w:rsidP="008973ED">
      <w:pPr>
        <w:ind w:left="0" w:firstLine="0"/>
        <w:rPr>
          <w:rFonts w:ascii="Arial" w:hAnsi="Arial" w:cs="Arial"/>
        </w:rPr>
      </w:pPr>
    </w:p>
    <w:p w14:paraId="1CB5B20C" w14:textId="77777777" w:rsidR="00CE5B4B" w:rsidRPr="008973ED" w:rsidRDefault="00CE5B4B" w:rsidP="008973ED">
      <w:pPr>
        <w:ind w:left="0" w:firstLine="0"/>
        <w:rPr>
          <w:rFonts w:ascii="Arial" w:hAnsi="Arial" w:cs="Arial"/>
        </w:rPr>
      </w:pPr>
    </w:p>
    <w:p w14:paraId="2CD5CC27" w14:textId="790CD358" w:rsidR="00B416D6" w:rsidRPr="008973ED" w:rsidRDefault="008973ED" w:rsidP="008973ED">
      <w:pPr>
        <w:ind w:left="0" w:firstLine="0"/>
        <w:rPr>
          <w:rFonts w:ascii="Arial" w:hAnsi="Arial" w:cs="Arial"/>
          <w:sz w:val="24"/>
          <w:szCs w:val="24"/>
        </w:rPr>
      </w:pPr>
      <w:r w:rsidRPr="008973ED">
        <w:rPr>
          <w:rFonts w:ascii="Arial" w:hAnsi="Arial" w:cs="Arial"/>
          <w:sz w:val="24"/>
          <w:szCs w:val="24"/>
        </w:rPr>
        <w:br/>
      </w:r>
    </w:p>
    <w:p w14:paraId="12FBA2FF" w14:textId="77777777" w:rsidR="008973ED" w:rsidRPr="008973ED" w:rsidRDefault="008973ED" w:rsidP="008973ED">
      <w:pPr>
        <w:ind w:left="0" w:firstLine="0"/>
        <w:rPr>
          <w:rFonts w:ascii="Arial" w:hAnsi="Arial" w:cs="Arial"/>
        </w:rPr>
      </w:pPr>
    </w:p>
    <w:p w14:paraId="217E25F1" w14:textId="77777777" w:rsidR="00686C79" w:rsidRDefault="00686C79">
      <w:pPr>
        <w:rPr>
          <w:rFonts w:ascii="Arial" w:hAnsi="Arial" w:cs="Arial"/>
        </w:rPr>
      </w:pPr>
    </w:p>
    <w:p w14:paraId="00228543" w14:textId="405E6D9A" w:rsidR="00686C79" w:rsidRDefault="00686C79" w:rsidP="00686C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9F7EEC" w14:textId="77777777" w:rsidR="00686C79" w:rsidRDefault="00686C79" w:rsidP="00686C79">
      <w:pPr>
        <w:jc w:val="both"/>
        <w:rPr>
          <w:rFonts w:ascii="Arial" w:hAnsi="Arial" w:cs="Arial"/>
        </w:rPr>
      </w:pPr>
    </w:p>
    <w:p w14:paraId="1E8F5061" w14:textId="2232759E" w:rsidR="00686C79" w:rsidRPr="00686C79" w:rsidRDefault="00686C79" w:rsidP="00686C79">
      <w:pPr>
        <w:ind w:left="0" w:firstLine="0"/>
        <w:rPr>
          <w:rFonts w:ascii="Arial" w:hAnsi="Arial" w:cs="Arial"/>
        </w:rPr>
      </w:pPr>
    </w:p>
    <w:p w14:paraId="34341D35" w14:textId="0D67465A" w:rsidR="00EA210D" w:rsidRPr="00EA210D" w:rsidRDefault="00EA210D" w:rsidP="00EA210D">
      <w:pPr>
        <w:ind w:left="0" w:firstLine="0"/>
        <w:rPr>
          <w:rFonts w:ascii="Arial" w:hAnsi="Arial" w:cs="Arial"/>
          <w:i/>
          <w:iCs/>
          <w:sz w:val="28"/>
          <w:szCs w:val="28"/>
        </w:rPr>
      </w:pPr>
      <w:r w:rsidRPr="00EA210D">
        <w:rPr>
          <w:rFonts w:ascii="Arial" w:hAnsi="Arial" w:cs="Arial"/>
          <w:i/>
          <w:iCs/>
          <w:sz w:val="28"/>
          <w:szCs w:val="28"/>
        </w:rPr>
        <w:t xml:space="preserve"> </w:t>
      </w:r>
    </w:p>
    <w:sectPr w:rsidR="00EA210D" w:rsidRPr="00EA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7A0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953163"/>
    <w:multiLevelType w:val="hybridMultilevel"/>
    <w:tmpl w:val="7558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34050F"/>
    <w:multiLevelType w:val="hybridMultilevel"/>
    <w:tmpl w:val="98206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573810">
    <w:abstractNumId w:val="2"/>
  </w:num>
  <w:num w:numId="2" w16cid:durableId="1462653427">
    <w:abstractNumId w:val="1"/>
  </w:num>
  <w:num w:numId="3" w16cid:durableId="163297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0D"/>
    <w:rsid w:val="00325790"/>
    <w:rsid w:val="00407C92"/>
    <w:rsid w:val="00583F06"/>
    <w:rsid w:val="00686C79"/>
    <w:rsid w:val="008973ED"/>
    <w:rsid w:val="0092510D"/>
    <w:rsid w:val="00B416D6"/>
    <w:rsid w:val="00CE5B4B"/>
    <w:rsid w:val="00EA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E397"/>
  <w15:chartTrackingRefBased/>
  <w15:docId w15:val="{FDF32C8F-8DE1-4C76-8D7A-93CBEAFD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174" w:hanging="1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B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0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07C92"/>
    <w:pPr>
      <w:numPr>
        <w:numId w:val="3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407C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Perron</dc:creator>
  <cp:keywords/>
  <dc:description/>
  <cp:lastModifiedBy>Alex Perron</cp:lastModifiedBy>
  <cp:revision>2</cp:revision>
  <dcterms:created xsi:type="dcterms:W3CDTF">2022-12-11T17:08:00Z</dcterms:created>
  <dcterms:modified xsi:type="dcterms:W3CDTF">2022-12-11T18:18:00Z</dcterms:modified>
</cp:coreProperties>
</file>