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18D32" w14:textId="77777777" w:rsidR="008E7047" w:rsidRPr="008E7047" w:rsidRDefault="008E7047" w:rsidP="008E7047">
      <w:pPr>
        <w:shd w:val="clear" w:color="auto" w:fill="FFFFFF"/>
        <w:spacing w:before="240" w:after="120"/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</w:rPr>
      </w:pPr>
      <w:r w:rsidRPr="008E7047"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</w:rPr>
        <w:t>Velvet </w:t>
      </w:r>
      <w:r w:rsidRPr="008E7047">
        <w:rPr>
          <w:rFonts w:ascii="Arial" w:eastAsia="Times New Roman" w:hAnsi="Arial" w:cs="Times New Roman"/>
          <w:b/>
          <w:bCs/>
          <w:i/>
          <w:iCs/>
          <w:color w:val="000000"/>
          <w:kern w:val="36"/>
          <w:sz w:val="28"/>
          <w:szCs w:val="28"/>
        </w:rPr>
        <w:t>de novo</w:t>
      </w:r>
      <w:r w:rsidRPr="008E7047"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</w:rPr>
        <w:t> assembler for short-read sequencing technologies</w:t>
      </w:r>
    </w:p>
    <w:p w14:paraId="2602961A" w14:textId="77777777" w:rsidR="00DD6F49" w:rsidRDefault="00DD6F49" w:rsidP="008E7047">
      <w:pPr>
        <w:jc w:val="center"/>
      </w:pPr>
    </w:p>
    <w:p w14:paraId="4C451C3E" w14:textId="77777777" w:rsidR="008E7047" w:rsidRDefault="008E7047" w:rsidP="008E7047">
      <w:pPr>
        <w:jc w:val="center"/>
      </w:pPr>
    </w:p>
    <w:p w14:paraId="1259443A" w14:textId="77777777" w:rsidR="002A25DC" w:rsidRDefault="002A25DC" w:rsidP="008E704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Introduction </w:t>
      </w:r>
    </w:p>
    <w:p w14:paraId="059B2669" w14:textId="77777777" w:rsidR="002A25DC" w:rsidRDefault="002A25DC" w:rsidP="008E7047">
      <w:pPr>
        <w:rPr>
          <w:sz w:val="28"/>
          <w:szCs w:val="28"/>
        </w:rPr>
      </w:pPr>
    </w:p>
    <w:p w14:paraId="2C1D4C9C" w14:textId="77777777" w:rsidR="002A25DC" w:rsidRPr="002A25DC" w:rsidRDefault="002A25DC" w:rsidP="008E7047">
      <w:pPr>
        <w:rPr>
          <w:rFonts w:asciiTheme="majorHAnsi" w:hAnsiTheme="majorHAnsi"/>
          <w:i/>
        </w:rPr>
      </w:pPr>
      <w:r w:rsidRPr="002A25DC">
        <w:rPr>
          <w:rFonts w:asciiTheme="majorHAnsi" w:hAnsiTheme="majorHAnsi"/>
          <w:i/>
        </w:rPr>
        <w:t xml:space="preserve">Velvet de novo assembler was designed to build </w:t>
      </w:r>
      <w:proofErr w:type="spellStart"/>
      <w:r w:rsidRPr="002A25DC">
        <w:rPr>
          <w:rFonts w:asciiTheme="majorHAnsi" w:hAnsiTheme="majorHAnsi"/>
          <w:i/>
        </w:rPr>
        <w:t>contigs</w:t>
      </w:r>
      <w:proofErr w:type="spellEnd"/>
      <w:r w:rsidRPr="002A25DC">
        <w:rPr>
          <w:rFonts w:asciiTheme="majorHAnsi" w:hAnsiTheme="majorHAnsi"/>
          <w:i/>
        </w:rPr>
        <w:t xml:space="preserve"> and eventually scaffold from short read sequencing data. The follow report describe how to use Velvet, read its output, and tune its parameters for optimal results. </w:t>
      </w:r>
    </w:p>
    <w:p w14:paraId="7B10B491" w14:textId="77777777" w:rsidR="002A25DC" w:rsidRDefault="002A25DC" w:rsidP="008E7047">
      <w:pPr>
        <w:rPr>
          <w:b/>
          <w:sz w:val="28"/>
          <w:szCs w:val="28"/>
        </w:rPr>
      </w:pPr>
    </w:p>
    <w:p w14:paraId="4AEC0BD9" w14:textId="77777777" w:rsidR="008E7047" w:rsidRPr="002A25DC" w:rsidRDefault="008E7047" w:rsidP="008E7047">
      <w:pPr>
        <w:rPr>
          <w:b/>
          <w:sz w:val="28"/>
          <w:szCs w:val="28"/>
        </w:rPr>
      </w:pPr>
      <w:r w:rsidRPr="002A25DC">
        <w:rPr>
          <w:b/>
          <w:sz w:val="28"/>
          <w:szCs w:val="28"/>
        </w:rPr>
        <w:t>Usage</w:t>
      </w:r>
    </w:p>
    <w:p w14:paraId="5C8F5055" w14:textId="77777777" w:rsidR="008E7047" w:rsidRPr="002A25DC" w:rsidRDefault="008E7047" w:rsidP="002A25DC">
      <w:pPr>
        <w:rPr>
          <w:rFonts w:asciiTheme="majorHAnsi" w:eastAsia="Times New Roman" w:hAnsiTheme="majorHAnsi" w:cs="Times New Roman"/>
          <w:i/>
          <w:sz w:val="20"/>
          <w:szCs w:val="20"/>
        </w:rPr>
      </w:pPr>
      <w:r w:rsidRPr="008E7047">
        <w:rPr>
          <w:rFonts w:ascii="Times" w:eastAsia="Times New Roman" w:hAnsi="Times" w:cs="Times New Roman"/>
          <w:sz w:val="20"/>
          <w:szCs w:val="20"/>
        </w:rPr>
        <w:br/>
      </w:r>
      <w:r w:rsidRP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>The Velvet </w:t>
      </w:r>
      <w:r w:rsidRPr="002A25DC">
        <w:rPr>
          <w:rFonts w:asciiTheme="majorHAnsi" w:eastAsia="Times New Roman" w:hAnsiTheme="majorHAnsi" w:cs="Times New Roman"/>
          <w:i/>
          <w:iCs/>
          <w:color w:val="000000"/>
          <w:shd w:val="clear" w:color="auto" w:fill="FFFFFF"/>
        </w:rPr>
        <w:t>de novo</w:t>
      </w:r>
      <w:r w:rsidRP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> assembler (</w:t>
      </w:r>
      <w:hyperlink r:id="rId5" w:anchor="R9" w:history="1">
        <w:proofErr w:type="spellStart"/>
        <w:r w:rsidRPr="002A25DC">
          <w:rPr>
            <w:rFonts w:asciiTheme="majorHAnsi" w:eastAsia="Times New Roman" w:hAnsiTheme="majorHAnsi" w:cs="Times New Roman"/>
            <w:i/>
            <w:color w:val="642A8F"/>
            <w:u w:val="single"/>
            <w:shd w:val="clear" w:color="auto" w:fill="FFFFFF"/>
          </w:rPr>
          <w:t>Zerbino</w:t>
        </w:r>
        <w:proofErr w:type="spellEnd"/>
        <w:r w:rsidRPr="002A25DC">
          <w:rPr>
            <w:rFonts w:asciiTheme="majorHAnsi" w:eastAsia="Times New Roman" w:hAnsiTheme="majorHAnsi" w:cs="Times New Roman"/>
            <w:i/>
            <w:color w:val="642A8F"/>
            <w:u w:val="single"/>
            <w:shd w:val="clear" w:color="auto" w:fill="FFFFFF"/>
          </w:rPr>
          <w:t> </w:t>
        </w:r>
        <w:r w:rsidRPr="002A25DC">
          <w:rPr>
            <w:rFonts w:asciiTheme="majorHAnsi" w:eastAsia="Times New Roman" w:hAnsiTheme="majorHAnsi" w:cs="Times New Roman"/>
            <w:i/>
            <w:iCs/>
            <w:color w:val="642A8F"/>
            <w:u w:val="single"/>
            <w:shd w:val="clear" w:color="auto" w:fill="FFFFFF"/>
          </w:rPr>
          <w:t>et al</w:t>
        </w:r>
        <w:r w:rsidRPr="002A25DC">
          <w:rPr>
            <w:rFonts w:asciiTheme="majorHAnsi" w:eastAsia="Times New Roman" w:hAnsiTheme="majorHAnsi" w:cs="Times New Roman"/>
            <w:i/>
            <w:color w:val="642A8F"/>
            <w:u w:val="single"/>
            <w:shd w:val="clear" w:color="auto" w:fill="FFFFFF"/>
          </w:rPr>
          <w:t>., 2008</w:t>
        </w:r>
      </w:hyperlink>
      <w:r w:rsidRP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>) can be used to quickly build long continuous sequences, or </w:t>
      </w:r>
      <w:proofErr w:type="spellStart"/>
      <w:r w:rsidRPr="002A25DC">
        <w:rPr>
          <w:rFonts w:asciiTheme="majorHAnsi" w:eastAsia="Times New Roman" w:hAnsiTheme="majorHAnsi" w:cs="Times New Roman"/>
          <w:i/>
          <w:iCs/>
          <w:color w:val="000000"/>
          <w:shd w:val="clear" w:color="auto" w:fill="FFFFFF"/>
        </w:rPr>
        <w:t>contigs</w:t>
      </w:r>
      <w:proofErr w:type="spellEnd"/>
      <w:r w:rsidRP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 xml:space="preserve">, as well as gapped assemblies of </w:t>
      </w:r>
      <w:proofErr w:type="spellStart"/>
      <w:r w:rsidRP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>contigs</w:t>
      </w:r>
      <w:proofErr w:type="spellEnd"/>
      <w:r w:rsidRP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>, or </w:t>
      </w:r>
      <w:r w:rsidRPr="002A25DC">
        <w:rPr>
          <w:rFonts w:asciiTheme="majorHAnsi" w:eastAsia="Times New Roman" w:hAnsiTheme="majorHAnsi" w:cs="Times New Roman"/>
          <w:i/>
          <w:iCs/>
          <w:color w:val="000000"/>
          <w:shd w:val="clear" w:color="auto" w:fill="FFFFFF"/>
        </w:rPr>
        <w:t>scaffolds</w:t>
      </w:r>
      <w:r w:rsidRP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>, out of short-read datasets as produced by next-generation sequencing technologies. This function is mainly useful when studying data from a new organism for which a reference genome has not been assembled yet, or when trying to determine the origin of unmapped reads.</w:t>
      </w:r>
      <w:r w:rsid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 xml:space="preserve"> Velvet can also be used to analyze </w:t>
      </w:r>
      <w:proofErr w:type="spellStart"/>
      <w:r w:rsid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>colorspace</w:t>
      </w:r>
      <w:proofErr w:type="spellEnd"/>
      <w:r w:rsid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 xml:space="preserve"> data, however, this requires specific settings and the use of other programs (Will be specified later in this report). </w:t>
      </w:r>
    </w:p>
    <w:p w14:paraId="0109B82E" w14:textId="77777777" w:rsidR="008E7047" w:rsidRDefault="008E7047" w:rsidP="008E7047"/>
    <w:p w14:paraId="6CEB7461" w14:textId="77777777" w:rsidR="008E7047" w:rsidRPr="002A25DC" w:rsidRDefault="008E7047" w:rsidP="008E7047">
      <w:pPr>
        <w:rPr>
          <w:b/>
          <w:sz w:val="28"/>
          <w:szCs w:val="28"/>
        </w:rPr>
      </w:pPr>
      <w:r w:rsidRPr="002A25DC">
        <w:rPr>
          <w:b/>
          <w:sz w:val="28"/>
          <w:szCs w:val="28"/>
        </w:rPr>
        <w:t xml:space="preserve">Algorithm </w:t>
      </w:r>
      <w:r w:rsidR="002A25DC" w:rsidRPr="002A25DC">
        <w:rPr>
          <w:b/>
          <w:sz w:val="28"/>
          <w:szCs w:val="28"/>
        </w:rPr>
        <w:t xml:space="preserve">&amp; Data structure </w:t>
      </w:r>
    </w:p>
    <w:p w14:paraId="1FDCABDF" w14:textId="77777777" w:rsidR="008E7047" w:rsidRDefault="008E7047" w:rsidP="008E7047"/>
    <w:p w14:paraId="6FBA47FA" w14:textId="77777777" w:rsidR="008E7047" w:rsidRPr="002A25DC" w:rsidRDefault="008E7047" w:rsidP="008E7047">
      <w:pPr>
        <w:rPr>
          <w:rFonts w:asciiTheme="majorHAnsi" w:eastAsia="Times New Roman" w:hAnsiTheme="majorHAnsi" w:cs="Times New Roman"/>
          <w:i/>
          <w:sz w:val="20"/>
          <w:szCs w:val="20"/>
        </w:rPr>
      </w:pPr>
      <w:r w:rsidRP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>Velvet builds a </w:t>
      </w:r>
      <w:r w:rsidRPr="002A25DC">
        <w:rPr>
          <w:rFonts w:asciiTheme="majorHAnsi" w:eastAsia="Times New Roman" w:hAnsiTheme="majorHAnsi" w:cs="Times New Roman"/>
          <w:i/>
          <w:iCs/>
          <w:color w:val="000000"/>
          <w:shd w:val="clear" w:color="auto" w:fill="FFFFFF"/>
        </w:rPr>
        <w:t xml:space="preserve">de </w:t>
      </w:r>
      <w:proofErr w:type="spellStart"/>
      <w:r w:rsidRPr="002A25DC">
        <w:rPr>
          <w:rFonts w:asciiTheme="majorHAnsi" w:eastAsia="Times New Roman" w:hAnsiTheme="majorHAnsi" w:cs="Times New Roman"/>
          <w:i/>
          <w:iCs/>
          <w:color w:val="000000"/>
          <w:shd w:val="clear" w:color="auto" w:fill="FFFFFF"/>
        </w:rPr>
        <w:t>Bruijn</w:t>
      </w:r>
      <w:proofErr w:type="spellEnd"/>
      <w:r w:rsidRP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> graph from the reads and removes errors from the graph (</w:t>
      </w:r>
      <w:hyperlink r:id="rId6" w:anchor="R9" w:history="1">
        <w:proofErr w:type="spellStart"/>
        <w:r w:rsidRPr="002A25DC">
          <w:rPr>
            <w:rFonts w:asciiTheme="majorHAnsi" w:eastAsia="Times New Roman" w:hAnsiTheme="majorHAnsi" w:cs="Times New Roman"/>
            <w:i/>
            <w:color w:val="642A8F"/>
            <w:u w:val="single"/>
            <w:shd w:val="clear" w:color="auto" w:fill="FFFFFF"/>
          </w:rPr>
          <w:t>Zerbino</w:t>
        </w:r>
        <w:proofErr w:type="spellEnd"/>
        <w:r w:rsidRPr="002A25DC">
          <w:rPr>
            <w:rFonts w:asciiTheme="majorHAnsi" w:eastAsia="Times New Roman" w:hAnsiTheme="majorHAnsi" w:cs="Times New Roman"/>
            <w:i/>
            <w:color w:val="642A8F"/>
            <w:u w:val="single"/>
            <w:shd w:val="clear" w:color="auto" w:fill="FFFFFF"/>
          </w:rPr>
          <w:t> </w:t>
        </w:r>
        <w:r w:rsidRPr="002A25DC">
          <w:rPr>
            <w:rFonts w:asciiTheme="majorHAnsi" w:eastAsia="Times New Roman" w:hAnsiTheme="majorHAnsi" w:cs="Times New Roman"/>
            <w:i/>
            <w:iCs/>
            <w:color w:val="642A8F"/>
            <w:u w:val="single"/>
            <w:shd w:val="clear" w:color="auto" w:fill="FFFFFF"/>
          </w:rPr>
          <w:t>et al</w:t>
        </w:r>
        <w:r w:rsidRPr="002A25DC">
          <w:rPr>
            <w:rFonts w:asciiTheme="majorHAnsi" w:eastAsia="Times New Roman" w:hAnsiTheme="majorHAnsi" w:cs="Times New Roman"/>
            <w:i/>
            <w:color w:val="642A8F"/>
            <w:u w:val="single"/>
            <w:shd w:val="clear" w:color="auto" w:fill="FFFFFF"/>
          </w:rPr>
          <w:t>., 2008</w:t>
        </w:r>
      </w:hyperlink>
      <w:r w:rsidRP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>). It then tries to resolve repeats, based on the available information, whether long reads or paired-end reads (</w:t>
      </w:r>
      <w:proofErr w:type="spellStart"/>
      <w:r w:rsidRP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>Zerbino</w:t>
      </w:r>
      <w:proofErr w:type="spellEnd"/>
      <w:r w:rsidRP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> </w:t>
      </w:r>
      <w:r w:rsidRPr="002A25DC">
        <w:rPr>
          <w:rFonts w:asciiTheme="majorHAnsi" w:eastAsia="Times New Roman" w:hAnsiTheme="majorHAnsi" w:cs="Times New Roman"/>
          <w:i/>
          <w:iCs/>
          <w:color w:val="000000"/>
          <w:shd w:val="clear" w:color="auto" w:fill="FFFFFF"/>
        </w:rPr>
        <w:t>et al</w:t>
      </w:r>
      <w:r w:rsidRP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>., 2009). It finishes by outputting an assembly of the reads, along with various statistics</w:t>
      </w:r>
      <w:r w:rsidR="002A25DC">
        <w:rPr>
          <w:rFonts w:asciiTheme="majorHAnsi" w:eastAsia="Times New Roman" w:hAnsiTheme="majorHAnsi" w:cs="Times New Roman"/>
          <w:i/>
          <w:color w:val="000000"/>
          <w:shd w:val="clear" w:color="auto" w:fill="FFFFFF"/>
        </w:rPr>
        <w:t xml:space="preserve">. </w:t>
      </w:r>
    </w:p>
    <w:p w14:paraId="586823FA" w14:textId="77777777" w:rsidR="008E7047" w:rsidRDefault="008E7047" w:rsidP="008E7047"/>
    <w:p w14:paraId="2E3905DD" w14:textId="77777777" w:rsidR="002A25DC" w:rsidRPr="002A25DC" w:rsidRDefault="008E7047" w:rsidP="008E7047">
      <w:pPr>
        <w:rPr>
          <w:b/>
          <w:sz w:val="28"/>
          <w:szCs w:val="28"/>
        </w:rPr>
      </w:pPr>
      <w:r w:rsidRPr="002A25DC">
        <w:rPr>
          <w:b/>
          <w:sz w:val="28"/>
          <w:szCs w:val="28"/>
        </w:rPr>
        <w:t>Available programs</w:t>
      </w:r>
    </w:p>
    <w:p w14:paraId="5CA2B32B" w14:textId="77777777" w:rsidR="002A25DC" w:rsidRDefault="002A25DC" w:rsidP="008E7047"/>
    <w:p w14:paraId="68C06830" w14:textId="77777777" w:rsidR="008E7047" w:rsidRPr="002A25DC" w:rsidRDefault="002A25DC" w:rsidP="008E7047">
      <w:pPr>
        <w:rPr>
          <w:rFonts w:asciiTheme="majorHAnsi" w:hAnsiTheme="majorHAnsi"/>
          <w:i/>
        </w:rPr>
      </w:pPr>
      <w:r w:rsidRPr="002A25DC">
        <w:rPr>
          <w:rFonts w:asciiTheme="majorHAnsi" w:hAnsiTheme="majorHAnsi"/>
          <w:i/>
        </w:rPr>
        <w:t xml:space="preserve">Velvet is centered </w:t>
      </w:r>
      <w:proofErr w:type="gramStart"/>
      <w:r>
        <w:rPr>
          <w:rFonts w:asciiTheme="majorHAnsi" w:hAnsiTheme="majorHAnsi"/>
          <w:i/>
        </w:rPr>
        <w:t>around</w:t>
      </w:r>
      <w:proofErr w:type="gramEnd"/>
      <w:r w:rsidRPr="002A25DC">
        <w:rPr>
          <w:rFonts w:asciiTheme="majorHAnsi" w:hAnsiTheme="majorHAnsi"/>
          <w:i/>
        </w:rPr>
        <w:t xml:space="preserve"> two programs,</w:t>
      </w:r>
      <w:r w:rsidR="008E7047" w:rsidRPr="002A25DC">
        <w:rPr>
          <w:rFonts w:asciiTheme="majorHAnsi" w:hAnsiTheme="majorHAnsi"/>
          <w:i/>
        </w:rPr>
        <w:t xml:space="preserve"> </w:t>
      </w:r>
      <w:proofErr w:type="spellStart"/>
      <w:r w:rsidR="008E7047" w:rsidRPr="002A25DC">
        <w:rPr>
          <w:rFonts w:asciiTheme="majorHAnsi" w:hAnsiTheme="majorHAnsi"/>
          <w:i/>
        </w:rPr>
        <w:t>velveth</w:t>
      </w:r>
      <w:proofErr w:type="spellEnd"/>
      <w:r w:rsidR="008E7047" w:rsidRPr="002A25DC">
        <w:rPr>
          <w:rFonts w:asciiTheme="majorHAnsi" w:hAnsiTheme="majorHAnsi"/>
          <w:i/>
        </w:rPr>
        <w:t xml:space="preserve">, </w:t>
      </w:r>
      <w:proofErr w:type="spellStart"/>
      <w:r w:rsidR="008E7047" w:rsidRPr="002A25DC">
        <w:rPr>
          <w:rFonts w:asciiTheme="majorHAnsi" w:hAnsiTheme="majorHAnsi"/>
          <w:i/>
        </w:rPr>
        <w:t>velvetg</w:t>
      </w:r>
      <w:proofErr w:type="spellEnd"/>
      <w:r>
        <w:rPr>
          <w:rFonts w:asciiTheme="majorHAnsi" w:hAnsiTheme="majorHAnsi"/>
          <w:i/>
        </w:rPr>
        <w:t xml:space="preserve">. These two programs are always used together. They require parameter tuning in order to reach needed results. </w:t>
      </w:r>
    </w:p>
    <w:p w14:paraId="3869E509" w14:textId="77777777" w:rsidR="00243070" w:rsidRDefault="00243070" w:rsidP="008E7047"/>
    <w:p w14:paraId="51845DD0" w14:textId="77777777" w:rsidR="002A25DC" w:rsidRDefault="002A25DC" w:rsidP="008E7047">
      <w:pPr>
        <w:rPr>
          <w:b/>
          <w:sz w:val="28"/>
          <w:szCs w:val="28"/>
        </w:rPr>
      </w:pPr>
      <w:r w:rsidRPr="002A25DC">
        <w:rPr>
          <w:b/>
          <w:sz w:val="28"/>
          <w:szCs w:val="28"/>
        </w:rPr>
        <w:t xml:space="preserve">Protocols </w:t>
      </w:r>
      <w:r>
        <w:rPr>
          <w:b/>
          <w:sz w:val="28"/>
          <w:szCs w:val="28"/>
        </w:rPr>
        <w:t>to run Velvet</w:t>
      </w:r>
    </w:p>
    <w:p w14:paraId="5E0FE2B5" w14:textId="77777777" w:rsidR="002A25DC" w:rsidRDefault="00BA1527" w:rsidP="008E704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A.</w:t>
      </w:r>
      <w:r w:rsidR="002A25DC">
        <w:rPr>
          <w:rFonts w:asciiTheme="majorHAnsi" w:hAnsiTheme="majorHAnsi"/>
          <w:b/>
        </w:rPr>
        <w:t xml:space="preserve"> Assembling a set of reads </w:t>
      </w:r>
    </w:p>
    <w:p w14:paraId="2279140B" w14:textId="77777777" w:rsidR="002A25DC" w:rsidRDefault="002A25DC" w:rsidP="008E7047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The basic </w:t>
      </w:r>
      <w:r w:rsidR="00BA1527">
        <w:rPr>
          <w:rFonts w:asciiTheme="majorHAnsi" w:hAnsiTheme="majorHAnsi"/>
          <w:i/>
        </w:rPr>
        <w:t xml:space="preserve">Velvet assembly process is to take short read sequences (in this case plasmid reads) then it produces an assembly of these reads. </w:t>
      </w:r>
    </w:p>
    <w:p w14:paraId="1A02BF1E" w14:textId="77777777" w:rsidR="00BA1527" w:rsidRDefault="00BA1527" w:rsidP="008E7047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Steps:</w:t>
      </w:r>
    </w:p>
    <w:p w14:paraId="766AA28F" w14:textId="77777777" w:rsidR="00BA1527" w:rsidRDefault="00BA1527" w:rsidP="008E7047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- Hashing &amp; building a graph using </w:t>
      </w:r>
      <w:proofErr w:type="spellStart"/>
      <w:r>
        <w:rPr>
          <w:rFonts w:asciiTheme="majorHAnsi" w:hAnsiTheme="majorHAnsi"/>
          <w:i/>
        </w:rPr>
        <w:t>velveth</w:t>
      </w:r>
      <w:proofErr w:type="spellEnd"/>
      <w:r>
        <w:rPr>
          <w:rFonts w:asciiTheme="majorHAnsi" w:hAnsiTheme="majorHAnsi"/>
          <w:i/>
        </w:rPr>
        <w:t xml:space="preserve"> and </w:t>
      </w:r>
      <w:proofErr w:type="spellStart"/>
      <w:r>
        <w:rPr>
          <w:rFonts w:asciiTheme="majorHAnsi" w:hAnsiTheme="majorHAnsi"/>
          <w:i/>
        </w:rPr>
        <w:t>velvetg</w:t>
      </w:r>
      <w:proofErr w:type="spellEnd"/>
      <w:r>
        <w:rPr>
          <w:rFonts w:asciiTheme="majorHAnsi" w:hAnsiTheme="majorHAnsi"/>
          <w:i/>
        </w:rPr>
        <w:t xml:space="preserve"> respectively. </w:t>
      </w:r>
    </w:p>
    <w:p w14:paraId="73EB3EC8" w14:textId="77777777" w:rsidR="00BA1527" w:rsidRDefault="00BA1527" w:rsidP="008E7047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- </w:t>
      </w:r>
      <w:proofErr w:type="spellStart"/>
      <w:r>
        <w:rPr>
          <w:rFonts w:asciiTheme="majorHAnsi" w:hAnsiTheme="majorHAnsi"/>
          <w:i/>
        </w:rPr>
        <w:t>Velveth</w:t>
      </w:r>
      <w:proofErr w:type="spellEnd"/>
      <w:r>
        <w:rPr>
          <w:rFonts w:asciiTheme="majorHAnsi" w:hAnsiTheme="majorHAnsi"/>
          <w:i/>
        </w:rPr>
        <w:t xml:space="preserve"> reads the sequence file and builds a dictionary of all words of length </w:t>
      </w:r>
      <w:proofErr w:type="gramStart"/>
      <w:r>
        <w:rPr>
          <w:rFonts w:asciiTheme="majorHAnsi" w:hAnsiTheme="majorHAnsi"/>
          <w:i/>
        </w:rPr>
        <w:t>k,</w:t>
      </w:r>
      <w:proofErr w:type="gramEnd"/>
      <w:r>
        <w:rPr>
          <w:rFonts w:asciiTheme="majorHAnsi" w:hAnsiTheme="majorHAnsi"/>
          <w:i/>
        </w:rPr>
        <w:t xml:space="preserve"> k is a parameter that the user can define manually. </w:t>
      </w:r>
    </w:p>
    <w:p w14:paraId="0EE9881A" w14:textId="77777777" w:rsidR="00B854A4" w:rsidRDefault="00BA1527" w:rsidP="008E7047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- </w:t>
      </w:r>
      <w:proofErr w:type="spellStart"/>
      <w:r>
        <w:rPr>
          <w:rFonts w:asciiTheme="majorHAnsi" w:hAnsiTheme="majorHAnsi"/>
          <w:i/>
        </w:rPr>
        <w:t>Velvetg</w:t>
      </w:r>
      <w:proofErr w:type="spellEnd"/>
      <w:r>
        <w:rPr>
          <w:rFonts w:asciiTheme="majorHAnsi" w:hAnsiTheme="majorHAnsi"/>
          <w:i/>
        </w:rPr>
        <w:t xml:space="preserve"> reads the alignment produces by </w:t>
      </w:r>
      <w:proofErr w:type="spellStart"/>
      <w:r>
        <w:rPr>
          <w:rFonts w:asciiTheme="majorHAnsi" w:hAnsiTheme="majorHAnsi"/>
          <w:i/>
        </w:rPr>
        <w:t>velveth</w:t>
      </w:r>
      <w:proofErr w:type="spellEnd"/>
      <w:r>
        <w:rPr>
          <w:rFonts w:asciiTheme="majorHAnsi" w:hAnsiTheme="majorHAnsi"/>
          <w:i/>
        </w:rPr>
        <w:t xml:space="preserve"> and build a de </w:t>
      </w:r>
      <w:proofErr w:type="spellStart"/>
      <w:r>
        <w:rPr>
          <w:rFonts w:asciiTheme="majorHAnsi" w:hAnsiTheme="majorHAnsi"/>
          <w:i/>
        </w:rPr>
        <w:t>Bruijn</w:t>
      </w:r>
      <w:proofErr w:type="spellEnd"/>
      <w:r>
        <w:rPr>
          <w:rFonts w:asciiTheme="majorHAnsi" w:hAnsiTheme="majorHAnsi"/>
          <w:i/>
        </w:rPr>
        <w:t xml:space="preserve"> graph.</w:t>
      </w:r>
    </w:p>
    <w:p w14:paraId="7A3133B7" w14:textId="30170305" w:rsidR="00243070" w:rsidRPr="00B854A4" w:rsidRDefault="00BA1527" w:rsidP="008E7047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lastRenderedPageBreak/>
        <w:t xml:space="preserve"> </w:t>
      </w:r>
      <w:proofErr w:type="spellStart"/>
      <w:proofErr w:type="gramStart"/>
      <w:r w:rsidR="00243070">
        <w:t>velveth</w:t>
      </w:r>
      <w:proofErr w:type="spellEnd"/>
      <w:proofErr w:type="gramEnd"/>
    </w:p>
    <w:p w14:paraId="4C99FFF8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Compilation settings:</w:t>
      </w:r>
    </w:p>
    <w:p w14:paraId="4AFDBD1C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CATEGORIES = 2</w:t>
      </w:r>
    </w:p>
    <w:p w14:paraId="034CCA38" w14:textId="77777777" w:rsidR="00243070" w:rsidRDefault="00243070" w:rsidP="0024307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MAXKMERLENGTH = 31</w:t>
      </w:r>
    </w:p>
    <w:p w14:paraId="33F6812A" w14:textId="77777777" w:rsidR="00243070" w:rsidRDefault="00243070" w:rsidP="00243070">
      <w:pPr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</w:p>
    <w:p w14:paraId="12C5F24B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Synopsis:</w:t>
      </w:r>
    </w:p>
    <w:p w14:paraId="4EECDD0B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E8D8DE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Short single end reads:</w:t>
      </w:r>
    </w:p>
    <w:p w14:paraId="52D4AFBD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velveth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Assem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29 -short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fastq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s_1_sequence.txt</w:t>
      </w:r>
    </w:p>
    <w:p w14:paraId="4466BF80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CD632C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Paired-end short reads (remember to interleave paired reads):</w:t>
      </w:r>
    </w:p>
    <w:p w14:paraId="46626860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velveth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Assem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31 -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shortPaired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interleaved.fna</w:t>
      </w:r>
      <w:proofErr w:type="spellEnd"/>
    </w:p>
    <w:p w14:paraId="484AF91A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432632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Paired-end short reads (using separate files for the paired reads)</w:t>
      </w:r>
    </w:p>
    <w:p w14:paraId="4E1D3E81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velveth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Assem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31 -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shortPaired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-separate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left.fa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right.fa</w:t>
      </w:r>
      <w:proofErr w:type="spellEnd"/>
    </w:p>
    <w:p w14:paraId="52F3BBE5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7C22A5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Two channels and some long reads:</w:t>
      </w:r>
    </w:p>
    <w:p w14:paraId="144A07B5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velveth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Assem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43 -short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fastq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unmapped.fna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longPaired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SangerReads.fasta</w:t>
      </w:r>
      <w:proofErr w:type="spellEnd"/>
    </w:p>
    <w:p w14:paraId="771676A7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D2E4F2" w14:textId="77777777" w:rsidR="00243070" w:rsidRDefault="00243070" w:rsidP="00243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Three channels:</w:t>
      </w:r>
    </w:p>
    <w:p w14:paraId="3CA5F08E" w14:textId="77777777" w:rsidR="00243070" w:rsidRDefault="00243070" w:rsidP="00243070"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velveth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Assem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35 -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shortPaired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pe_lib1.fasta -shortPaired2 pe_lib2.fasta -short3 se_lib1.fa</w:t>
      </w:r>
    </w:p>
    <w:p w14:paraId="450A4CDB" w14:textId="77777777" w:rsidR="008E7047" w:rsidRDefault="008E7047" w:rsidP="008E7047"/>
    <w:p w14:paraId="37333C29" w14:textId="77777777" w:rsidR="008E7047" w:rsidRDefault="008E7047" w:rsidP="008E7047"/>
    <w:p w14:paraId="4397B920" w14:textId="77777777" w:rsidR="008737A9" w:rsidRDefault="008737A9" w:rsidP="008E7047">
      <w:r>
        <w:t>Commands used:</w:t>
      </w:r>
    </w:p>
    <w:p w14:paraId="2EA5DE5D" w14:textId="77777777" w:rsidR="008737A9" w:rsidRDefault="008737A9" w:rsidP="008E7047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velveth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directory 21 -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fastq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ColE9-J.fastq</w:t>
      </w:r>
    </w:p>
    <w:p w14:paraId="2C50522E" w14:textId="77777777" w:rsidR="008737A9" w:rsidRDefault="008737A9" w:rsidP="008E704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06D71A0" w14:textId="77777777" w:rsidR="008737A9" w:rsidRDefault="008737A9" w:rsidP="008E704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above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command was used to create a directory that includes #sequences, roadmaps and logs</w:t>
      </w:r>
    </w:p>
    <w:p w14:paraId="21ACC278" w14:textId="77777777" w:rsidR="008737A9" w:rsidRDefault="008737A9" w:rsidP="008E704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BAD4A09" w14:textId="77777777" w:rsidR="008737A9" w:rsidRDefault="008737A9" w:rsidP="008E7047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velvetg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directory/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exp_cov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auto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cov_cutoff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auto</w:t>
      </w:r>
    </w:p>
    <w:p w14:paraId="41FE304F" w14:textId="77777777" w:rsidR="008737A9" w:rsidRDefault="008737A9" w:rsidP="008E704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F90160C" w14:textId="77777777" w:rsidR="008737A9" w:rsidRDefault="008737A9" w:rsidP="008E704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r w:rsidRPr="008737A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Final graph has 2 nodes and n50 of 7463, max 7463, total 7465, #using 2500/2500 reads</w:t>
      </w:r>
    </w:p>
    <w:p w14:paraId="65AAB1E9" w14:textId="77777777" w:rsidR="008737A9" w:rsidRDefault="008737A9" w:rsidP="008E704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huerisitc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graph of the reads in the roadmap file #created 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plasmid_reads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60781288" w14:textId="77777777" w:rsidR="008737A9" w:rsidRDefault="008737A9" w:rsidP="008E704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96BD1E8" w14:textId="77777777" w:rsidR="008737A9" w:rsidRPr="008E7047" w:rsidRDefault="008737A9" w:rsidP="008E7047"/>
    <w:sectPr w:rsidR="008737A9" w:rsidRPr="008E7047" w:rsidSect="00DD6F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047"/>
    <w:rsid w:val="00243070"/>
    <w:rsid w:val="002A25DC"/>
    <w:rsid w:val="008737A9"/>
    <w:rsid w:val="008E7047"/>
    <w:rsid w:val="00B854A4"/>
    <w:rsid w:val="00BA1527"/>
    <w:rsid w:val="00DD6F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8ED5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04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47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E7047"/>
  </w:style>
  <w:style w:type="character" w:styleId="Emphasis">
    <w:name w:val="Emphasis"/>
    <w:basedOn w:val="DefaultParagraphFont"/>
    <w:uiPriority w:val="20"/>
    <w:qFormat/>
    <w:rsid w:val="008E70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E70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04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47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E7047"/>
  </w:style>
  <w:style w:type="character" w:styleId="Emphasis">
    <w:name w:val="Emphasis"/>
    <w:basedOn w:val="DefaultParagraphFont"/>
    <w:uiPriority w:val="20"/>
    <w:qFormat/>
    <w:rsid w:val="008E70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E7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cbi.nlm.nih.gov/pmc/articles/PMC2952100/" TargetMode="External"/><Relationship Id="rId6" Type="http://schemas.openxmlformats.org/officeDocument/2006/relationships/hyperlink" Target="http://www.ncbi.nlm.nih.gov/pmc/articles/PMC2952100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467</Words>
  <Characters>2664</Characters>
  <Application>Microsoft Macintosh Word</Application>
  <DocSecurity>0</DocSecurity>
  <Lines>22</Lines>
  <Paragraphs>6</Paragraphs>
  <ScaleCrop>false</ScaleCrop>
  <Company>University of oregon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AlAwami</dc:creator>
  <cp:keywords/>
  <dc:description/>
  <cp:lastModifiedBy>Mustafa AlAwami</cp:lastModifiedBy>
  <cp:revision>3</cp:revision>
  <dcterms:created xsi:type="dcterms:W3CDTF">2016-06-01T06:36:00Z</dcterms:created>
  <dcterms:modified xsi:type="dcterms:W3CDTF">2016-06-03T20:39:00Z</dcterms:modified>
</cp:coreProperties>
</file>