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4F5808">
      <w:pPr>
        <w:jc w:val="center"/>
      </w:pPr>
      <w:bookmarkStart w:id="0" w:name="_GoBack"/>
      <w:bookmarkEnd w:id="0"/>
      <w:r>
        <w:t xml:space="preserve"> </w:t>
      </w:r>
      <w:bookmarkStart w:id="1" w:name="bmLogo"/>
      <w:bookmarkEnd w:id="1"/>
      <w:r w:rsidR="001378C7">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bookmarkStart w:id="2" w:name="bmSch"/>
      <w:bookmarkEnd w:id="2"/>
    </w:p>
    <w:p w:rsidR="003659EE" w:rsidRPr="00CE407F" w:rsidRDefault="003659EE" w:rsidP="003659EE">
      <w:pPr>
        <w:jc w:val="center"/>
      </w:pPr>
    </w:p>
    <w:p w:rsidR="003659EE" w:rsidRDefault="000B4F01"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t>MATHEMATICS</w:t>
      </w:r>
    </w:p>
    <w:p w:rsidR="00DD2D7D" w:rsidRPr="00DD2D7D" w:rsidRDefault="000B4F01"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0B4F01"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rsidR="003659EE" w:rsidRPr="0032717C" w:rsidRDefault="00355444" w:rsidP="003659EE">
      <w:pPr>
        <w:pStyle w:val="Heading2"/>
      </w:pPr>
      <w:r>
        <w:t xml:space="preserve">Section </w:t>
      </w:r>
      <w:bookmarkStart w:id="6" w:name="bmSec1"/>
      <w:bookmarkEnd w:id="6"/>
      <w:r w:rsidR="000B4F01">
        <w:t>One</w:t>
      </w:r>
      <w:r w:rsidR="003659EE">
        <w:t>:</w:t>
      </w:r>
    </w:p>
    <w:p w:rsidR="004F5808" w:rsidRPr="004F5808" w:rsidRDefault="00355444" w:rsidP="004F5808">
      <w:pPr>
        <w:pStyle w:val="Heading2"/>
      </w:pPr>
      <w:r>
        <w:t>Calculator-</w:t>
      </w:r>
      <w:bookmarkStart w:id="7" w:name="bmCal1"/>
      <w:bookmarkEnd w:id="7"/>
      <w:r w:rsidR="000B4F01">
        <w:t>free</w:t>
      </w:r>
      <w:r w:rsidR="009C43A1">
        <w:br/>
      </w:r>
    </w:p>
    <w:p w:rsidR="009C43A1" w:rsidRDefault="009C43A1" w:rsidP="009C43A1">
      <w:pPr>
        <w:keepNext/>
        <w:outlineLvl w:val="2"/>
        <w:rPr>
          <w:rFonts w:cs="Arial"/>
          <w:bCs/>
          <w:noProof/>
          <w:szCs w:val="22"/>
        </w:rPr>
      </w:pPr>
      <w:r>
        <w:rPr>
          <w:rFonts w:cs="Arial"/>
          <w:szCs w:val="22"/>
        </w:rPr>
        <w:t>Your name</w:t>
      </w:r>
      <w:r>
        <w:rPr>
          <w:rFonts w:cs="Arial"/>
          <w:bCs/>
          <w:noProof/>
          <w:szCs w:val="22"/>
        </w:rPr>
        <w:t xml:space="preserve"> </w:t>
      </w:r>
      <w:r>
        <w:rPr>
          <w:rFonts w:cs="Arial"/>
          <w:bCs/>
          <w:noProof/>
          <w:szCs w:val="22"/>
        </w:rPr>
        <w:tab/>
      </w:r>
      <w:r>
        <w:rPr>
          <w:rFonts w:cs="Arial"/>
          <w:bCs/>
          <w:noProof/>
          <w:szCs w:val="22"/>
        </w:rPr>
        <w:tab/>
      </w:r>
      <w:r>
        <w:rPr>
          <w:rFonts w:cs="Arial"/>
          <w:bCs/>
          <w:noProof/>
          <w:szCs w:val="22"/>
        </w:rPr>
        <w:tab/>
        <w:t>____________________________________________________</w:t>
      </w:r>
      <w:r>
        <w:rPr>
          <w:rFonts w:cs="Arial"/>
          <w:bCs/>
          <w:noProof/>
          <w:szCs w:val="22"/>
        </w:rPr>
        <w:br/>
      </w:r>
      <w:r>
        <w:rPr>
          <w:rFonts w:cs="Arial"/>
          <w:bCs/>
          <w:noProof/>
          <w:szCs w:val="22"/>
        </w:rPr>
        <w:br/>
      </w:r>
    </w:p>
    <w:p w:rsidR="004F5808" w:rsidRDefault="009C43A1" w:rsidP="009C43A1">
      <w:pPr>
        <w:keepNext/>
        <w:outlineLvl w:val="2"/>
        <w:rPr>
          <w:rFonts w:cs="Arial"/>
          <w:bCs/>
          <w:noProof/>
          <w:szCs w:val="22"/>
        </w:rPr>
      </w:pPr>
      <w:r>
        <w:rPr>
          <w:rFonts w:cs="Arial"/>
          <w:bCs/>
          <w:noProof/>
          <w:szCs w:val="22"/>
        </w:rPr>
        <w:t>Your teacher (please circle)</w:t>
      </w:r>
      <w:r>
        <w:rPr>
          <w:rFonts w:cs="Arial"/>
          <w:bCs/>
          <w:noProof/>
          <w:szCs w:val="22"/>
        </w:rPr>
        <w:tab/>
      </w:r>
      <w:r>
        <w:rPr>
          <w:rFonts w:cs="Arial"/>
          <w:bCs/>
          <w:noProof/>
          <w:szCs w:val="22"/>
        </w:rPr>
        <w:tab/>
        <w:t xml:space="preserve">    </w:t>
      </w:r>
      <w:r w:rsidR="004F5808">
        <w:rPr>
          <w:rFonts w:cs="Arial"/>
          <w:bCs/>
          <w:noProof/>
          <w:szCs w:val="22"/>
        </w:rPr>
        <w:t xml:space="preserve">   Hill</w:t>
      </w:r>
      <w:r w:rsidR="004F5808">
        <w:rPr>
          <w:rFonts w:cs="Arial"/>
          <w:bCs/>
          <w:noProof/>
          <w:szCs w:val="22"/>
        </w:rPr>
        <w:tab/>
        <w:t>Wallace</w:t>
      </w:r>
      <w:r w:rsidR="004F5808">
        <w:rPr>
          <w:rFonts w:cs="Arial"/>
          <w:bCs/>
          <w:noProof/>
          <w:szCs w:val="22"/>
        </w:rPr>
        <w:tab/>
        <w:t>Scorer</w:t>
      </w:r>
      <w:r w:rsidR="004F5808">
        <w:rPr>
          <w:rFonts w:cs="Arial"/>
          <w:bCs/>
          <w:noProof/>
          <w:szCs w:val="22"/>
        </w:rPr>
        <w:tab/>
      </w:r>
      <w:r w:rsidR="004F5808">
        <w:rPr>
          <w:rFonts w:cs="Arial"/>
          <w:bCs/>
          <w:noProof/>
          <w:szCs w:val="22"/>
        </w:rPr>
        <w:tab/>
        <w:t>Foxton</w:t>
      </w:r>
      <w:r w:rsidR="004F5808">
        <w:rPr>
          <w:rFonts w:cs="Arial"/>
          <w:bCs/>
          <w:noProof/>
          <w:szCs w:val="22"/>
        </w:rPr>
        <w:br/>
      </w:r>
    </w:p>
    <w:p w:rsidR="004F5808" w:rsidRPr="00CB38B8" w:rsidRDefault="004F5808" w:rsidP="009C43A1">
      <w:pPr>
        <w:keepNext/>
        <w:outlineLvl w:val="2"/>
        <w:rPr>
          <w:rFonts w:cs="Arial"/>
          <w:bCs/>
          <w:noProof/>
          <w:szCs w:val="22"/>
        </w:rPr>
      </w:pPr>
    </w:p>
    <w:p w:rsidR="003659EE" w:rsidRPr="00664BC0" w:rsidRDefault="003659EE" w:rsidP="009C43A1">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B4F01">
        <w:t>five</w:t>
      </w:r>
      <w:r>
        <w:t xml:space="preserve"> minutes</w:t>
      </w:r>
    </w:p>
    <w:p w:rsidR="003659EE" w:rsidRPr="000124CF" w:rsidRDefault="00355444" w:rsidP="003659EE">
      <w:pPr>
        <w:tabs>
          <w:tab w:val="left" w:pos="-720"/>
          <w:tab w:val="left" w:pos="4253"/>
        </w:tabs>
        <w:suppressAutoHyphens/>
      </w:pPr>
      <w:r>
        <w:t>Working time:</w:t>
      </w:r>
      <w:r>
        <w:tab/>
      </w:r>
      <w:bookmarkStart w:id="9" w:name="bmWT"/>
      <w:bookmarkEnd w:id="9"/>
      <w:r w:rsidR="000B4F0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B4F0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bookmarkStart w:id="12" w:name="bmSN"/>
      <w:bookmarkEnd w:id="12"/>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59"/>
        <w:gridCol w:w="1386"/>
        <w:gridCol w:w="1526"/>
        <w:gridCol w:w="1360"/>
        <w:gridCol w:w="1310"/>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0B4F0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C94383">
            <w:pPr>
              <w:tabs>
                <w:tab w:val="left" w:pos="900"/>
              </w:tabs>
              <w:suppressAutoHyphens/>
            </w:pPr>
            <w:r w:rsidRPr="000E7D70">
              <w:t>Section One:</w:t>
            </w:r>
          </w:p>
          <w:p w:rsidR="003659EE" w:rsidRPr="000E7D70" w:rsidRDefault="003659EE" w:rsidP="00C94383">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B4F01" w:rsidP="00C94383">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B4F01" w:rsidP="00C94383">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C94383">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B4F01" w:rsidP="00C94383">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C94383">
            <w:pPr>
              <w:jc w:val="center"/>
            </w:pPr>
            <w:r>
              <w:t>35</w:t>
            </w:r>
          </w:p>
        </w:tc>
      </w:tr>
      <w:tr w:rsidR="003659EE" w:rsidRPr="007936BA" w:rsidTr="000B4F0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C94383">
            <w:r>
              <w:t xml:space="preserve">Section </w:t>
            </w:r>
            <w:r w:rsidRPr="00F25E36">
              <w:t>Two</w:t>
            </w:r>
            <w:r>
              <w:t>:</w:t>
            </w:r>
          </w:p>
          <w:p w:rsidR="003659EE" w:rsidRPr="00F25E36" w:rsidRDefault="003659EE" w:rsidP="00C94383">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102CF" w:rsidP="00C94383">
            <w:pPr>
              <w:jc w:val="center"/>
            </w:pPr>
            <w:bookmarkStart w:id="16" w:name="MB"/>
            <w:bookmarkEnd w:id="16"/>
            <w:r>
              <w:t>14</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4F01" w:rsidP="00C94383">
            <w:pPr>
              <w:jc w:val="center"/>
            </w:pPr>
            <w:bookmarkStart w:id="17" w:name="MB2"/>
            <w:bookmarkEnd w:id="17"/>
            <w:r>
              <w:t>1</w:t>
            </w:r>
            <w:r w:rsidR="005102CF">
              <w:t>4</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C94383">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4F01" w:rsidP="00C94383">
            <w:pPr>
              <w:jc w:val="center"/>
            </w:pPr>
            <w:bookmarkStart w:id="18" w:name="MBT"/>
            <w:bookmarkEnd w:id="18"/>
            <w:r>
              <w:t>100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C94383">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C94383">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C94383">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C94383">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0B4F01">
        <w:t>One</w:t>
      </w:r>
      <w:r w:rsidR="0046769B">
        <w:t>: Calculator-</w:t>
      </w:r>
      <w:bookmarkStart w:id="21" w:name="bmCal2"/>
      <w:bookmarkEnd w:id="21"/>
      <w:r w:rsidR="000B4F01">
        <w:t>free</w:t>
      </w:r>
      <w:r>
        <w:tab/>
      </w:r>
      <w:r w:rsidR="00E6273A">
        <w:t xml:space="preserve"> </w:t>
      </w:r>
      <w:bookmarkStart w:id="22" w:name="bmPercent"/>
      <w:bookmarkEnd w:id="22"/>
      <w:r w:rsidR="000B4F01">
        <w:t>35</w:t>
      </w:r>
      <w:r w:rsidR="00E6273A">
        <w:t xml:space="preserve">% </w:t>
      </w:r>
      <w:r>
        <w:t>(</w:t>
      </w:r>
      <w:bookmarkStart w:id="23" w:name="MPT"/>
      <w:bookmarkEnd w:id="23"/>
      <w:r w:rsidR="000B4F01">
        <w:t>51</w:t>
      </w:r>
      <w:r>
        <w:t xml:space="preserve"> Marks)</w:t>
      </w:r>
    </w:p>
    <w:p w:rsidR="003659EE" w:rsidRDefault="003659EE" w:rsidP="003659EE">
      <w:r>
        <w:t>This section has</w:t>
      </w:r>
      <w:r w:rsidRPr="008E4C95">
        <w:rPr>
          <w:b/>
        </w:rPr>
        <w:t xml:space="preserve"> </w:t>
      </w:r>
      <w:bookmarkStart w:id="24" w:name="MPW"/>
      <w:bookmarkEnd w:id="24"/>
      <w:r w:rsidR="000B4F01">
        <w:rPr>
          <w:b/>
        </w:rPr>
        <w:t>seven</w:t>
      </w:r>
      <w:r w:rsidRPr="008E4C95">
        <w:rPr>
          <w:b/>
        </w:rPr>
        <w:t xml:space="preserve"> </w:t>
      </w:r>
      <w:r w:rsidRPr="00A556DC">
        <w:rPr>
          <w:b/>
        </w:rPr>
        <w:t>(</w:t>
      </w:r>
      <w:bookmarkStart w:id="25" w:name="MP"/>
      <w:bookmarkEnd w:id="25"/>
      <w:r w:rsidR="000B4F0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6" w:name="bmWT2"/>
      <w:bookmarkEnd w:id="26"/>
      <w:r w:rsidR="000B4F01">
        <w:t>50</w:t>
      </w:r>
      <w:r>
        <w:t xml:space="preserve"> minutes.</w:t>
      </w:r>
    </w:p>
    <w:p w:rsidR="003659EE" w:rsidRDefault="003659EE" w:rsidP="003659EE">
      <w:pPr>
        <w:pBdr>
          <w:bottom w:val="single" w:sz="4" w:space="1" w:color="auto"/>
        </w:pBdr>
      </w:pPr>
    </w:p>
    <w:p w:rsidR="00F913EF" w:rsidRDefault="00F913EF" w:rsidP="00062AC5"/>
    <w:p w:rsidR="00062AC5" w:rsidRDefault="000B4F01" w:rsidP="000B4F01">
      <w:pPr>
        <w:pStyle w:val="QNum"/>
      </w:pPr>
      <w:r>
        <w:t>Question 1</w:t>
      </w:r>
      <w:r>
        <w:tab/>
        <w:t>(6 marks)</w:t>
      </w:r>
    </w:p>
    <w:p w:rsidR="000B4F01" w:rsidRDefault="000B4F01" w:rsidP="00C94383">
      <w:r>
        <w:t>One Australian dollar can buy 50 Indian rupees.</w:t>
      </w:r>
    </w:p>
    <w:p w:rsidR="000B4F01" w:rsidRPr="0017345A" w:rsidRDefault="000B4F01" w:rsidP="00C94383"/>
    <w:p w:rsidR="000B4F01" w:rsidRDefault="000B4F01" w:rsidP="00C94383">
      <w:pPr>
        <w:pStyle w:val="Parta"/>
      </w:pPr>
      <w:r>
        <w:t>(a)</w:t>
      </w:r>
      <w:r>
        <w:tab/>
        <w:t>How many Indian rupees can be bought for 30 Australian dollars?</w:t>
      </w:r>
      <w:r>
        <w:tab/>
        <w:t>(1 mark)</w:t>
      </w: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Pr>
        <w:pStyle w:val="Parta"/>
      </w:pPr>
    </w:p>
    <w:p w:rsidR="000B4F01" w:rsidRDefault="000B4F01" w:rsidP="00C94383">
      <w:pPr>
        <w:pStyle w:val="Parta"/>
      </w:pPr>
      <w:r>
        <w:t>(b)</w:t>
      </w:r>
      <w:r>
        <w:tab/>
        <w:t>Determine how many Australian dollars are required to buy 50 000 rupees.</w:t>
      </w:r>
      <w:r>
        <w:tab/>
        <w:t>(1 mark)</w:t>
      </w: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Pr>
        <w:pStyle w:val="Parta"/>
      </w:pPr>
    </w:p>
    <w:p w:rsidR="000B4F01" w:rsidRDefault="000B4F01" w:rsidP="00C94383">
      <w:pPr>
        <w:pStyle w:val="Parta"/>
      </w:pPr>
      <w:r>
        <w:t>(c)</w:t>
      </w:r>
      <w:r>
        <w:tab/>
        <w:t>A tourist going to India wants to take 50 000 rupees with them. Their bank uses the above exchange rate but also adds a commission of 1%. How much will the rupees cost the tourist altogether</w:t>
      </w:r>
      <w:r w:rsidR="00667876">
        <w:t xml:space="preserve"> in Australian dollars</w:t>
      </w:r>
      <w:r>
        <w:t>?</w:t>
      </w:r>
      <w:r>
        <w:tab/>
        <w:t>(2 marks)</w:t>
      </w: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Pr>
        <w:pStyle w:val="Parta"/>
      </w:pPr>
    </w:p>
    <w:p w:rsidR="000B4F01" w:rsidRDefault="000B4F01" w:rsidP="00C94383">
      <w:pPr>
        <w:pStyle w:val="Parta"/>
      </w:pPr>
    </w:p>
    <w:p w:rsidR="000B4F01" w:rsidRDefault="000B4F01" w:rsidP="00C94383">
      <w:pPr>
        <w:pStyle w:val="Parta"/>
      </w:pPr>
      <w:r>
        <w:t>(d)</w:t>
      </w:r>
      <w:r>
        <w:tab/>
        <w:t>Over the next few months, the exchange rate is expected to change so that one Australian dollar will buy 52 rupees. Determine the percentage increase in the exchange rate from 50 to 52 rupees.</w:t>
      </w:r>
      <w:r>
        <w:tab/>
        <w:t>(2 marks)</w:t>
      </w:r>
    </w:p>
    <w:p w:rsidR="000B4F01" w:rsidRDefault="000B4F01" w:rsidP="00C94383">
      <w:pPr>
        <w:pStyle w:val="Parta"/>
      </w:pPr>
    </w:p>
    <w:p w:rsidR="000B4F01" w:rsidRDefault="000B4F01" w:rsidP="00C94383">
      <w:pPr>
        <w:pStyle w:val="Parta"/>
      </w:pPr>
    </w:p>
    <w:p w:rsidR="000B4F01" w:rsidRDefault="000B4F01" w:rsidP="00C94383"/>
    <w:p w:rsidR="000B4F01" w:rsidRDefault="000B4F01" w:rsidP="00C94383"/>
    <w:p w:rsidR="000B4F01" w:rsidRDefault="000B4F01" w:rsidP="00C94383"/>
    <w:p w:rsidR="000B4F01" w:rsidRDefault="000B4F01">
      <w:pPr>
        <w:spacing w:after="160" w:line="259" w:lineRule="auto"/>
        <w:contextualSpacing w:val="0"/>
        <w:rPr>
          <w:b/>
          <w:szCs w:val="24"/>
          <w:lang w:val="en-US"/>
        </w:rPr>
      </w:pPr>
      <w:r>
        <w:br w:type="page"/>
      </w:r>
    </w:p>
    <w:p w:rsidR="000B4F01" w:rsidRDefault="000B4F01" w:rsidP="000B4F01">
      <w:pPr>
        <w:pStyle w:val="QNum"/>
      </w:pPr>
      <w:r>
        <w:lastRenderedPageBreak/>
        <w:t>Question 2</w:t>
      </w:r>
      <w:r>
        <w:tab/>
        <w:t>(8 marks)</w:t>
      </w:r>
    </w:p>
    <w:p w:rsidR="000B4F01" w:rsidRDefault="000B4F01" w:rsidP="00C94383">
      <w:pPr>
        <w:pStyle w:val="Parta"/>
      </w:pPr>
      <w:r>
        <w:t>(a)</w:t>
      </w:r>
      <w:r>
        <w:tab/>
        <w:t>Determine the value of</w:t>
      </w:r>
    </w:p>
    <w:p w:rsidR="000B4F01" w:rsidRDefault="000B4F01" w:rsidP="00C94383">
      <w:pPr>
        <w:pStyle w:val="Parta"/>
      </w:pPr>
    </w:p>
    <w:p w:rsidR="000B4F01" w:rsidRDefault="000B4F01" w:rsidP="00C94383">
      <w:pPr>
        <w:pStyle w:val="Partai"/>
      </w:pPr>
      <w:r>
        <w:t>(</w:t>
      </w:r>
      <w:proofErr w:type="spellStart"/>
      <w:r>
        <w:t>i</w:t>
      </w:r>
      <w:proofErr w:type="spellEnd"/>
      <w:r>
        <w:t xml:space="preserve">) </w:t>
      </w:r>
      <w:r>
        <w:tab/>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+2a+3</m:t>
        </m:r>
      </m:oMath>
      <w:r>
        <w:t xml:space="preserve"> when </w:t>
      </w:r>
      <m:oMath>
        <m:r>
          <w:rPr>
            <w:rFonts w:ascii="Cambria Math" w:hAnsi="Cambria Math"/>
          </w:rPr>
          <m:t>a=7</m:t>
        </m:r>
      </m:oMath>
      <w:r>
        <w:t>.</w:t>
      </w:r>
      <w:r>
        <w:tab/>
        <w:t>(2 marks)</w:t>
      </w: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r>
        <w:t>(ii)</w:t>
      </w:r>
      <w:r>
        <w:tab/>
      </w:r>
      <m:oMath>
        <m:r>
          <w:rPr>
            <w:rFonts w:ascii="Cambria Math" w:hAnsi="Cambria Math"/>
          </w:rPr>
          <m:t>x-xy-y</m:t>
        </m:r>
      </m:oMath>
      <w:r>
        <w:rPr>
          <w:rFonts w:eastAsiaTheme="minorEastAsia"/>
        </w:rPr>
        <w:t xml:space="preserve"> when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y=3</m:t>
        </m:r>
      </m:oMath>
      <w:r>
        <w:rPr>
          <w:rFonts w:eastAsiaTheme="minorEastAsia"/>
        </w:rPr>
        <w:t>.</w:t>
      </w:r>
      <w:r>
        <w:rPr>
          <w:rFonts w:eastAsiaTheme="minorEastAsia"/>
        </w:rPr>
        <w:tab/>
        <w:t>(2 marks)</w:t>
      </w: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(b)</w:t>
      </w:r>
      <w:r>
        <w:tab/>
        <w:t>Calculate the price-to-earnings ratio for a share with a market price of $2.75 and annual earnings per share of 25 cents.</w:t>
      </w:r>
      <w:r>
        <w:tab/>
        <w:t>(2 marks)</w:t>
      </w: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(c)</w:t>
      </w:r>
      <w:r>
        <w:tab/>
        <w:t>The price-to-earnings ratio for a share is 20. If the market price of the share is $1.10, determine the annual earnings per share.</w:t>
      </w:r>
      <w:r>
        <w:tab/>
        <w:t>(2 marks)</w:t>
      </w: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pPr>
        <w:spacing w:after="160" w:line="259" w:lineRule="auto"/>
        <w:contextualSpacing w:val="0"/>
        <w:rPr>
          <w:b/>
          <w:szCs w:val="24"/>
          <w:lang w:val="en-US"/>
        </w:rPr>
      </w:pPr>
      <w:r>
        <w:br w:type="page"/>
      </w:r>
    </w:p>
    <w:p w:rsidR="000B4F01" w:rsidRDefault="006311A0" w:rsidP="000B4F01">
      <w:pPr>
        <w:pStyle w:val="QNum"/>
      </w:pPr>
      <w:r>
        <w:lastRenderedPageBreak/>
        <w:t>Question 3</w:t>
      </w:r>
      <w:r>
        <w:tab/>
        <w:t>(8</w:t>
      </w:r>
      <w:r w:rsidR="000B4F01">
        <w:t xml:space="preserve"> marks)</w:t>
      </w:r>
    </w:p>
    <w:p w:rsidR="006311A0" w:rsidRDefault="006311A0" w:rsidP="00C94383">
      <w:r>
        <w:t>Solve the following equations, showing working where necessary.</w:t>
      </w:r>
    </w:p>
    <w:p w:rsidR="006311A0" w:rsidRDefault="006311A0" w:rsidP="00C94383"/>
    <w:p w:rsidR="000B4F01" w:rsidRDefault="006311A0" w:rsidP="00C94383">
      <w:pPr>
        <w:pStyle w:val="Parta"/>
      </w:pPr>
      <w:r>
        <w:t>(a)</w:t>
      </w:r>
      <w:r>
        <w:tab/>
      </w:r>
      <m:oMath>
        <m:r>
          <w:rPr>
            <w:rFonts w:ascii="Cambria Math" w:hAnsi="Cambria Math"/>
          </w:rPr>
          <m:t>0.2x=5</m:t>
        </m:r>
      </m:oMath>
      <w:r>
        <w:tab/>
        <w:t>(1</w:t>
      </w:r>
      <w:r w:rsidR="000B4F01">
        <w:t xml:space="preserve"> mark)</w:t>
      </w:r>
    </w:p>
    <w:p w:rsidR="000B4F01" w:rsidRDefault="000B4F01" w:rsidP="00C94383">
      <w:pPr>
        <w:pStyle w:val="Partai"/>
      </w:pP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Pr>
        <w:pStyle w:val="Parta"/>
        <w:rPr>
          <w:rFonts w:eastAsiaTheme="minorEastAsia"/>
        </w:rPr>
      </w:pPr>
      <w:r>
        <w:t>(b)</w:t>
      </w:r>
      <w:r>
        <w:tab/>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=-64</m:t>
        </m:r>
      </m:oMath>
      <w:r w:rsidR="006311A0">
        <w:rPr>
          <w:rFonts w:eastAsiaTheme="minorEastAsia"/>
        </w:rPr>
        <w:tab/>
        <w:t>(1 mark</w:t>
      </w:r>
      <w:r>
        <w:rPr>
          <w:rFonts w:eastAsiaTheme="minorEastAsia"/>
        </w:rPr>
        <w:t>)</w:t>
      </w: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752BF4">
      <w:pPr>
        <w:pStyle w:val="Parta"/>
        <w:ind w:left="0" w:firstLine="0"/>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7-</m:t>
        </m:r>
        <m:f>
          <m:fPr>
            <m:ctrlPr>
              <w:rPr>
                <w:rFonts w:ascii="Cambria Math" w:eastAsiaTheme="minorEastAsia" w:hAnsi="Cambria Math"/>
                <w:i/>
              </w:rPr>
            </m:ctrlPr>
          </m:fPr>
          <m:num>
            <m:r>
              <w:rPr>
                <w:rFonts w:ascii="Cambria Math" w:eastAsiaTheme="minorEastAsia" w:hAnsi="Cambria Math"/>
              </w:rPr>
              <m:t>x-8</m:t>
            </m:r>
          </m:num>
          <m:den>
            <m:r>
              <w:rPr>
                <w:rFonts w:ascii="Cambria Math" w:eastAsiaTheme="minorEastAsia" w:hAnsi="Cambria Math"/>
              </w:rPr>
              <m:t>2</m:t>
            </m:r>
          </m:den>
        </m:f>
        <m:r>
          <w:rPr>
            <w:rFonts w:ascii="Cambria Math" w:eastAsiaTheme="minorEastAsia" w:hAnsi="Cambria Math"/>
          </w:rPr>
          <m:t>=-4</m:t>
        </m:r>
      </m:oMath>
      <w:r>
        <w:rPr>
          <w:rFonts w:eastAsiaTheme="minorEastAsia"/>
        </w:rPr>
        <w:tab/>
        <w:t>(2 marks)</w:t>
      </w:r>
    </w:p>
    <w:p w:rsidR="000B4F01" w:rsidRDefault="000B4F01" w:rsidP="00C94383">
      <w:pPr>
        <w:pStyle w:val="Parta"/>
        <w:rPr>
          <w:rFonts w:eastAsiaTheme="minorEastAsia"/>
        </w:rPr>
      </w:pPr>
    </w:p>
    <w:p w:rsidR="00752BF4" w:rsidRDefault="00752BF4" w:rsidP="00C94383">
      <w:pPr>
        <w:pStyle w:val="Parta"/>
        <w:rPr>
          <w:rFonts w:eastAsiaTheme="minorEastAsia"/>
        </w:rPr>
      </w:pPr>
    </w:p>
    <w:p w:rsidR="00752BF4" w:rsidRDefault="00752BF4"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7915A0" w:rsidRDefault="007915A0" w:rsidP="00C94383">
      <w:pPr>
        <w:pStyle w:val="Parta"/>
        <w:rPr>
          <w:rFonts w:eastAsiaTheme="minorEastAsia"/>
        </w:rPr>
      </w:pPr>
    </w:p>
    <w:p w:rsidR="006311A0" w:rsidRDefault="006311A0"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r>
        <w:rPr>
          <w:rFonts w:eastAsiaTheme="minorEastAsia"/>
        </w:rPr>
        <w:t>(d)</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2</m:t>
            </m:r>
          </m:den>
        </m:f>
      </m:oMath>
      <w:r>
        <w:rPr>
          <w:rFonts w:eastAsiaTheme="minorEastAsia"/>
        </w:rPr>
        <w:tab/>
        <w:t>(2 marks)</w:t>
      </w: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752BF4" w:rsidRDefault="00752BF4" w:rsidP="00C94383">
      <w:pPr>
        <w:pStyle w:val="Parta"/>
        <w:rPr>
          <w:rFonts w:eastAsiaTheme="minorEastAsia"/>
        </w:rPr>
      </w:pPr>
    </w:p>
    <w:p w:rsidR="000B4F01" w:rsidRDefault="000B4F01" w:rsidP="00C94383">
      <w:pPr>
        <w:pStyle w:val="Parta"/>
        <w:rPr>
          <w:rFonts w:eastAsiaTheme="minorEastAsia"/>
        </w:rPr>
      </w:pPr>
    </w:p>
    <w:p w:rsidR="00752BF4" w:rsidRDefault="00752BF4"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7915A0" w:rsidRDefault="007915A0" w:rsidP="00C94383">
      <w:pPr>
        <w:pStyle w:val="Parta"/>
        <w:rPr>
          <w:rFonts w:eastAsiaTheme="minorEastAsia"/>
        </w:rPr>
      </w:pPr>
    </w:p>
    <w:p w:rsidR="007915A0" w:rsidRDefault="007915A0" w:rsidP="00C94383">
      <w:pPr>
        <w:pStyle w:val="Parta"/>
        <w:rPr>
          <w:rFonts w:eastAsiaTheme="minorEastAsia"/>
        </w:rPr>
      </w:pPr>
    </w:p>
    <w:p w:rsidR="000B4F01" w:rsidRDefault="000B4F01" w:rsidP="00C94383">
      <w:pPr>
        <w:pStyle w:val="Parta"/>
      </w:pPr>
      <w:r>
        <w:rPr>
          <w:rFonts w:eastAsiaTheme="minorEastAsia"/>
        </w:rPr>
        <w:t>(e)</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ab/>
        <w:t>(2 marks)</w:t>
      </w:r>
    </w:p>
    <w:p w:rsidR="000B4F01" w:rsidRDefault="000B4F01" w:rsidP="00C94383"/>
    <w:p w:rsidR="000B4F01" w:rsidRPr="00F913EF" w:rsidRDefault="000B4F01" w:rsidP="00C94383"/>
    <w:p w:rsidR="000B4F01" w:rsidRDefault="000B4F01" w:rsidP="00C94383"/>
    <w:p w:rsidR="000B4F01" w:rsidRDefault="000B4F01" w:rsidP="00C94383"/>
    <w:p w:rsidR="000B4F01" w:rsidRDefault="000B4F01">
      <w:pPr>
        <w:spacing w:after="160" w:line="259" w:lineRule="auto"/>
        <w:contextualSpacing w:val="0"/>
        <w:rPr>
          <w:b/>
          <w:szCs w:val="24"/>
          <w:lang w:val="en-US"/>
        </w:rPr>
      </w:pPr>
      <w:r>
        <w:br w:type="page"/>
      </w:r>
    </w:p>
    <w:p w:rsidR="000B4F01" w:rsidRDefault="000B4F01" w:rsidP="000B4F01">
      <w:pPr>
        <w:pStyle w:val="QNum"/>
      </w:pPr>
      <w:r>
        <w:lastRenderedPageBreak/>
        <w:t>Question 4</w:t>
      </w:r>
      <w:r>
        <w:tab/>
        <w:t>(6 marks)</w:t>
      </w:r>
    </w:p>
    <w:p w:rsidR="000B4F01" w:rsidRDefault="000B4F01" w:rsidP="00C94383">
      <w:pPr>
        <w:pStyle w:val="Parta"/>
      </w:pPr>
      <w:r>
        <w:t>(a)</w:t>
      </w:r>
      <w:r>
        <w:tab/>
        <w:t>An investor received a dividend of $240 on 60 shares in a mining company. Calculate the dividend per share.</w:t>
      </w:r>
      <w:r>
        <w:tab/>
        <w:t>(1 mark)</w:t>
      </w: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(b)</w:t>
      </w:r>
      <w:r>
        <w:tab/>
        <w:t>Another company paid a dividend of 25 cents per share to an investor who held 2 000 shares in the company.</w:t>
      </w:r>
    </w:p>
    <w:p w:rsidR="000B4F01" w:rsidRDefault="000B4F01" w:rsidP="00C94383">
      <w:pPr>
        <w:pStyle w:val="Parta"/>
      </w:pPr>
    </w:p>
    <w:p w:rsidR="000B4F01" w:rsidRDefault="000B4F01" w:rsidP="00C94383">
      <w:pPr>
        <w:pStyle w:val="Partai"/>
      </w:pPr>
      <w:r>
        <w:t>(</w:t>
      </w:r>
      <w:proofErr w:type="spellStart"/>
      <w:r>
        <w:t>i</w:t>
      </w:r>
      <w:proofErr w:type="spellEnd"/>
      <w:r>
        <w:t>)</w:t>
      </w:r>
      <w:r>
        <w:tab/>
        <w:t>Calculate the total dividend the investor was paid.</w:t>
      </w:r>
      <w:r>
        <w:tab/>
        <w:t>(1 mark)</w:t>
      </w: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r>
        <w:t>(ii)</w:t>
      </w:r>
      <w:r>
        <w:tab/>
        <w:t>The investor had to pay income tax of 30% on the total dividend. Determine how much the investor received after tax had been deducted.</w:t>
      </w:r>
      <w:r>
        <w:tab/>
        <w:t>(2 marks)</w:t>
      </w: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i"/>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(c)</w:t>
      </w:r>
      <w:r>
        <w:tab/>
        <w:t>A shareholder has 500 shares with a market price of 40 cents</w:t>
      </w:r>
      <w:r w:rsidR="00667876">
        <w:t xml:space="preserve"> per share</w:t>
      </w:r>
      <w:r>
        <w:t xml:space="preserve"> in a technology company, and the company has announced a dividend per share of 1.5% of the share price. Determine the total dividend the investor can expect.</w:t>
      </w:r>
      <w:r>
        <w:tab/>
        <w:t>(2 marks)</w:t>
      </w:r>
    </w:p>
    <w:p w:rsidR="000B4F01" w:rsidRDefault="000B4F01" w:rsidP="00C94383"/>
    <w:p w:rsidR="000B4F01" w:rsidRDefault="000B4F01" w:rsidP="00C94383"/>
    <w:p w:rsidR="000B4F01" w:rsidRDefault="000B4F01" w:rsidP="00C94383"/>
    <w:p w:rsidR="000B4F01" w:rsidRDefault="000B4F01">
      <w:pPr>
        <w:spacing w:after="160" w:line="259" w:lineRule="auto"/>
        <w:contextualSpacing w:val="0"/>
        <w:rPr>
          <w:b/>
          <w:szCs w:val="24"/>
          <w:lang w:val="en-US"/>
        </w:rPr>
      </w:pPr>
      <w:r>
        <w:br w:type="page"/>
      </w:r>
    </w:p>
    <w:p w:rsidR="000B4F01" w:rsidRDefault="000B4F01" w:rsidP="000B4F01">
      <w:pPr>
        <w:pStyle w:val="QNum"/>
      </w:pPr>
      <w:r>
        <w:lastRenderedPageBreak/>
        <w:t>Question 5</w:t>
      </w:r>
      <w:r>
        <w:tab/>
        <w:t>(7 marks)</w:t>
      </w:r>
    </w:p>
    <w:p w:rsidR="000B4F01" w:rsidRDefault="000B4F01" w:rsidP="00C94383">
      <w:r>
        <w:t>A freight company has a display at a trade exhibition that includes various scale models of its standard shipping containers (such a container can</w:t>
      </w:r>
      <w:r w:rsidR="00667876">
        <w:t xml:space="preserve"> be closely modelled by a rectangular prism</w:t>
      </w:r>
      <w:r>
        <w:t>). A full-size standard container is 12.0 m long, 2.4 m wide and 2.5 m high.</w:t>
      </w:r>
    </w:p>
    <w:p w:rsidR="000B4F01" w:rsidRDefault="000B4F01" w:rsidP="00C94383"/>
    <w:p w:rsidR="000B4F01" w:rsidRDefault="000B4F01" w:rsidP="00C94383">
      <w:pPr>
        <w:pStyle w:val="Parta"/>
      </w:pPr>
      <w:r>
        <w:t>(a)</w:t>
      </w:r>
      <w:r>
        <w:tab/>
        <w:t>One of the scale models was built to a one-tenth scale of a full-size container. State the length, width and height of this model, in centimetres.</w:t>
      </w:r>
      <w:r>
        <w:tab/>
        <w:t>(3 marks)</w:t>
      </w: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(b)</w:t>
      </w:r>
      <w:r>
        <w:tab/>
        <w:t>Another model was made to a scale of 1:100. If the area of the floor of a full-size container is 288 000 cm</w:t>
      </w:r>
      <w:r>
        <w:rPr>
          <w:vertAlign w:val="superscript"/>
        </w:rPr>
        <w:t>2</w:t>
      </w:r>
      <w:r>
        <w:t>, determine the area of the floor of this model.</w:t>
      </w:r>
      <w:r>
        <w:tab/>
        <w:t>(2 marks)</w:t>
      </w: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(c)</w:t>
      </w:r>
      <w:r>
        <w:tab/>
        <w:t>The largest model was built to a one-half scale of a full-size container. Determine the volume of this scale model.</w:t>
      </w:r>
      <w:r>
        <w:tab/>
        <w:t>(2 marks)</w:t>
      </w:r>
    </w:p>
    <w:p w:rsidR="000B4F01" w:rsidRDefault="000B4F01" w:rsidP="00C94383">
      <w:pPr>
        <w:pStyle w:val="Parta"/>
      </w:pPr>
    </w:p>
    <w:p w:rsidR="000B4F01" w:rsidRPr="00BB1F14" w:rsidRDefault="000B4F01" w:rsidP="00C94383">
      <w:pPr>
        <w:pStyle w:val="Parta"/>
      </w:pPr>
    </w:p>
    <w:p w:rsidR="000B4F01" w:rsidRPr="00F913EF" w:rsidRDefault="000B4F01" w:rsidP="00C94383"/>
    <w:p w:rsidR="000B4F01" w:rsidRDefault="000B4F01" w:rsidP="00C94383"/>
    <w:p w:rsidR="000B4F01" w:rsidRDefault="000B4F01" w:rsidP="00C94383"/>
    <w:p w:rsidR="000B4F01" w:rsidRDefault="000B4F01">
      <w:pPr>
        <w:spacing w:after="160" w:line="259" w:lineRule="auto"/>
        <w:contextualSpacing w:val="0"/>
        <w:rPr>
          <w:b/>
          <w:szCs w:val="24"/>
          <w:lang w:val="en-US"/>
        </w:rPr>
      </w:pPr>
      <w:r>
        <w:br w:type="page"/>
      </w:r>
    </w:p>
    <w:p w:rsidR="000B4F01" w:rsidRDefault="006311A0" w:rsidP="000B4F01">
      <w:pPr>
        <w:pStyle w:val="QNum"/>
      </w:pPr>
      <w:r>
        <w:lastRenderedPageBreak/>
        <w:t>Question 6</w:t>
      </w:r>
      <w:r>
        <w:tab/>
        <w:t>(8</w:t>
      </w:r>
      <w:r w:rsidR="000B4F01">
        <w:t xml:space="preserve"> marks)</w:t>
      </w:r>
    </w:p>
    <w:p w:rsidR="00253B4F" w:rsidRDefault="00253B4F" w:rsidP="00253B4F"/>
    <w:p w:rsidR="00253B4F" w:rsidRDefault="00253B4F" w:rsidP="00253B4F">
      <w:pPr>
        <w:pStyle w:val="Parta"/>
        <w:rPr>
          <w:rFonts w:eastAsiaTheme="minorEastAsia"/>
        </w:rPr>
      </w:pPr>
      <w:r>
        <w:t>(a)</w:t>
      </w:r>
      <w:r>
        <w:tab/>
        <w:t>I think of a number, triple it, then subtract the result from 20. The result is 8 more than the number I first thought of. By writing an equation and solving it, determine the number.</w:t>
      </w:r>
      <w:r>
        <w:rPr>
          <w:rFonts w:eastAsiaTheme="minorEastAsia"/>
        </w:rPr>
        <w:tab/>
      </w:r>
    </w:p>
    <w:p w:rsidR="00253B4F" w:rsidRDefault="00253B4F" w:rsidP="00253B4F">
      <w:pPr>
        <w:pStyle w:val="Parta"/>
        <w:rPr>
          <w:rFonts w:eastAsiaTheme="minorEastAsia"/>
        </w:rPr>
      </w:pPr>
      <w:r>
        <w:rPr>
          <w:rFonts w:eastAsiaTheme="minorEastAsia"/>
        </w:rPr>
        <w:tab/>
      </w:r>
      <w:r>
        <w:rPr>
          <w:rFonts w:eastAsiaTheme="minorEastAsia"/>
        </w:rPr>
        <w:tab/>
        <w:t>(2 marks)</w:t>
      </w: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B53DCF" w:rsidRDefault="00B53DCF" w:rsidP="00253B4F">
      <w:pPr>
        <w:pStyle w:val="Parta"/>
        <w:rPr>
          <w:rFonts w:eastAsiaTheme="minorEastAsia"/>
        </w:rPr>
      </w:pPr>
    </w:p>
    <w:p w:rsidR="00CE30D7" w:rsidRDefault="00CE30D7" w:rsidP="00C94383"/>
    <w:p w:rsidR="00253B4F" w:rsidRDefault="00253B4F" w:rsidP="00253B4F">
      <w:pPr>
        <w:pStyle w:val="Parta"/>
        <w:rPr>
          <w:rFonts w:eastAsiaTheme="minorEastAsia"/>
        </w:rPr>
      </w:pPr>
      <w:r>
        <w:t>(b</w:t>
      </w:r>
      <w:r w:rsidR="007C0E27">
        <w:t>)</w:t>
      </w:r>
      <w:r w:rsidR="007C0E27">
        <w:tab/>
      </w:r>
      <w:r w:rsidR="000D4D6B">
        <w:t>The length of a rectangle</w:t>
      </w:r>
      <w:r w:rsidR="004534DA">
        <w:t xml:space="preserve"> </w:t>
      </w:r>
      <w:r w:rsidR="000D4D6B">
        <w:t>is 3cm more than double its width</w:t>
      </w:r>
      <w:r w:rsidR="004534DA">
        <w:t>.</w:t>
      </w:r>
      <w:r w:rsidR="000D4D6B">
        <w:t xml:space="preserve"> The rectangle’s perimeter is 66cm.</w:t>
      </w:r>
      <w:r w:rsidR="004534DA">
        <w:t xml:space="preserve"> </w:t>
      </w:r>
      <w:r w:rsidR="000D4D6B">
        <w:t>By first writing an equation and solving it to find the rectangle’s width, determine the area of the rectangle.</w:t>
      </w:r>
      <w:r>
        <w:rPr>
          <w:rFonts w:eastAsiaTheme="minorEastAsia"/>
        </w:rPr>
        <w:tab/>
        <w:t>(3 marks)</w:t>
      </w:r>
    </w:p>
    <w:p w:rsidR="00345147" w:rsidRDefault="00345147" w:rsidP="00C53581">
      <w:pPr>
        <w:pStyle w:val="Parta"/>
      </w:pPr>
    </w:p>
    <w:p w:rsidR="007C0E27" w:rsidRDefault="007C0E27" w:rsidP="007C0E27">
      <w:pPr>
        <w:pStyle w:val="Partai"/>
      </w:pPr>
    </w:p>
    <w:p w:rsidR="00345147" w:rsidRDefault="00345147" w:rsidP="007C0E27">
      <w:pPr>
        <w:pStyle w:val="Partai"/>
      </w:pPr>
    </w:p>
    <w:p w:rsidR="00345147" w:rsidRDefault="00345147" w:rsidP="007C0E27">
      <w:pPr>
        <w:pStyle w:val="Partai"/>
      </w:pPr>
    </w:p>
    <w:p w:rsidR="00345147" w:rsidRDefault="00345147" w:rsidP="007C0E27">
      <w:pPr>
        <w:pStyle w:val="Partai"/>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E30D7">
      <w:pPr>
        <w:pStyle w:val="Parta"/>
        <w:ind w:left="0" w:firstLine="0"/>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7C0E27" w:rsidP="00C94383">
      <w:pPr>
        <w:pStyle w:val="Parta"/>
        <w:rPr>
          <w:rFonts w:eastAsiaTheme="minorEastAsia"/>
        </w:rPr>
      </w:pPr>
      <w:r>
        <w:rPr>
          <w:rFonts w:eastAsiaTheme="minorEastAsia"/>
        </w:rPr>
        <w:t>(c</w:t>
      </w:r>
      <w:r w:rsidR="000B4F01">
        <w:rPr>
          <w:rFonts w:eastAsiaTheme="minorEastAsia"/>
        </w:rPr>
        <w:t>)</w:t>
      </w:r>
      <w:r w:rsidR="000B4F01">
        <w:rPr>
          <w:rFonts w:eastAsiaTheme="minorEastAsia"/>
        </w:rPr>
        <w:tab/>
      </w:r>
      <w:r w:rsidR="00D94471">
        <w:rPr>
          <w:rFonts w:eastAsiaTheme="minorEastAsia"/>
        </w:rPr>
        <w:t xml:space="preserve">June is 42 years older than Tim. In ten </w:t>
      </w:r>
      <w:proofErr w:type="spellStart"/>
      <w:r w:rsidR="00D94471">
        <w:rPr>
          <w:rFonts w:eastAsiaTheme="minorEastAsia"/>
        </w:rPr>
        <w:t>years time</w:t>
      </w:r>
      <w:proofErr w:type="spellEnd"/>
      <w:r w:rsidR="00D94471">
        <w:rPr>
          <w:rFonts w:eastAsiaTheme="minorEastAsia"/>
        </w:rPr>
        <w:t xml:space="preserve"> their ages will be such that June will be twice as old as Tim. </w:t>
      </w:r>
      <w:r>
        <w:rPr>
          <w:rFonts w:eastAsiaTheme="minorEastAsia"/>
        </w:rPr>
        <w:t>By writing an equation and solving it, determine how old June is now.</w:t>
      </w:r>
      <w:r w:rsidR="00D94471">
        <w:rPr>
          <w:rFonts w:eastAsiaTheme="minorEastAsia"/>
        </w:rPr>
        <w:tab/>
        <w:t>(3</w:t>
      </w:r>
      <w:r w:rsidR="000B4F01">
        <w:rPr>
          <w:rFonts w:eastAsiaTheme="minorEastAsia"/>
        </w:rPr>
        <w:t xml:space="preserve"> mark</w:t>
      </w:r>
      <w:r w:rsidR="00D94471">
        <w:rPr>
          <w:rFonts w:eastAsiaTheme="minorEastAsia"/>
        </w:rPr>
        <w:t>s</w:t>
      </w:r>
      <w:r w:rsidR="000B4F01">
        <w:rPr>
          <w:rFonts w:eastAsiaTheme="minorEastAsia"/>
        </w:rPr>
        <w:t>)</w:t>
      </w: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D94471" w:rsidRDefault="00D9447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 w:rsidR="000B4F01" w:rsidRDefault="000B4F01" w:rsidP="00C94383"/>
    <w:p w:rsidR="000B4F01" w:rsidRDefault="000B4F01" w:rsidP="00C94383"/>
    <w:p w:rsidR="00B95D13" w:rsidRDefault="00B95D13" w:rsidP="000B4F01">
      <w:pPr>
        <w:pStyle w:val="QNum"/>
      </w:pPr>
    </w:p>
    <w:p w:rsidR="00B95D13" w:rsidRDefault="00B95D13" w:rsidP="00B95D13">
      <w:pPr>
        <w:pStyle w:val="QNum"/>
        <w:tabs>
          <w:tab w:val="clear" w:pos="9469"/>
          <w:tab w:val="left" w:pos="3450"/>
        </w:tabs>
        <w:sectPr w:rsidR="00B95D13" w:rsidSect="004B0570">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299"/>
        </w:sectPr>
      </w:pPr>
      <w:r>
        <w:tab/>
      </w:r>
    </w:p>
    <w:p w:rsidR="000B4F01" w:rsidRDefault="000B4F01" w:rsidP="000B4F01">
      <w:pPr>
        <w:pStyle w:val="QNum"/>
      </w:pPr>
      <w:r>
        <w:lastRenderedPageBreak/>
        <w:t>Question 7</w:t>
      </w:r>
      <w:r>
        <w:tab/>
        <w:t>(8 marks)</w:t>
      </w:r>
    </w:p>
    <w:p w:rsidR="000B4F01" w:rsidRDefault="000B4F01" w:rsidP="00C94383">
      <w:pPr>
        <w:pStyle w:val="Parta"/>
      </w:pPr>
      <w:r>
        <w:t>(a)</w:t>
      </w:r>
      <w:r>
        <w:tab/>
        <w:t xml:space="preserve">Write the scale 5 </w:t>
      </w:r>
      <w:proofErr w:type="gramStart"/>
      <w:r>
        <w:t>mm :</w:t>
      </w:r>
      <w:proofErr w:type="gramEnd"/>
      <w:r>
        <w:t xml:space="preserve"> 30 cm as a ratio in simplest form and without units.</w:t>
      </w:r>
      <w:r>
        <w:tab/>
        <w:t>(2 marks)</w:t>
      </w: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p>
    <w:p w:rsidR="000B4F01" w:rsidRDefault="000B4F01" w:rsidP="00C94383">
      <w:pPr>
        <w:pStyle w:val="Parta"/>
      </w:pPr>
      <w:r>
        <w:t>(b)</w:t>
      </w:r>
      <w:r>
        <w:tab/>
        <w:t>Three similar triangles are shown below, although they are not drawn to the same scale. Some of the side lengths, in centimetres, are shown.</w:t>
      </w:r>
    </w:p>
    <w:p w:rsidR="000B4F01" w:rsidRDefault="000B4F01" w:rsidP="00C94383">
      <w:pPr>
        <w:pStyle w:val="Parta"/>
      </w:pPr>
    </w:p>
    <w:p w:rsidR="000B4F01" w:rsidRDefault="000B4F01" w:rsidP="00C94383">
      <w:pPr>
        <w:pStyle w:val="Parta"/>
        <w:jc w:val="center"/>
      </w:pPr>
      <w:r>
        <w:object w:dxaOrig="7545"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15pt;height:94.9pt" o:ole="">
            <v:imagedata r:id="rId14" o:title=""/>
          </v:shape>
          <o:OLEObject Type="Embed" ProgID="FXDraw.Graphic" ShapeID="_x0000_i1025" DrawAspect="Content" ObjectID="_1559132507" r:id="rId15"/>
        </w:object>
      </w:r>
    </w:p>
    <w:p w:rsidR="000B4F01" w:rsidRDefault="000B4F01" w:rsidP="00C94383">
      <w:pPr>
        <w:pStyle w:val="Parta"/>
      </w:pPr>
    </w:p>
    <w:p w:rsidR="000B4F01" w:rsidRDefault="000B4F01" w:rsidP="00C94383">
      <w:pPr>
        <w:pStyle w:val="Parta"/>
        <w:rPr>
          <w:rFonts w:eastAsiaTheme="minorEastAsia"/>
        </w:rPr>
      </w:pPr>
      <w:r>
        <w:tab/>
        <w:t xml:space="preserve">Determine the lengths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0B4F01" w:rsidRDefault="000B4F01" w:rsidP="00C94383">
      <w:pPr>
        <w:pStyle w:val="Parta"/>
        <w:rPr>
          <w:rFonts w:eastAsiaTheme="minorEastAsia"/>
        </w:rPr>
      </w:pPr>
      <w:r>
        <w:rPr>
          <w:rFonts w:eastAsiaTheme="minorEastAsia"/>
        </w:rPr>
        <w:t>(c)</w:t>
      </w:r>
      <w:r>
        <w:rPr>
          <w:rFonts w:eastAsiaTheme="minorEastAsia"/>
        </w:rPr>
        <w:tab/>
        <w:t xml:space="preserve">A student used a map drawn to a scale of </w:t>
      </w:r>
      <m:oMath>
        <m:r>
          <w:rPr>
            <w:rFonts w:ascii="Cambria Math" w:eastAsiaTheme="minorEastAsia" w:hAnsi="Cambria Math"/>
          </w:rPr>
          <m:t>1:10 000</m:t>
        </m:r>
      </m:oMath>
      <w:r>
        <w:rPr>
          <w:rFonts w:eastAsiaTheme="minorEastAsia"/>
        </w:rPr>
        <w:t xml:space="preserve"> to plan a walk. The length of the walk on the map was </w:t>
      </w:r>
      <m:oMath>
        <m:r>
          <w:rPr>
            <w:rFonts w:ascii="Cambria Math" w:eastAsiaTheme="minorEastAsia" w:hAnsi="Cambria Math"/>
          </w:rPr>
          <m:t>5.5</m:t>
        </m:r>
      </m:oMath>
      <w:r>
        <w:rPr>
          <w:rFonts w:eastAsiaTheme="minorEastAsia"/>
        </w:rPr>
        <w:t xml:space="preserve"> cm. State, with reasoning, whether the length of the walk was more than a kilometre.</w:t>
      </w:r>
      <w:r>
        <w:rPr>
          <w:rFonts w:eastAsiaTheme="minorEastAsia"/>
        </w:rPr>
        <w:tab/>
        <w:t>(2 marks)</w:t>
      </w:r>
    </w:p>
    <w:p w:rsidR="000B4F01" w:rsidRDefault="000B4F01" w:rsidP="00C94383">
      <w:pPr>
        <w:pStyle w:val="Parta"/>
        <w:rPr>
          <w:rFonts w:eastAsiaTheme="minorEastAsia"/>
        </w:rPr>
      </w:pPr>
    </w:p>
    <w:p w:rsidR="000B4F01" w:rsidRDefault="000B4F01" w:rsidP="00C94383">
      <w:pPr>
        <w:pStyle w:val="Parta"/>
        <w:rPr>
          <w:rFonts w:eastAsiaTheme="minorEastAsia"/>
        </w:rPr>
      </w:pPr>
    </w:p>
    <w:p w:rsidR="00B95D13" w:rsidRDefault="00B95D13" w:rsidP="00C94383">
      <w:pPr>
        <w:pStyle w:val="Parta"/>
        <w:rPr>
          <w:rFonts w:eastAsiaTheme="minorEastAsia"/>
        </w:rPr>
        <w:sectPr w:rsidR="00B95D13" w:rsidSect="001964A7">
          <w:footerReference w:type="default" r:id="rId16"/>
          <w:pgSz w:w="12240" w:h="15840"/>
          <w:pgMar w:top="1440" w:right="1440" w:bottom="1440" w:left="1440" w:header="720" w:footer="720" w:gutter="0"/>
          <w:cols w:space="720"/>
          <w:docGrid w:linePitch="299"/>
        </w:sectPr>
      </w:pPr>
    </w:p>
    <w:p w:rsidR="000B4F01" w:rsidRDefault="000B4F01" w:rsidP="00C94383">
      <w:pPr>
        <w:pStyle w:val="Parta"/>
        <w:rPr>
          <w:rFonts w:eastAsiaTheme="minorEastAsia"/>
        </w:rPr>
      </w:pPr>
    </w:p>
    <w:p w:rsidR="000B4F01" w:rsidRDefault="000B4F01" w:rsidP="00C94383"/>
    <w:p w:rsidR="000B4F01" w:rsidRDefault="000B4F01" w:rsidP="00C94383"/>
    <w:p w:rsidR="000B4F01" w:rsidRDefault="000B4F01" w:rsidP="00C94383"/>
    <w:p w:rsidR="000B4F01" w:rsidRDefault="000B4F01" w:rsidP="00C94383"/>
    <w:p w:rsidR="000B4F01" w:rsidRDefault="000B4F01" w:rsidP="000B4F01">
      <w:pPr>
        <w:pStyle w:val="QNum"/>
      </w:pPr>
      <w:r>
        <w:br w:type="page"/>
      </w:r>
      <w:r w:rsidRPr="00B167A1">
        <w:rPr>
          <w:b w:val="0"/>
        </w:rPr>
        <w:lastRenderedPageBreak/>
        <w:t>Additional working space</w:t>
      </w:r>
    </w:p>
    <w:p w:rsidR="000B4F01" w:rsidRPr="008A70F8" w:rsidRDefault="000B4F01" w:rsidP="00C94383"/>
    <w:p w:rsidR="000B4F01" w:rsidRDefault="000B4F01" w:rsidP="00C94383">
      <w:r>
        <w:t>Question number: _________</w:t>
      </w:r>
    </w:p>
    <w:p w:rsidR="000B4F01" w:rsidRDefault="000B4F01" w:rsidP="00C94383"/>
    <w:p w:rsidR="000B4F01" w:rsidRPr="008A70F8" w:rsidRDefault="000B4F01" w:rsidP="00C94383"/>
    <w:p w:rsidR="000B4F01" w:rsidRPr="008103B4" w:rsidRDefault="000B4F01" w:rsidP="00C94383">
      <w:r>
        <w:br w:type="page"/>
      </w:r>
    </w:p>
    <w:p w:rsidR="000B4F01" w:rsidRPr="00761F37" w:rsidRDefault="000B4F01" w:rsidP="00C94383">
      <w:pPr>
        <w:pStyle w:val="QNum"/>
        <w:rPr>
          <w:b w:val="0"/>
        </w:rPr>
      </w:pPr>
      <w:r w:rsidRPr="00761F37">
        <w:rPr>
          <w:b w:val="0"/>
        </w:rPr>
        <w:lastRenderedPageBreak/>
        <w:t>Additional working space</w:t>
      </w:r>
    </w:p>
    <w:p w:rsidR="000B4F01" w:rsidRPr="008A70F8" w:rsidRDefault="000B4F01" w:rsidP="00C94383"/>
    <w:p w:rsidR="000B4F01" w:rsidRDefault="000B4F01" w:rsidP="00C94383">
      <w:r>
        <w:t>Question number: _________</w:t>
      </w:r>
    </w:p>
    <w:p w:rsidR="000B4F01" w:rsidRDefault="000B4F01" w:rsidP="00C94383"/>
    <w:p w:rsidR="000B4F01" w:rsidRDefault="000B4F01" w:rsidP="00C94383"/>
    <w:p w:rsidR="000B4F01" w:rsidRDefault="000B4F01" w:rsidP="00C94383">
      <w:r>
        <w:br w:type="page"/>
      </w:r>
    </w:p>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 w:rsidR="000B4F01" w:rsidRDefault="000B4F01" w:rsidP="00C94383">
      <w:pPr>
        <w:pStyle w:val="WAXCopy"/>
      </w:pPr>
      <w:r>
        <w:rPr>
          <w:rFonts w:cs="Arial"/>
        </w:rPr>
        <w:t>©</w:t>
      </w:r>
      <w:r>
        <w:t xml:space="preserve"> 2016 WA Exam Papers.</w:t>
      </w:r>
      <w:r w:rsidRPr="00CB55EC">
        <w:t xml:space="preserve"> </w:t>
      </w:r>
      <w:bookmarkStart w:id="27" w:name="school"/>
      <w:bookmarkEnd w:id="27"/>
      <w:r w:rsidR="001378C7">
        <w:t>Kennedy Baptist College has a non-exclusive licence to copy and communicate this paper for non-commercial, educational use within the school. No other copying, communication or use is permitted without the express written permission of WA Exam Papers. SN245-093-1.</w:t>
      </w:r>
    </w:p>
    <w:p w:rsidR="000B4F01" w:rsidRPr="00F913EF" w:rsidRDefault="000B4F01" w:rsidP="00F913EF"/>
    <w:p w:rsidR="000B4F01" w:rsidRPr="005F4A72" w:rsidRDefault="000B4F01" w:rsidP="000B4F01">
      <w:pPr>
        <w:pStyle w:val="QNum"/>
      </w:pPr>
    </w:p>
    <w:sectPr w:rsidR="000B4F01" w:rsidRPr="005F4A72" w:rsidSect="00B95D13">
      <w:footerReference w:type="default" r:id="rId17"/>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4D5" w:rsidRDefault="00B214D5" w:rsidP="00066BEF">
      <w:r>
        <w:separator/>
      </w:r>
    </w:p>
  </w:endnote>
  <w:endnote w:type="continuationSeparator" w:id="0">
    <w:p w:rsidR="00B214D5" w:rsidRDefault="00B214D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570" w:rsidRPr="004B0570" w:rsidRDefault="004B0570" w:rsidP="004B0570">
    <w:pPr>
      <w:pStyle w:val="Footer"/>
      <w:tabs>
        <w:tab w:val="center" w:pos="4680"/>
      </w:tabs>
      <w:jc w:val="center"/>
      <w:rPr>
        <w:bCs/>
      </w:rPr>
    </w:pPr>
    <w:r>
      <w:rPr>
        <w:bCs/>
      </w:rPr>
      <w:t>See next page</w:t>
    </w:r>
  </w:p>
  <w:p w:rsidR="004B0570" w:rsidRDefault="004B0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570" w:rsidRPr="00B95D13" w:rsidRDefault="001964A7" w:rsidP="004B0570">
    <w:pPr>
      <w:pStyle w:val="Footer"/>
      <w:tabs>
        <w:tab w:val="center" w:pos="4680"/>
      </w:tabs>
      <w:jc w:val="center"/>
      <w:rPr>
        <w:bCs/>
        <w:lang w:val="en-US"/>
      </w:rPr>
    </w:pPr>
    <w:r>
      <w:rPr>
        <w:bCs/>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13" w:rsidRPr="00B95D13" w:rsidRDefault="00B95D13" w:rsidP="00B95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4A7" w:rsidRPr="00B95D13" w:rsidRDefault="001964A7" w:rsidP="004B0570">
    <w:pPr>
      <w:pStyle w:val="Footer"/>
      <w:tabs>
        <w:tab w:val="center" w:pos="4680"/>
      </w:tabs>
      <w:jc w:val="center"/>
      <w:rPr>
        <w:bCs/>
        <w:lang w:val="en-US"/>
      </w:rPr>
    </w:pPr>
    <w:r>
      <w:rPr>
        <w:bCs/>
        <w:lang w:val="en-US"/>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4A7" w:rsidRPr="00B95D13" w:rsidRDefault="001964A7" w:rsidP="004B0570">
    <w:pPr>
      <w:pStyle w:val="Footer"/>
      <w:tabs>
        <w:tab w:val="center" w:pos="4680"/>
      </w:tabs>
      <w:jc w:val="center"/>
      <w:rPr>
        <w:bCs/>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4D5" w:rsidRDefault="00B214D5" w:rsidP="00066BEF">
      <w:r>
        <w:separator/>
      </w:r>
    </w:p>
  </w:footnote>
  <w:footnote w:type="continuationSeparator" w:id="0">
    <w:p w:rsidR="00B214D5" w:rsidRDefault="00B214D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570" w:rsidRPr="000B4F01" w:rsidRDefault="004B0570" w:rsidP="004B0570">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CALCULATOR-FREE</w:t>
    </w:r>
  </w:p>
  <w:p w:rsidR="004B0570" w:rsidRDefault="004B0570">
    <w:pPr>
      <w:pStyle w:val="Header"/>
    </w:pPr>
  </w:p>
  <w:p w:rsidR="004B0570" w:rsidRDefault="004B0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570" w:rsidRPr="000B4F01" w:rsidRDefault="004B0570" w:rsidP="004B0570">
    <w:pPr>
      <w:pStyle w:val="Header"/>
    </w:pPr>
    <w:r>
      <w:t>CALCULATOR-FREE</w:t>
    </w:r>
    <w:r>
      <w:tab/>
    </w:r>
    <w:r>
      <w:fldChar w:fldCharType="begin"/>
    </w:r>
    <w:r>
      <w:instrText xml:space="preserve"> PAGE  \* MERGEFORMAT </w:instrText>
    </w:r>
    <w:r>
      <w:fldChar w:fldCharType="separate"/>
    </w:r>
    <w:r w:rsidR="0068778A">
      <w:rPr>
        <w:noProof/>
      </w:rPr>
      <w:t>12</w:t>
    </w:r>
    <w:r>
      <w:fldChar w:fldCharType="end"/>
    </w:r>
    <w:r>
      <w:tab/>
      <w:t>APPLICATIONS UNIT 1</w:t>
    </w:r>
  </w:p>
  <w:p w:rsidR="004B0570" w:rsidRDefault="004B0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hideSpellingErrors/>
  <w:hideGrammaticalErrors/>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B4F01"/>
    <w:rsid w:val="000D4D6B"/>
    <w:rsid w:val="000F00D1"/>
    <w:rsid w:val="000F099E"/>
    <w:rsid w:val="001378C7"/>
    <w:rsid w:val="00153DDB"/>
    <w:rsid w:val="00194CEC"/>
    <w:rsid w:val="001964A7"/>
    <w:rsid w:val="001B4A32"/>
    <w:rsid w:val="001D03BB"/>
    <w:rsid w:val="0020730A"/>
    <w:rsid w:val="0022065B"/>
    <w:rsid w:val="00221695"/>
    <w:rsid w:val="00253B4F"/>
    <w:rsid w:val="00280623"/>
    <w:rsid w:val="002A72A0"/>
    <w:rsid w:val="002B1A6E"/>
    <w:rsid w:val="00314A91"/>
    <w:rsid w:val="00345147"/>
    <w:rsid w:val="00346EEE"/>
    <w:rsid w:val="00355444"/>
    <w:rsid w:val="003659EE"/>
    <w:rsid w:val="0038096B"/>
    <w:rsid w:val="00393B48"/>
    <w:rsid w:val="003D78C7"/>
    <w:rsid w:val="003E1960"/>
    <w:rsid w:val="00402291"/>
    <w:rsid w:val="0043550D"/>
    <w:rsid w:val="004534DA"/>
    <w:rsid w:val="00465040"/>
    <w:rsid w:val="0046769B"/>
    <w:rsid w:val="00467A8D"/>
    <w:rsid w:val="0048423D"/>
    <w:rsid w:val="004B0570"/>
    <w:rsid w:val="004F5808"/>
    <w:rsid w:val="00500ECA"/>
    <w:rsid w:val="005102CF"/>
    <w:rsid w:val="00536FCE"/>
    <w:rsid w:val="00556E20"/>
    <w:rsid w:val="005F4A72"/>
    <w:rsid w:val="00622A2D"/>
    <w:rsid w:val="006311A0"/>
    <w:rsid w:val="0063477A"/>
    <w:rsid w:val="00662861"/>
    <w:rsid w:val="00667876"/>
    <w:rsid w:val="0068778A"/>
    <w:rsid w:val="006E77F5"/>
    <w:rsid w:val="0070589A"/>
    <w:rsid w:val="00705DA2"/>
    <w:rsid w:val="0071269C"/>
    <w:rsid w:val="00752BF4"/>
    <w:rsid w:val="007915A0"/>
    <w:rsid w:val="007C0E27"/>
    <w:rsid w:val="007C6E10"/>
    <w:rsid w:val="007F3817"/>
    <w:rsid w:val="00802245"/>
    <w:rsid w:val="0082256D"/>
    <w:rsid w:val="00847CCC"/>
    <w:rsid w:val="00880054"/>
    <w:rsid w:val="00897EB7"/>
    <w:rsid w:val="008B6BFA"/>
    <w:rsid w:val="009A78A9"/>
    <w:rsid w:val="009B0C0A"/>
    <w:rsid w:val="009C24D5"/>
    <w:rsid w:val="009C43A1"/>
    <w:rsid w:val="009F37B5"/>
    <w:rsid w:val="00A84950"/>
    <w:rsid w:val="00AC57B8"/>
    <w:rsid w:val="00B145DB"/>
    <w:rsid w:val="00B15F95"/>
    <w:rsid w:val="00B214D5"/>
    <w:rsid w:val="00B41F35"/>
    <w:rsid w:val="00B53DCF"/>
    <w:rsid w:val="00B95D13"/>
    <w:rsid w:val="00BA7668"/>
    <w:rsid w:val="00C0012B"/>
    <w:rsid w:val="00C53581"/>
    <w:rsid w:val="00C660E8"/>
    <w:rsid w:val="00C94383"/>
    <w:rsid w:val="00CA4240"/>
    <w:rsid w:val="00CB2C71"/>
    <w:rsid w:val="00CE30D7"/>
    <w:rsid w:val="00D03F82"/>
    <w:rsid w:val="00D54B8E"/>
    <w:rsid w:val="00D745A4"/>
    <w:rsid w:val="00D94471"/>
    <w:rsid w:val="00DC1384"/>
    <w:rsid w:val="00DD2D7D"/>
    <w:rsid w:val="00E2551C"/>
    <w:rsid w:val="00E6273A"/>
    <w:rsid w:val="00E80F07"/>
    <w:rsid w:val="00E95209"/>
    <w:rsid w:val="00EA0835"/>
    <w:rsid w:val="00EF171A"/>
    <w:rsid w:val="00EF505B"/>
    <w:rsid w:val="00F06AB9"/>
    <w:rsid w:val="00F16B98"/>
    <w:rsid w:val="00F34ACF"/>
    <w:rsid w:val="00F74FEE"/>
    <w:rsid w:val="00F913EF"/>
    <w:rsid w:val="00FB7797"/>
    <w:rsid w:val="00FC49DC"/>
    <w:rsid w:val="00FC7452"/>
    <w:rsid w:val="00FD778B"/>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paragraph" w:customStyle="1" w:styleId="WAXCopy">
    <w:name w:val="WAXCopy"/>
    <w:basedOn w:val="Normal"/>
    <w:rsid w:val="000B4F01"/>
    <w:pPr>
      <w:ind w:left="1134" w:right="1134"/>
      <w:contextualSpacing w:val="0"/>
      <w:jc w:val="center"/>
    </w:pPr>
    <w:rPr>
      <w:sz w:val="18"/>
    </w:rPr>
  </w:style>
  <w:style w:type="character" w:styleId="PlaceholderText">
    <w:name w:val="Placeholder Text"/>
    <w:basedOn w:val="DefaultParagraphFont"/>
    <w:uiPriority w:val="99"/>
    <w:semiHidden/>
    <w:rsid w:val="006311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8BBEF-7243-4B4B-9605-3396D434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85</TotalTime>
  <Pages>12</Pages>
  <Words>1103</Words>
  <Characters>6293</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WA Exam Papers (WAEP)</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Kennedy Baptist College, SN245-093-1)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Nicole Foxton</cp:lastModifiedBy>
  <cp:revision>22</cp:revision>
  <dcterms:created xsi:type="dcterms:W3CDTF">2017-04-12T11:35:00Z</dcterms:created>
  <dcterms:modified xsi:type="dcterms:W3CDTF">2017-06-16T07:35:00Z</dcterms:modified>
  <cp:category>ATAR Mathematics Examination Papers</cp:category>
</cp:coreProperties>
</file>