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bookmarkStart w:colFirst="0" w:colLast="0" w:name="gjdgxs" w:id="0"/>
      <w:bookmarkEnd w:id="0"/>
      <w:r w:rsidDel="00000000" w:rsidR="00000000" w:rsidRPr="00000000">
        <w:rPr/>
        <w:drawing>
          <wp:inline distB="0" distT="0" distL="0" distR="0">
            <wp:extent cx="2286141" cy="164592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6141" cy="1645920"/>
                    </a:xfrm>
                    <a:prstGeom prst="rect"/>
                    <a:ln/>
                  </pic:spPr>
                </pic:pic>
              </a:graphicData>
            </a:graphic>
          </wp:inline>
        </w:drawing>
      </w:r>
      <w:r w:rsidDel="00000000" w:rsidR="00000000" w:rsidRPr="00000000">
        <w:rPr>
          <w:rtl w:val="0"/>
        </w:rPr>
        <w:t xml:space="preserve"> </w:t>
      </w:r>
    </w:p>
    <w:bookmarkStart w:colFirst="0" w:colLast="0" w:name="30j0zll" w:id="1"/>
    <w:bookmarkEnd w:id="1"/>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bookmarkStart w:colFirst="0" w:colLast="0" w:name="1fob9te" w:id="2"/>
    <w:bookmarkEnd w:id="2"/>
    <w:p w:rsidR="00000000" w:rsidDel="00000000" w:rsidP="00000000" w:rsidRDefault="00000000" w:rsidRPr="00000000" w14:paraId="00000004">
      <w:pPr>
        <w:pStyle w:val="Heading3"/>
        <w:rPr/>
      </w:pPr>
      <w:r w:rsidDel="00000000" w:rsidR="00000000" w:rsidRPr="00000000">
        <w:rPr>
          <w:rtl w:val="0"/>
        </w:rPr>
        <w:t xml:space="preserve">Semester One Examination,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b w:val="0"/>
        </w:rPr>
      </w:pPr>
      <w:r w:rsidDel="00000000" w:rsidR="00000000" w:rsidRPr="00000000">
        <w:rPr>
          <w:rtl w:val="0"/>
        </w:rPr>
        <w:t xml:space="preserve">MATHEMATICS </w:t>
      </w:r>
      <w:bookmarkStart w:colFirst="0" w:colLast="0" w:name="3znysh7" w:id="3"/>
      <w:bookmarkEnd w:id="3"/>
      <w:r w:rsidDel="00000000" w:rsidR="00000000" w:rsidRPr="00000000">
        <w:rPr>
          <w:rtl w:val="0"/>
        </w:rPr>
        <w:t xml:space="preserve">APPLICATIONS</w:t>
      </w:r>
      <w:r w:rsidDel="00000000" w:rsidR="00000000" w:rsidRPr="00000000">
        <w:rPr>
          <w:rtl w:val="0"/>
        </w:rPr>
      </w:r>
    </w:p>
    <w:bookmarkStart w:colFirst="0" w:colLast="0" w:name="2et92p0" w:id="4"/>
    <w:bookmarkEnd w:id="4"/>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UNIT 1</w:t>
      </w:r>
    </w:p>
    <w:p w:rsidR="00000000" w:rsidDel="00000000" w:rsidP="00000000" w:rsidRDefault="00000000" w:rsidRPr="00000000" w14:paraId="00000009">
      <w:pPr>
        <w:pStyle w:val="Heading2"/>
        <w:rPr/>
      </w:pPr>
      <w:r w:rsidDel="00000000" w:rsidR="00000000" w:rsidRPr="00000000">
        <w:rPr>
          <w:rtl w:val="0"/>
        </w:rPr>
        <w:t xml:space="preserve">Section </w:t>
      </w:r>
      <w:bookmarkStart w:colFirst="0" w:colLast="0" w:name="tyjcwt" w:id="5"/>
      <w:bookmarkEnd w:id="5"/>
      <w:r w:rsidDel="00000000" w:rsidR="00000000" w:rsidRPr="00000000">
        <w:rPr>
          <w:rtl w:val="0"/>
        </w:rPr>
        <w:t xml:space="preserve">One:</w:t>
      </w:r>
    </w:p>
    <w:p w:rsidR="00000000" w:rsidDel="00000000" w:rsidP="00000000" w:rsidRDefault="00000000" w:rsidRPr="00000000" w14:paraId="0000000A">
      <w:pPr>
        <w:pStyle w:val="Heading2"/>
        <w:rPr/>
      </w:pPr>
      <w:r w:rsidDel="00000000" w:rsidR="00000000" w:rsidRPr="00000000">
        <w:rPr>
          <w:rtl w:val="0"/>
        </w:rPr>
        <w:t xml:space="preserve">Calculator-</w:t>
      </w:r>
      <w:bookmarkStart w:colFirst="0" w:colLast="0" w:name="3dy6vkm" w:id="6"/>
      <w:bookmarkEnd w:id="6"/>
      <w:r w:rsidDel="00000000" w:rsidR="00000000" w:rsidRPr="00000000">
        <w:rPr>
          <w:rtl w:val="0"/>
        </w:rPr>
        <w:t xml:space="preserve">free</w:t>
      </w:r>
    </w:p>
    <w:p w:rsidR="00000000" w:rsidDel="00000000" w:rsidP="00000000" w:rsidRDefault="00000000" w:rsidRPr="00000000" w14:paraId="0000000B">
      <w:pPr>
        <w:tabs>
          <w:tab w:val="right" w:leader="none" w:pos="9270"/>
        </w:tabs>
        <w:rPr/>
      </w:pPr>
      <w:r w:rsidDel="00000000" w:rsidR="00000000" w:rsidRPr="00000000">
        <w:rPr>
          <w:rtl w:val="0"/>
        </w:rPr>
      </w:r>
    </w:p>
    <w:p w:rsidR="00000000" w:rsidDel="00000000" w:rsidP="00000000" w:rsidRDefault="00000000" w:rsidRPr="00000000" w14:paraId="0000000C">
      <w:pPr>
        <w:tabs>
          <w:tab w:val="right" w:leader="none" w:pos="9270"/>
        </w:tabs>
        <w:rPr/>
      </w:pPr>
      <w:r w:rsidDel="00000000" w:rsidR="00000000" w:rsidRPr="00000000">
        <w:rPr>
          <w:rtl w:val="0"/>
        </w:rPr>
      </w:r>
    </w:p>
    <w:p w:rsidR="00000000" w:rsidDel="00000000" w:rsidP="00000000" w:rsidRDefault="00000000" w:rsidRPr="00000000" w14:paraId="0000000D">
      <w:pPr>
        <w:tabs>
          <w:tab w:val="left" w:leader="none" w:pos="3119"/>
          <w:tab w:val="left" w:leader="none" w:pos="4590"/>
          <w:tab w:val="left" w:leader="none" w:pos="9356"/>
        </w:tabs>
        <w:rPr/>
      </w:pPr>
      <w:r w:rsidDel="00000000" w:rsidR="00000000" w:rsidRPr="00000000">
        <w:rPr>
          <w:rtl w:val="0"/>
        </w:rPr>
        <w:tab/>
        <w:t xml:space="preserve">Your name</w:t>
        <w:tab/>
        <w:tab/>
      </w:r>
    </w:p>
    <w:p w:rsidR="00000000" w:rsidDel="00000000" w:rsidP="00000000" w:rsidRDefault="00000000" w:rsidRPr="00000000" w14:paraId="0000000E">
      <w:pPr>
        <w:keepNext w:val="1"/>
        <w:rPr>
          <w:b w:val="1"/>
        </w:rPr>
      </w:pPr>
      <w:r w:rsidDel="00000000" w:rsidR="00000000" w:rsidRPr="00000000">
        <w:rPr>
          <w:rtl w:val="0"/>
        </w:rPr>
      </w:r>
    </w:p>
    <w:p w:rsidR="00000000" w:rsidDel="00000000" w:rsidP="00000000" w:rsidRDefault="00000000" w:rsidRPr="00000000" w14:paraId="0000000F">
      <w:pPr>
        <w:keepNext w:val="1"/>
        <w:rPr>
          <w:b w:val="1"/>
        </w:rPr>
      </w:pPr>
      <w:r w:rsidDel="00000000" w:rsidR="00000000" w:rsidRPr="00000000">
        <w:rPr>
          <w:rtl w:val="0"/>
        </w:rPr>
      </w:r>
    </w:p>
    <w:p w:rsidR="00000000" w:rsidDel="00000000" w:rsidP="00000000" w:rsidRDefault="00000000" w:rsidRPr="00000000" w14:paraId="00000010">
      <w:pPr>
        <w:keepNext w:val="1"/>
        <w:rPr/>
      </w:pPr>
      <w:r w:rsidDel="00000000" w:rsidR="00000000" w:rsidRPr="00000000">
        <w:rPr>
          <w:rtl w:val="0"/>
        </w:rPr>
        <w:t xml:space="preserve">Teacher’s Name</w:t>
        <w:tab/>
        <w:t xml:space="preserve">Hennighan</w:t>
        <w:tab/>
        <w:tab/>
        <w:t xml:space="preserve">Hill</w:t>
        <w:tab/>
        <w:tab/>
        <w:t xml:space="preserve">Scorer</w:t>
        <w:tab/>
        <w:tab/>
        <w:t xml:space="preserve">Toh</w:t>
      </w:r>
    </w:p>
    <w:p w:rsidR="00000000" w:rsidDel="00000000" w:rsidP="00000000" w:rsidRDefault="00000000" w:rsidRPr="00000000" w14:paraId="00000011">
      <w:pPr>
        <w:keepNext w:val="1"/>
        <w:rPr/>
      </w:pPr>
      <w:r w:rsidDel="00000000" w:rsidR="00000000" w:rsidRPr="00000000">
        <w:rPr>
          <w:rtl w:val="0"/>
        </w:rPr>
        <w:t xml:space="preserve">(Please circle)</w:t>
      </w:r>
    </w:p>
    <w:p w:rsidR="00000000" w:rsidDel="00000000" w:rsidP="00000000" w:rsidRDefault="00000000" w:rsidRPr="00000000" w14:paraId="00000012">
      <w:pPr>
        <w:keepNext w:val="1"/>
        <w:rPr>
          <w:b w:val="1"/>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Time allowed for this section</w:t>
      </w:r>
    </w:p>
    <w:p w:rsidR="00000000" w:rsidDel="00000000" w:rsidP="00000000" w:rsidRDefault="00000000" w:rsidRPr="00000000" w14:paraId="00000014">
      <w:pPr>
        <w:tabs>
          <w:tab w:val="left" w:leader="none" w:pos="-720"/>
          <w:tab w:val="left" w:leader="none" w:pos="4253"/>
        </w:tabs>
        <w:rPr/>
      </w:pPr>
      <w:r w:rsidDel="00000000" w:rsidR="00000000" w:rsidRPr="00000000">
        <w:rPr>
          <w:rtl w:val="0"/>
        </w:rPr>
        <w:t xml:space="preserve">Reading time before commencing work:</w:t>
        <w:tab/>
      </w:r>
      <w:bookmarkStart w:colFirst="0" w:colLast="0" w:name="1t3h5sf" w:id="7"/>
      <w:bookmarkEnd w:id="7"/>
      <w:r w:rsidDel="00000000" w:rsidR="00000000" w:rsidRPr="00000000">
        <w:rPr>
          <w:rtl w:val="0"/>
        </w:rPr>
        <w:t xml:space="preserve">five minutes</w:t>
      </w:r>
    </w:p>
    <w:p w:rsidR="00000000" w:rsidDel="00000000" w:rsidP="00000000" w:rsidRDefault="00000000" w:rsidRPr="00000000" w14:paraId="00000015">
      <w:pPr>
        <w:tabs>
          <w:tab w:val="left" w:leader="none" w:pos="-720"/>
          <w:tab w:val="left" w:leader="none" w:pos="4253"/>
        </w:tabs>
        <w:rPr/>
      </w:pPr>
      <w:r w:rsidDel="00000000" w:rsidR="00000000" w:rsidRPr="00000000">
        <w:rPr>
          <w:rtl w:val="0"/>
        </w:rPr>
        <w:t xml:space="preserve">Working time:</w:t>
        <w:tab/>
      </w:r>
      <w:bookmarkStart w:colFirst="0" w:colLast="0" w:name="4d34og8" w:id="8"/>
      <w:bookmarkEnd w:id="8"/>
      <w:r w:rsidDel="00000000" w:rsidR="00000000" w:rsidRPr="00000000">
        <w:rPr>
          <w:rtl w:val="0"/>
        </w:rPr>
        <w:t xml:space="preserve">fifty minutes</w:t>
      </w:r>
    </w:p>
    <w:p w:rsidR="00000000" w:rsidDel="00000000" w:rsidP="00000000" w:rsidRDefault="00000000" w:rsidRPr="00000000" w14:paraId="00000016">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8">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9">
      <w:pPr>
        <w:tabs>
          <w:tab w:val="left" w:leader="none" w:pos="-720"/>
          <w:tab w:val="left" w:leader="none" w:pos="2268"/>
        </w:tabs>
        <w:rPr/>
      </w:pPr>
      <w:r w:rsidDel="00000000" w:rsidR="00000000" w:rsidRPr="00000000">
        <w:rPr>
          <w:rtl w:val="0"/>
        </w:rPr>
        <w:t xml:space="preserve">This Question/Answer booklet</w:t>
      </w:r>
    </w:p>
    <w:p w:rsidR="00000000" w:rsidDel="00000000" w:rsidP="00000000" w:rsidRDefault="00000000" w:rsidRPr="00000000" w14:paraId="0000001A">
      <w:pPr>
        <w:tabs>
          <w:tab w:val="left" w:leader="none" w:pos="-720"/>
          <w:tab w:val="left" w:leader="none" w:pos="2268"/>
        </w:tabs>
        <w:rPr/>
      </w:pPr>
      <w:r w:rsidDel="00000000" w:rsidR="00000000" w:rsidRPr="00000000">
        <w:rPr>
          <w:rtl w:val="0"/>
        </w:rPr>
        <w:t xml:space="preserve">Formula sheet </w:t>
      </w:r>
      <w:bookmarkStart w:colFirst="0" w:colLast="0" w:name="2s8eyo1" w:id="9"/>
      <w:bookmarkEnd w:id="9"/>
      <w:r w:rsidDel="00000000" w:rsidR="00000000" w:rsidRPr="00000000">
        <w:rPr>
          <w:rtl w:val="0"/>
        </w:rPr>
      </w:r>
    </w:p>
    <w:p w:rsidR="00000000" w:rsidDel="00000000" w:rsidP="00000000" w:rsidRDefault="00000000" w:rsidRPr="00000000" w14:paraId="0000001B">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D">
      <w:pPr>
        <w:tabs>
          <w:tab w:val="left" w:leader="none" w:pos="1843"/>
        </w:tabs>
        <w:ind w:left="1843" w:hanging="1843"/>
        <w:rPr/>
      </w:pPr>
      <w:r w:rsidDel="00000000" w:rsidR="00000000" w:rsidRPr="00000000">
        <w:rPr>
          <w:rtl w:val="0"/>
        </w:rPr>
        <w:t xml:space="preserve">Standard items: </w:t>
        <w:tab/>
        <w:t xml:space="preserve">pens (blue/black preferred), pencils (including coloured), sharpener,</w:t>
        <w:br w:type="textWrapping"/>
        <w:t xml:space="preserve">correction fluid/tape, eraser, ruler, highlighters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leader="none" w:pos="1843"/>
        </w:tabs>
        <w:ind w:left="1843" w:hanging="1843"/>
        <w:rPr/>
      </w:pPr>
      <w:r w:rsidDel="00000000" w:rsidR="00000000" w:rsidRPr="00000000">
        <w:rPr>
          <w:rtl w:val="0"/>
        </w:rPr>
        <w:t xml:space="preserve">Special items: </w:t>
        <w:tab/>
      </w:r>
      <w:bookmarkStart w:colFirst="0" w:colLast="0" w:name="17dp8vu" w:id="10"/>
      <w:bookmarkEnd w:id="10"/>
      <w:r w:rsidDel="00000000" w:rsidR="00000000" w:rsidRPr="00000000">
        <w:rPr>
          <w:rtl w:val="0"/>
        </w:rPr>
        <w:t xml:space="preserve">nil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Important note to candidates</w:t>
      </w:r>
    </w:p>
    <w:p w:rsidR="00000000" w:rsidDel="00000000" w:rsidP="00000000" w:rsidRDefault="00000000" w:rsidRPr="00000000" w14:paraId="00000022">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Structure of this paper</w:t>
      </w:r>
    </w:p>
    <w:p w:rsidR="00000000" w:rsidDel="00000000" w:rsidP="00000000" w:rsidRDefault="00000000" w:rsidRPr="00000000" w14:paraId="00000025">
      <w:pPr>
        <w:rPr/>
      </w:pPr>
      <w:r w:rsidDel="00000000" w:rsidR="00000000" w:rsidRPr="00000000">
        <w:rPr>
          <w:rtl w:val="0"/>
        </w:rPr>
      </w:r>
    </w:p>
    <w:tbl>
      <w:tblPr>
        <w:tblStyle w:val="Table1"/>
        <w:tblW w:w="9452.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390"/>
        <w:gridCol w:w="1405"/>
        <w:gridCol w:w="1547"/>
        <w:gridCol w:w="1379"/>
        <w:gridCol w:w="1328"/>
        <w:gridCol w:w="1403"/>
        <w:tblGridChange w:id="0">
          <w:tblGrid>
            <w:gridCol w:w="2390"/>
            <w:gridCol w:w="1405"/>
            <w:gridCol w:w="1547"/>
            <w:gridCol w:w="1379"/>
            <w:gridCol w:w="1328"/>
            <w:gridCol w:w="1403"/>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6">
            <w:pPr>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8">
            <w:pPr>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9">
            <w:pPr>
              <w:jc w:val="center"/>
              <w:rPr/>
            </w:pPr>
            <w:r w:rsidDel="00000000" w:rsidR="00000000" w:rsidRPr="00000000">
              <w:rPr>
                <w:rtl w:val="0"/>
              </w:rPr>
              <w:t xml:space="preserve">Working</w:t>
            </w:r>
          </w:p>
          <w:p w:rsidR="00000000" w:rsidDel="00000000" w:rsidP="00000000" w:rsidRDefault="00000000" w:rsidRPr="00000000" w14:paraId="0000002A">
            <w:pPr>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B">
            <w:pPr>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C">
            <w:pPr>
              <w:jc w:val="center"/>
              <w:rPr/>
            </w:pPr>
            <w:r w:rsidDel="00000000" w:rsidR="00000000" w:rsidRPr="00000000">
              <w:rPr>
                <w:rtl w:val="0"/>
              </w:rPr>
              <w:t xml:space="preserve">Percentage of examination</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tabs>
                <w:tab w:val="left" w:leader="none" w:pos="900"/>
              </w:tabs>
              <w:rPr/>
            </w:pPr>
            <w:r w:rsidDel="00000000" w:rsidR="00000000" w:rsidRPr="00000000">
              <w:rPr>
                <w:rtl w:val="0"/>
              </w:rPr>
              <w:t xml:space="preserve">Section One:</w:t>
            </w:r>
          </w:p>
          <w:p w:rsidR="00000000" w:rsidDel="00000000" w:rsidP="00000000" w:rsidRDefault="00000000" w:rsidRPr="00000000" w14:paraId="0000002E">
            <w:pPr>
              <w:tabs>
                <w:tab w:val="left" w:leader="none"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3rdcrjn" w:id="11"/>
          <w:bookmarkEnd w:id="11"/>
          <w:p w:rsidR="00000000" w:rsidDel="00000000" w:rsidP="00000000" w:rsidRDefault="00000000" w:rsidRPr="00000000" w14:paraId="0000002F">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26in1rg" w:id="12"/>
          <w:bookmarkEnd w:id="12"/>
          <w:p w:rsidR="00000000" w:rsidDel="00000000" w:rsidP="00000000" w:rsidRDefault="00000000" w:rsidRPr="00000000" w14:paraId="00000030">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lnxbz9" w:id="13"/>
          <w:bookmarkEnd w:id="13"/>
          <w:p w:rsidR="00000000" w:rsidDel="00000000" w:rsidP="00000000" w:rsidRDefault="00000000" w:rsidRPr="00000000" w14:paraId="00000032">
            <w:pPr>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center"/>
              <w:rPr/>
            </w:pPr>
            <w:r w:rsidDel="00000000" w:rsidR="00000000" w:rsidRPr="00000000">
              <w:rPr>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4">
            <w:pPr>
              <w:rPr/>
            </w:pPr>
            <w:r w:rsidDel="00000000" w:rsidR="00000000" w:rsidRPr="00000000">
              <w:rPr>
                <w:rtl w:val="0"/>
              </w:rPr>
              <w:t xml:space="preserve">Section Two:</w:t>
            </w:r>
          </w:p>
          <w:p w:rsidR="00000000" w:rsidDel="00000000" w:rsidP="00000000" w:rsidRDefault="00000000" w:rsidRPr="00000000" w14:paraId="00000035">
            <w:pPr>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35nkun2" w:id="14"/>
          <w:bookmarkEnd w:id="14"/>
          <w:p w:rsidR="00000000" w:rsidDel="00000000" w:rsidP="00000000" w:rsidRDefault="00000000" w:rsidRPr="00000000" w14:paraId="00000036">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1ksv4uv" w:id="15"/>
          <w:bookmarkEnd w:id="15"/>
          <w:p w:rsidR="00000000" w:rsidDel="00000000" w:rsidP="00000000" w:rsidRDefault="00000000" w:rsidRPr="00000000" w14:paraId="00000037">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8">
            <w:pPr>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44sinio" w:id="16"/>
          <w:bookmarkEnd w:id="16"/>
          <w:p w:rsidR="00000000" w:rsidDel="00000000" w:rsidP="00000000" w:rsidRDefault="00000000" w:rsidRPr="00000000" w14:paraId="00000039">
            <w:pPr>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A">
            <w:pPr>
              <w:jc w:val="center"/>
              <w:rPr/>
            </w:pPr>
            <w:r w:rsidDel="00000000" w:rsidR="00000000" w:rsidRPr="00000000">
              <w:rPr>
                <w:rtl w:val="0"/>
              </w:rPr>
              <w:t xml:space="preserve">65</w:t>
            </w:r>
          </w:p>
        </w:tc>
      </w:tr>
      <w:tr>
        <w:trPr>
          <w:cantSplit w:val="0"/>
          <w:trHeight w:val="739"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B">
            <w:pPr>
              <w:tabs>
                <w:tab w:val="left" w:leader="none" w:pos="-720"/>
              </w:tabs>
              <w:spacing w:before="80" w:lineRule="auto"/>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E">
            <w:pPr>
              <w:jc w:val="center"/>
              <w:rPr>
                <w:b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2jxsxqh" w:id="17"/>
          <w:bookmarkEnd w:id="17"/>
          <w:p w:rsidR="00000000" w:rsidDel="00000000" w:rsidP="00000000" w:rsidRDefault="00000000" w:rsidRPr="00000000" w14:paraId="0000003F">
            <w:pPr>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jc w:val="center"/>
              <w:rPr/>
            </w:pPr>
            <w:r w:rsidDel="00000000" w:rsidR="00000000" w:rsidRPr="00000000">
              <w:rPr>
                <w:rtl w:val="0"/>
              </w:rPr>
              <w:t xml:space="preserve">100</w:t>
            </w:r>
          </w:p>
        </w:tc>
      </w:tr>
    </w:tbl>
    <w:p w:rsidR="00000000" w:rsidDel="00000000" w:rsidP="00000000" w:rsidRDefault="00000000" w:rsidRPr="00000000" w14:paraId="00000041">
      <w:pPr>
        <w:rPr/>
      </w:pPr>
      <w:r w:rsidDel="00000000" w:rsidR="00000000" w:rsidRPr="00000000">
        <w:rPr>
          <w:rtl w:val="0"/>
        </w:rPr>
      </w:r>
    </w:p>
    <w:tbl>
      <w:tblPr>
        <w:tblStyle w:val="Table2"/>
        <w:tblW w:w="3402.0000000000005"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134"/>
        <w:gridCol w:w="1134"/>
        <w:tblGridChange w:id="0">
          <w:tblGrid>
            <w:gridCol w:w="1134"/>
            <w:gridCol w:w="1134"/>
            <w:gridCol w:w="1134"/>
          </w:tblGrid>
        </w:tblGridChange>
      </w:tblGrid>
      <w:tr>
        <w:trPr>
          <w:cantSplit w:val="0"/>
          <w:trHeight w:val="560" w:hRule="atLeast"/>
          <w:tblHeader w:val="0"/>
        </w:trPr>
        <w:tc>
          <w:tcPr>
            <w:gridSpan w:val="3"/>
            <w:vAlign w:val="center"/>
          </w:tcPr>
          <w:bookmarkStart w:colFirst="0" w:colLast="0" w:name="z337ya" w:id="18"/>
          <w:bookmarkEnd w:id="18"/>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Markers use only</w:t>
            </w:r>
          </w:p>
        </w:tc>
      </w:tr>
      <w:tr>
        <w:trPr>
          <w:cantSplit w:val="0"/>
          <w:trHeight w:val="560" w:hRule="atLeast"/>
          <w:tblHeader w:val="0"/>
        </w:trPr>
        <w:tc>
          <w:tcPr>
            <w:vAlign w:val="center"/>
          </w:tcPr>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vAlign w:val="center"/>
          </w:tcPr>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w:t>
            </w:r>
          </w:p>
        </w:tc>
        <w:tc>
          <w:tcPr>
            <w:vAlign w:val="center"/>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tc>
      </w:tr>
      <w:tr>
        <w:trPr>
          <w:cantSplit w:val="0"/>
          <w:trHeight w:val="560" w:hRule="atLeast"/>
          <w:tblHeader w:val="0"/>
        </w:trPr>
        <w:tc>
          <w:tcPr>
            <w:vAlign w:val="center"/>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vAlign w:val="center"/>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 Total</w:t>
            </w:r>
          </w:p>
        </w:tc>
        <w:tc>
          <w:tcPr>
            <w:vAlign w:val="center"/>
          </w:tcPr>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vAlign w:val="center"/>
          </w:tcPr>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 Wt (×0.6731)</w:t>
            </w:r>
          </w:p>
        </w:tc>
        <w:tc>
          <w:tcPr>
            <w:vAlign w:val="center"/>
          </w:tcPr>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 Wt</w:t>
            </w:r>
          </w:p>
        </w:tc>
        <w:tc>
          <w:tcPr>
            <w:vAlign w:val="center"/>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vAlign w:val="center"/>
          </w:tcPr>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vAlign w:val="center"/>
          </w:tcPr>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vAlign w:val="center"/>
          </w:tcPr>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t xml:space="preserve">Instructions to candidates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 preferably using a blue/black pen.</w:t>
        <w:br w:type="textWrapping"/>
        <w:t xml:space="preserve">Do not use erasable or gel pens.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answer to the specific question asked and to follow any instructions that are specified to a particular question.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It is recommended that you do not use pencil, except in diagrams.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Supplementary pages for planning/continuing your answers to questions are provided at the end of this Question/Answer booklet. If you use these pages to continue an answer, indicate at the original answer where the answer is continued, i.e. give the page number.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Calculator-</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free</w:t>
        <w:tab/>
        <w:t xml:space="preserve"> </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Marks)</w:t>
      </w:r>
    </w:p>
    <w:p w:rsidR="00000000" w:rsidDel="00000000" w:rsidP="00000000" w:rsidRDefault="00000000" w:rsidRPr="00000000" w14:paraId="0000007D">
      <w:pPr>
        <w:rPr/>
      </w:pPr>
      <w:r w:rsidDel="00000000" w:rsidR="00000000" w:rsidRPr="00000000">
        <w:rPr>
          <w:rtl w:val="0"/>
        </w:rPr>
        <w:t xml:space="preserve">This section has</w:t>
      </w:r>
      <w:r w:rsidDel="00000000" w:rsidR="00000000" w:rsidRPr="00000000">
        <w:rPr>
          <w:b w:val="1"/>
          <w:rtl w:val="0"/>
        </w:rPr>
        <w:t xml:space="preserve"> </w:t>
      </w:r>
      <w:bookmarkStart w:colFirst="0" w:colLast="0" w:name="1ci93xb" w:id="23"/>
      <w:bookmarkEnd w:id="23"/>
      <w:r w:rsidDel="00000000" w:rsidR="00000000" w:rsidRPr="00000000">
        <w:rPr>
          <w:b w:val="1"/>
          <w:rtl w:val="0"/>
        </w:rPr>
        <w:t xml:space="preserve">eight (</w:t>
      </w:r>
      <w:bookmarkStart w:colFirst="0" w:colLast="0" w:name="3whwml4" w:id="24"/>
      <w:bookmarkEnd w:id="24"/>
      <w:r w:rsidDel="00000000" w:rsidR="00000000" w:rsidRPr="00000000">
        <w:rPr>
          <w:b w:val="1"/>
          <w:rtl w:val="0"/>
        </w:rPr>
        <w:t xml:space="preserve">8)</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Working time: </w:t>
      </w:r>
      <w:bookmarkStart w:colFirst="0" w:colLast="0" w:name="2bn6wsx" w:id="25"/>
      <w:bookmarkEnd w:id="25"/>
      <w:r w:rsidDel="00000000" w:rsidR="00000000" w:rsidRPr="00000000">
        <w:rPr>
          <w:rtl w:val="0"/>
        </w:rPr>
        <w:t xml:space="preserve">50 minutes.</w:t>
      </w:r>
    </w:p>
    <w:p w:rsidR="00000000" w:rsidDel="00000000" w:rsidP="00000000" w:rsidRDefault="00000000" w:rsidRPr="00000000" w14:paraId="00000080">
      <w:pPr>
        <w:pBdr>
          <w:bottom w:color="000000" w:space="1" w:sz="4" w:val="single"/>
        </w:pBd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tab/>
        <w:t xml:space="preserve">(6 marks)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h(a+b)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a=2.8, b=4.4, h=5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+bc+</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ra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w:t>
        <w:tab/>
        <w:t xml:space="preserve">(6 marks)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Australian dollar can buy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0.70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dollars.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How many US dollars can be bought for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dollars?</w:t>
        <w:tab/>
        <w:t xml:space="preserve">(1 mark)</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280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dollars?</w:t>
        <w:tab/>
        <w:t xml:space="preserve">(1 mark)</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How many Australian dollars are needed to buy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dollars?</w:t>
        <w:tab/>
        <w:t xml:space="preserve">(1 mark)</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Australian dollar can buy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South African rand.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At an airport a traveller wants to buy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 but the exchange desk also charges them a commission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total cost, in Australian dollars, for the traveller to buy this amount of currency.</w:t>
        <w:tab/>
        <w:t xml:space="preserve">(3 marks)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w:t>
        <w:tab/>
        <w:t xml:space="preserve">(9 marks)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matrices are defined 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6</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B=</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7</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C=</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State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which matrix has more rows than columns.</w:t>
        <w:tab/>
        <w:t xml:space="preserve">(1 mark)</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the dimensions of the row matrix.</w:t>
        <w:tab/>
        <w:t xml:space="preserve">(1 mark)</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5C+3I</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I</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identity matrix.</w:t>
        <w:tab/>
        <w:t xml:space="preserve">(3 marks)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Calculate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It is required to multiply all four matrices together so that the final product is a square matrix with the largest possible number of columns. State the order in which the matrices should be multiplied and state the number of columns in the final product.</w:t>
        <w:tab/>
        <w:t xml:space="preserve">(2 marks)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w:t>
        <w:tab/>
        <w:t xml:space="preserve">(6 marks)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week, casual employees at a recycling plant are paid a wage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hour plus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every kg of electronic waste they collect. Over the weekend, both rates are increased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casual worked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 on Sunday, collecting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kg of electronic waste, and then a further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 on Monday when they collected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kg of electronic waste.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hourly pay rate for weekends.</w:t>
        <w:tab/>
        <w:t xml:space="preserve">(1 mark)</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how much the casual earned on Monday.</w:t>
        <w:tab/>
        <w:t xml:space="preserve">(2 marks)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Calculate the total earned by the casual over the two days.</w:t>
        <w:tab/>
        <w:t xml:space="preserve">(3 marks)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w:t>
        <w:tab/>
        <w:t xml:space="preserve">(6 marks)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Hockey teams A and B had each played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games in a league. Team A had won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drawn the remainder of its games. In total, the two teams had won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drawn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this information in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columns ordered win, lose, draw and rows ordered team A and team B.</w:t>
        <w:tab/>
        <w:t xml:space="preserve">(2 marks)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Each team gains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points for a win,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for a draw and no points for a loss. Show this information in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can be multiplied by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Calculate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state which team is leading the other in the league.</w:t>
        <w:tab/>
        <w:t xml:space="preserve">(3 marks)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6</w:t>
        <w:tab/>
        <w:t xml:space="preserve">(7 marks)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investor held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shares in companies A, B and C respectively.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A announced a dividend per share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share price, company B paid the investor a dividend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company C announced a dividend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cents per share.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total dividend the investor can expect from company A if the current price of a share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dividend paid per share by company B.</w:t>
        <w:tab/>
        <w:t xml:space="preserve">(2 marks)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Company C did not pay the investor the total dividend but instead paid the balance remaining after withholding a government tax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dividend. Calculate the balance due to the investor.</w:t>
        <w:tab/>
        <w:t xml:space="preserve">(3 marks)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w:t>
        <w:tab/>
        <w:t xml:space="preserve">(7 marks)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In a house, the width of a room was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On a scale drawing of the house, the same room had a width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Determine the scale, in simplest form, used to make the drawing.</w:t>
        <w:tab/>
        <w:t xml:space="preserve">(2 marks)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On the scale drawing, a passageway had a length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Determine the length of the passageway in the house, giving your answer in metres.</w:t>
        <w:tab/>
        <w:t xml:space="preserve">(2 marks)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 plan for a different house was drawn to a scale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room on the plan measured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The floor of the room is to be tiled at a cost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square metre. Calculate the cost of the tiling.</w:t>
        <w:tab/>
        <w:t xml:space="preserve">(3 marks)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sectPr>
          <w:headerReference r:id="rId7" w:type="default"/>
          <w:headerReference r:id="rId8" w:type="even"/>
          <w:footerReference r:id="rId9" w:type="default"/>
          <w:footerReference r:id="rId10" w:type="even"/>
          <w:pgSz w:h="16838" w:w="11906" w:orient="portrait"/>
          <w:pgMar w:bottom="851" w:top="1247" w:left="1304" w:right="1134" w:header="737" w:footer="567"/>
          <w:pgNumType w:start="1"/>
          <w:titlePg w:val="1"/>
        </w:sect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8</w:t>
        <w:tab/>
        <w:t xml:space="preserve">(5 marks)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Rectangular logo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ACDF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AF=8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AC=12.5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has a white background with grey triangle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CDE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grey sector of circle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ABF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shown below.</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697480" cy="1244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9748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CD=2×ED</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assuming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π=3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what percentage of the area of the rectangular logo is grey.</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2" w:type="first"/>
          <w:footerReference r:id="rId13" w:type="first"/>
          <w:type w:val="nextPage"/>
          <w:pgSz w:h="16838" w:w="11906" w:orient="portrait"/>
          <w:pgMar w:bottom="851" w:top="1247" w:left="1304" w:right="1134" w:header="737" w:footer="567"/>
          <w:titlePg w:val="1"/>
        </w:sect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Question number: _________</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sectPr>
          <w:headerReference r:id="rId14" w:type="first"/>
          <w:footerReference r:id="rId15" w:type="default"/>
          <w:footerReference r:id="rId16" w:type="first"/>
          <w:footerReference r:id="rId17" w:type="even"/>
          <w:type w:val="nextPage"/>
          <w:pgSz w:h="16838" w:w="11906" w:orient="portrait"/>
          <w:pgMar w:bottom="851" w:top="1247" w:left="1304" w:right="1134" w:header="737" w:footer="567"/>
          <w:titlePg w:val="1"/>
        </w:sectPr>
      </w:pPr>
      <w:r w:rsidDel="00000000" w:rsidR="00000000" w:rsidRPr="00000000">
        <w:rPr>
          <w:rtl w:val="0"/>
        </w:rPr>
      </w:r>
    </w:p>
    <w:bookmarkStart w:colFirst="0" w:colLast="0" w:name="49x2ik5" w:id="29"/>
    <w:bookmarkEnd w:id="29"/>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2019 WA Exam Papers. </w:t>
      </w:r>
      <w:bookmarkStart w:colFirst="0" w:colLast="0" w:name="2p2csry"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Kennedy Baptist College has a non-exclusive licence to copy and communicate this document for non-commercial, educational use within the school. No other copying, communication or use is permitted without the express written permission of WA Exam Papers. SN245-133-1.</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18" w:type="first"/>
      <w:headerReference r:id="rId19" w:type="even"/>
      <w:footerReference r:id="rId20" w:type="first"/>
      <w:footerReference r:id="rId21" w:type="even"/>
      <w:type w:val="nextPage"/>
      <w:pgSz w:h="16838" w:w="11906" w:orient="portrait"/>
      <w:pgMar w:bottom="851" w:top="1247" w:left="1304" w:right="1134" w:header="73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1" name=""/>
              <a:graphic>
                <a:graphicData uri="http://schemas.microsoft.com/office/word/2010/wordprocessingShape">
                  <wps:wsp>
                    <wps:cNvSpPr/>
                    <wps:cNvPr id="2" name="Shape 2"/>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SN245-133-1</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2" name=""/>
              <a:graphic>
                <a:graphicData uri="http://schemas.microsoft.com/office/word/2010/wordprocessingShape">
                  <wps:wsp>
                    <wps:cNvSpPr/>
                    <wps:cNvPr id="3" name="Shape 3"/>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SN245-133-1</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3" name=""/>
              <a:graphic>
                <a:graphicData uri="http://schemas.microsoft.com/office/word/2010/wordprocessingShape">
                  <wps:wsp>
                    <wps:cNvSpPr/>
                    <wps:cNvPr id="4" name="Shape 4"/>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SN245-133-1</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APPLICATIONS UNIT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 1</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 1</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APPLICATIONS UNIT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7.xml"/><Relationship Id="rId11" Type="http://schemas.openxmlformats.org/officeDocument/2006/relationships/image" Target="media/image2.png"/><Relationship Id="rId10" Type="http://schemas.openxmlformats.org/officeDocument/2006/relationships/footer" Target="footer2.xml"/><Relationship Id="rId21" Type="http://schemas.openxmlformats.org/officeDocument/2006/relationships/footer" Target="footer3.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8.xml"/><Relationship Id="rId14" Type="http://schemas.openxmlformats.org/officeDocument/2006/relationships/header" Target="header6.xml"/><Relationship Id="rId17" Type="http://schemas.openxmlformats.org/officeDocument/2006/relationships/footer" Target="footer5.xml"/><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image" Target="media/image1.jpg"/><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