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bookmarkStart w:colFirst="0" w:colLast="0" w:name="gjdgxs" w:id="0"/>
      <w:bookmarkEnd w:id="0"/>
      <w:r w:rsidDel="00000000" w:rsidR="00000000" w:rsidRPr="00000000">
        <w:rPr/>
        <w:drawing>
          <wp:inline distB="0" distT="0" distL="0" distR="0">
            <wp:extent cx="2286141" cy="164592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141" cy="1645920"/>
                    </a:xfrm>
                    <a:prstGeom prst="rect"/>
                    <a:ln/>
                  </pic:spPr>
                </pic:pic>
              </a:graphicData>
            </a:graphic>
          </wp:inline>
        </w:drawing>
      </w:r>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4">
      <w:pPr>
        <w:pStyle w:val="Heading3"/>
        <w:rPr/>
      </w:pPr>
      <w:r w:rsidDel="00000000" w:rsidR="00000000" w:rsidRPr="00000000">
        <w:rPr>
          <w:rtl w:val="0"/>
        </w:rPr>
        <w:t xml:space="preserve">Semester One Examination,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b w:val="0"/>
        </w:rPr>
      </w:pPr>
      <w:r w:rsidDel="00000000" w:rsidR="00000000" w:rsidRPr="00000000">
        <w:rPr>
          <w:rtl w:val="0"/>
        </w:rPr>
        <w:t xml:space="preserve">MATHEMATICS</w:t>
      </w:r>
      <w:bookmarkStart w:colFirst="0" w:colLast="0" w:name="3znysh7" w:id="3"/>
      <w:bookmarkEnd w:id="3"/>
      <w:r w:rsidDel="00000000" w:rsidR="00000000" w:rsidRPr="00000000">
        <w:rPr>
          <w:rtl w:val="0"/>
        </w:rPr>
        <w:t xml:space="preserve"> APPLICATIONS</w:t>
      </w:r>
      <w:r w:rsidDel="00000000" w:rsidR="00000000" w:rsidRPr="00000000">
        <w:rPr>
          <w:rtl w:val="0"/>
        </w:rPr>
      </w:r>
    </w:p>
    <w:bookmarkStart w:colFirst="0" w:colLast="0" w:name="2et92p0" w:id="4"/>
    <w:bookmarkEnd w:id="4"/>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1</w:t>
      </w:r>
    </w:p>
    <w:p w:rsidR="00000000" w:rsidDel="00000000" w:rsidP="00000000" w:rsidRDefault="00000000" w:rsidRPr="00000000" w14:paraId="00000009">
      <w:pPr>
        <w:pStyle w:val="Heading2"/>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Two:</w:t>
      </w:r>
    </w:p>
    <w:p w:rsidR="00000000" w:rsidDel="00000000" w:rsidP="00000000" w:rsidRDefault="00000000" w:rsidRPr="00000000" w14:paraId="0000000A">
      <w:pPr>
        <w:pStyle w:val="Heading2"/>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assumed</w:t>
      </w:r>
    </w:p>
    <w:p w:rsidR="00000000" w:rsidDel="00000000" w:rsidP="00000000" w:rsidRDefault="00000000" w:rsidRPr="00000000" w14:paraId="0000000B">
      <w:pPr>
        <w:tabs>
          <w:tab w:val="right" w:leader="none" w:pos="9270"/>
        </w:tabs>
        <w:rPr/>
      </w:pPr>
      <w:r w:rsidDel="00000000" w:rsidR="00000000" w:rsidRPr="00000000">
        <w:rPr>
          <w:rtl w:val="0"/>
        </w:rPr>
      </w:r>
    </w:p>
    <w:p w:rsidR="00000000" w:rsidDel="00000000" w:rsidP="00000000" w:rsidRDefault="00000000" w:rsidRPr="00000000" w14:paraId="0000000C">
      <w:pPr>
        <w:tabs>
          <w:tab w:val="right" w:leader="none" w:pos="9270"/>
        </w:tabs>
        <w:rPr/>
      </w:pPr>
      <w:r w:rsidDel="00000000" w:rsidR="00000000" w:rsidRPr="00000000">
        <w:rPr>
          <w:rtl w:val="0"/>
        </w:rPr>
      </w:r>
    </w:p>
    <w:p w:rsidR="00000000" w:rsidDel="00000000" w:rsidP="00000000" w:rsidRDefault="00000000" w:rsidRPr="00000000" w14:paraId="0000000D">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0E">
      <w:pPr>
        <w:keepNext w:val="1"/>
        <w:rPr>
          <w:b w:val="1"/>
        </w:rPr>
      </w:pPr>
      <w:r w:rsidDel="00000000" w:rsidR="00000000" w:rsidRPr="00000000">
        <w:rPr>
          <w:rtl w:val="0"/>
        </w:rPr>
      </w:r>
    </w:p>
    <w:p w:rsidR="00000000" w:rsidDel="00000000" w:rsidP="00000000" w:rsidRDefault="00000000" w:rsidRPr="00000000" w14:paraId="0000000F">
      <w:pPr>
        <w:keepNext w:val="1"/>
        <w:rPr>
          <w:b w:val="1"/>
        </w:rPr>
      </w:pPr>
      <w:r w:rsidDel="00000000" w:rsidR="00000000" w:rsidRPr="00000000">
        <w:rPr>
          <w:rtl w:val="0"/>
        </w:rPr>
      </w:r>
    </w:p>
    <w:p w:rsidR="00000000" w:rsidDel="00000000" w:rsidP="00000000" w:rsidRDefault="00000000" w:rsidRPr="00000000" w14:paraId="00000010">
      <w:pPr>
        <w:keepNext w:val="1"/>
        <w:ind w:left="720" w:firstLine="0"/>
        <w:rPr/>
      </w:pPr>
      <w:r w:rsidDel="00000000" w:rsidR="00000000" w:rsidRPr="00000000">
        <w:rPr>
          <w:rtl w:val="0"/>
        </w:rPr>
        <w:t xml:space="preserve">Teacher’s Name</w:t>
        <w:tab/>
        <w:t xml:space="preserve">Hennighan</w:t>
        <w:tab/>
        <w:tab/>
        <w:t xml:space="preserve">Hill</w:t>
        <w:tab/>
        <w:tab/>
        <w:t xml:space="preserve">Scorer</w:t>
        <w:tab/>
        <w:tab/>
        <w:t xml:space="preserve">Toh</w:t>
      </w:r>
    </w:p>
    <w:p w:rsidR="00000000" w:rsidDel="00000000" w:rsidP="00000000" w:rsidRDefault="00000000" w:rsidRPr="00000000" w14:paraId="00000011">
      <w:pPr>
        <w:keepNext w:val="1"/>
        <w:ind w:left="720" w:firstLine="0"/>
        <w:rPr/>
      </w:pPr>
      <w:r w:rsidDel="00000000" w:rsidR="00000000" w:rsidRPr="00000000">
        <w:rPr>
          <w:rtl w:val="0"/>
        </w:rPr>
        <w:t xml:space="preserve">(Please circle)</w:t>
      </w:r>
    </w:p>
    <w:p w:rsidR="00000000" w:rsidDel="00000000" w:rsidP="00000000" w:rsidRDefault="00000000" w:rsidRPr="00000000" w14:paraId="00000012">
      <w:pPr>
        <w:keepNext w:val="1"/>
        <w:rPr>
          <w:b w:val="1"/>
        </w:rPr>
      </w:pPr>
      <w:r w:rsidDel="00000000" w:rsidR="00000000" w:rsidRPr="00000000">
        <w:rPr>
          <w:rtl w:val="0"/>
        </w:rPr>
      </w:r>
    </w:p>
    <w:p w:rsidR="00000000" w:rsidDel="00000000" w:rsidP="00000000" w:rsidRDefault="00000000" w:rsidRPr="00000000" w14:paraId="00000013">
      <w:pPr>
        <w:keepNext w:val="1"/>
        <w:rPr>
          <w:b w:val="1"/>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Time allowed for this section</w:t>
      </w:r>
    </w:p>
    <w:p w:rsidR="00000000" w:rsidDel="00000000" w:rsidP="00000000" w:rsidRDefault="00000000" w:rsidRPr="00000000" w14:paraId="00000015">
      <w:pPr>
        <w:tabs>
          <w:tab w:val="left" w:leader="none" w:pos="-720"/>
          <w:tab w:val="left" w:leader="none" w:pos="4253"/>
        </w:tabs>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ten minutes</w:t>
      </w:r>
    </w:p>
    <w:p w:rsidR="00000000" w:rsidDel="00000000" w:rsidP="00000000" w:rsidRDefault="00000000" w:rsidRPr="00000000" w14:paraId="00000016">
      <w:pPr>
        <w:tabs>
          <w:tab w:val="left" w:leader="none" w:pos="-720"/>
          <w:tab w:val="left" w:leader="none" w:pos="4253"/>
        </w:tabs>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one hundred minutes</w:t>
      </w:r>
    </w:p>
    <w:p w:rsidR="00000000" w:rsidDel="00000000" w:rsidP="00000000" w:rsidRDefault="00000000" w:rsidRPr="00000000" w14:paraId="00000017">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9">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A">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1B">
      <w:pPr>
        <w:tabs>
          <w:tab w:val="left" w:leader="none" w:pos="-720"/>
          <w:tab w:val="left" w:leader="none" w:pos="2268"/>
        </w:tabs>
        <w:rPr/>
      </w:pPr>
      <w:r w:rsidDel="00000000" w:rsidR="00000000" w:rsidRPr="00000000">
        <w:rPr>
          <w:rtl w:val="0"/>
        </w:rPr>
        <w:t xml:space="preserve">Formula sheet </w:t>
      </w:r>
      <w:bookmarkStart w:colFirst="0" w:colLast="0" w:name="2s8eyo1" w:id="9"/>
      <w:bookmarkEnd w:id="9"/>
      <w:r w:rsidDel="00000000" w:rsidR="00000000" w:rsidRPr="00000000">
        <w:rPr>
          <w:rtl w:val="0"/>
        </w:rPr>
        <w:t xml:space="preserve">(retained from Section One)</w:t>
      </w:r>
    </w:p>
    <w:p w:rsidR="00000000" w:rsidDel="00000000" w:rsidP="00000000" w:rsidRDefault="00000000" w:rsidRPr="00000000" w14:paraId="0000001C">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E">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tabs>
          <w:tab w:val="left" w:leader="none" w:pos="1843"/>
        </w:tabs>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Important note to candidates</w:t>
      </w:r>
    </w:p>
    <w:p w:rsidR="00000000" w:rsidDel="00000000" w:rsidP="00000000" w:rsidRDefault="00000000" w:rsidRPr="00000000" w14:paraId="00000023">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Structure of this paper</w:t>
      </w:r>
    </w:p>
    <w:p w:rsidR="00000000" w:rsidDel="00000000" w:rsidP="00000000" w:rsidRDefault="00000000" w:rsidRPr="00000000" w14:paraId="00000026">
      <w:pPr>
        <w:rPr/>
      </w:pPr>
      <w:r w:rsidDel="00000000" w:rsidR="00000000" w:rsidRPr="00000000">
        <w:rPr>
          <w:rtl w:val="0"/>
        </w:rPr>
      </w:r>
    </w:p>
    <w:tbl>
      <w:tblPr>
        <w:tblStyle w:val="Table1"/>
        <w:tblW w:w="9452.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390"/>
        <w:gridCol w:w="1405"/>
        <w:gridCol w:w="1547"/>
        <w:gridCol w:w="1379"/>
        <w:gridCol w:w="1328"/>
        <w:gridCol w:w="1403"/>
        <w:tblGridChange w:id="0">
          <w:tblGrid>
            <w:gridCol w:w="2390"/>
            <w:gridCol w:w="1405"/>
            <w:gridCol w:w="1547"/>
            <w:gridCol w:w="1379"/>
            <w:gridCol w:w="1328"/>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27">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9">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2A">
            <w:pPr>
              <w:jc w:val="center"/>
              <w:rPr/>
            </w:pPr>
            <w:r w:rsidDel="00000000" w:rsidR="00000000" w:rsidRPr="00000000">
              <w:rPr>
                <w:rtl w:val="0"/>
              </w:rPr>
              <w:t xml:space="preserve">Working</w:t>
            </w:r>
          </w:p>
          <w:p w:rsidR="00000000" w:rsidDel="00000000" w:rsidP="00000000" w:rsidRDefault="00000000" w:rsidRPr="00000000" w14:paraId="0000002B">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2D">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2E">
            <w:pPr>
              <w:tabs>
                <w:tab w:val="left" w:leader="none" w:pos="900"/>
              </w:tabs>
              <w:rPr/>
            </w:pPr>
            <w:r w:rsidDel="00000000" w:rsidR="00000000" w:rsidRPr="00000000">
              <w:rPr>
                <w:rtl w:val="0"/>
              </w:rPr>
              <w:t xml:space="preserve">Section One:</w:t>
            </w:r>
          </w:p>
          <w:p w:rsidR="00000000" w:rsidDel="00000000" w:rsidP="00000000" w:rsidRDefault="00000000" w:rsidRPr="00000000" w14:paraId="0000002F">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3rdcrjn" w:id="11"/>
          <w:bookmarkEnd w:id="11"/>
          <w:p w:rsidR="00000000" w:rsidDel="00000000" w:rsidP="00000000" w:rsidRDefault="00000000" w:rsidRPr="00000000" w14:paraId="00000030">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6in1rg" w:id="12"/>
          <w:bookmarkEnd w:id="12"/>
          <w:p w:rsidR="00000000" w:rsidDel="00000000" w:rsidP="00000000" w:rsidRDefault="00000000" w:rsidRPr="00000000" w14:paraId="00000031">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2">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lnxbz9" w:id="13"/>
          <w:bookmarkEnd w:id="13"/>
          <w:p w:rsidR="00000000" w:rsidDel="00000000" w:rsidP="00000000" w:rsidRDefault="00000000" w:rsidRPr="00000000" w14:paraId="00000033">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34">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rPr/>
            </w:pPr>
            <w:r w:rsidDel="00000000" w:rsidR="00000000" w:rsidRPr="00000000">
              <w:rPr>
                <w:rtl w:val="0"/>
              </w:rPr>
              <w:t xml:space="preserve">Section Two:</w:t>
            </w:r>
          </w:p>
          <w:p w:rsidR="00000000" w:rsidDel="00000000" w:rsidP="00000000" w:rsidRDefault="00000000" w:rsidRPr="00000000" w14:paraId="00000036">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5nkun2" w:id="14"/>
          <w:bookmarkEnd w:id="14"/>
          <w:p w:rsidR="00000000" w:rsidDel="00000000" w:rsidP="00000000" w:rsidRDefault="00000000" w:rsidRPr="00000000" w14:paraId="00000037">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38">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3A">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C">
            <w:pPr>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F">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2jxsxqh" w:id="17"/>
          <w:bookmarkEnd w:id="17"/>
          <w:p w:rsidR="00000000" w:rsidDel="00000000" w:rsidP="00000000" w:rsidRDefault="00000000" w:rsidRPr="00000000" w14:paraId="00000040">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pPr>
            <w:r w:rsidDel="00000000" w:rsidR="00000000" w:rsidRPr="00000000">
              <w:rPr>
                <w:rtl w:val="0"/>
              </w:rPr>
              <w:t xml:space="preserve">100</w:t>
            </w:r>
          </w:p>
        </w:tc>
      </w:tr>
    </w:tbl>
    <w:p w:rsidR="00000000" w:rsidDel="00000000" w:rsidP="00000000" w:rsidRDefault="00000000" w:rsidRPr="00000000" w14:paraId="00000042">
      <w:pPr>
        <w:rPr/>
      </w:pPr>
      <w:r w:rsidDel="00000000" w:rsidR="00000000" w:rsidRPr="00000000">
        <w:rPr>
          <w:rtl w:val="0"/>
        </w:rPr>
      </w:r>
    </w:p>
    <w:tbl>
      <w:tblPr>
        <w:tblStyle w:val="Table2"/>
        <w:tblW w:w="3402.0000000000005"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tblGridChange w:id="0">
          <w:tblGrid>
            <w:gridCol w:w="1134"/>
            <w:gridCol w:w="1134"/>
            <w:gridCol w:w="1134"/>
          </w:tblGrid>
        </w:tblGridChange>
      </w:tblGrid>
      <w:tr>
        <w:trPr>
          <w:cantSplit w:val="0"/>
          <w:trHeight w:val="560" w:hRule="atLeast"/>
          <w:tblHeader w:val="0"/>
        </w:trPr>
        <w:tc>
          <w:tcPr>
            <w:gridSpan w:val="3"/>
            <w:vAlign w:val="center"/>
          </w:tcPr>
          <w:bookmarkStart w:colFirst="0" w:colLast="0" w:name="z337ya" w:id="18"/>
          <w:bookmarkEnd w:id="18"/>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Markers use only</w:t>
            </w:r>
          </w:p>
        </w:tc>
      </w:tr>
      <w:tr>
        <w:trPr>
          <w:cantSplit w:val="0"/>
          <w:trHeight w:val="560" w:hRule="atLeast"/>
          <w:tblHeader w:val="0"/>
        </w:trPr>
        <w:tc>
          <w:tcPr>
            <w:vAlign w:val="center"/>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vAlign w:val="center"/>
          </w:tcPr>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w:t>
            </w:r>
          </w:p>
        </w:tc>
        <w:tc>
          <w:tcPr>
            <w:vAlign w:val="center"/>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tc>
      </w:tr>
      <w:tr>
        <w:trPr>
          <w:cantSplit w:val="0"/>
          <w:trHeight w:val="560" w:hRule="atLeast"/>
          <w:tblHeader w:val="0"/>
        </w:trPr>
        <w:tc>
          <w:tcPr>
            <w:vAlign w:val="center"/>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Align w:val="center"/>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vAlign w:val="center"/>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vAlign w:val="center"/>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vAlign w:val="center"/>
          </w:tcPr>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vAlign w:val="center"/>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vAlign w:val="center"/>
          </w:tcPr>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vAlign w:val="center"/>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vAlign w:val="center"/>
          </w:tcPr>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vAlign w:val="center"/>
          </w:tcPr>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vAlign w:val="center"/>
          </w:tcPr>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vAlign w:val="center"/>
          </w:tcPr>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vAlign w:val="center"/>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vAlign w:val="center"/>
          </w:tcPr>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Total</w:t>
            </w:r>
          </w:p>
        </w:tc>
        <w:tc>
          <w:tcPr>
            <w:vAlign w:val="center"/>
          </w:tcPr>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vAlign w:val="center"/>
          </w:tcPr>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Wt (×0.6633)</w:t>
            </w:r>
          </w:p>
        </w:tc>
        <w:tc>
          <w:tcPr>
            <w:vAlign w:val="center"/>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vAlign w:val="center"/>
          </w:tcPr>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Instructions to candidates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87">
      <w:pPr>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thirteen (</w:t>
      </w:r>
      <w:bookmarkStart w:colFirst="0" w:colLast="0" w:name="3whwml4" w:id="24"/>
      <w:bookmarkEnd w:id="24"/>
      <w:r w:rsidDel="00000000" w:rsidR="00000000" w:rsidRPr="00000000">
        <w:rPr>
          <w:b w:val="1"/>
          <w:rtl w:val="0"/>
        </w:rPr>
        <w:t xml:space="preserve">13)</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100 minutes.</w:t>
      </w:r>
    </w:p>
    <w:p w:rsidR="00000000" w:rsidDel="00000000" w:rsidP="00000000" w:rsidRDefault="00000000" w:rsidRPr="00000000" w14:paraId="0000008A">
      <w:pPr>
        <w:pBdr>
          <w:bottom w:color="000000" w:space="1" w:sz="4" w:val="single"/>
        </w:pBd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(5 marks)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sector of a circle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is shown below.</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104900" cy="125793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04900" cy="125793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perimeter of the sector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when rounded to the nearest cm.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area of the sector.</w:t>
        <w:tab/>
        <w:t xml:space="preserve">(2 marks)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(7 marks)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d=1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Arial" w:cs="Arial" w:eastAsia="Arial" w:hAnsi="Arial"/>
                <w:b w:val="0"/>
                <w:i w:val="0"/>
                <w:smallCaps w:val="0"/>
                <w:strike w:val="0"/>
                <w:color w:val="000000"/>
                <w:sz w:val="22"/>
                <w:szCs w:val="22"/>
                <w:u w:val="none"/>
                <w:shd w:fill="auto" w:val="clear"/>
                <w:vertAlign w:val="baseline"/>
              </w:rPr>
            </m:ctrlPr>
          </m:bar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e>
        </m:ba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Arial" w:cs="Arial" w:eastAsia="Arial" w:hAnsi="Arial"/>
                <w:b w:val="0"/>
                <w:i w:val="0"/>
                <w:smallCaps w:val="0"/>
                <w:strike w:val="0"/>
                <w:color w:val="000000"/>
                <w:sz w:val="22"/>
                <w:szCs w:val="22"/>
                <w:u w:val="none"/>
                <w:shd w:fill="auto" w:val="clear"/>
                <w:vertAlign w:val="baseline"/>
              </w:rPr>
            </m:ctrlPr>
          </m:bar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=0.52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=2.86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future value,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an annuity can be calculated using the formula below.</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C</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r</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r</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n</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nt</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oMath>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an annuity with values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C=$2 500,  r=0.035,  n=4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Calculate the future value, rounding your answer to the nearest dollar.</w:t>
        <w:tab/>
        <w:t xml:space="preserve">(3 marks)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Calculate the change 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changed from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(8 marks)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 triangle has sides of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97</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State, with reasons, whether the triangle is right-angled.</w:t>
        <w:tab/>
        <w:t xml:space="preserve">(2 marks)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long ladder leans against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tall wall with the foot of the ladder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away from the base of the wall on level ground.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Draw a two-dimensional sketch of this situation, showing the ladder extending beyond the top of the wall.</w:t>
        <w:tab/>
        <w:t xml:space="preserve">(2 marks)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Calculate the distance the ladder extends beyond the top of the wall.</w:t>
        <w:tab/>
        <w:t xml:space="preserve">(2 marks)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The foot of the ladder is moved along the ground and away from the base of the wall until the top of the ladder is just touching the top of the wall. Determine how far the foot of the ladder was moved.</w:t>
        <w:tab/>
        <w:t xml:space="preserve">(2 marks)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(6 marks)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researcher at a weather station uses the following formula to 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absolute humidity of the air, where</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relative humidity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air temperature.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12.7×H×</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1.07</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T</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T+273</m:t>
            </m:r>
          </m:den>
        </m:f>
      </m:oMath>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H=55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T=30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used to create the spreadsheet below for various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93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134"/>
        <w:gridCol w:w="1134"/>
        <w:gridCol w:w="1134"/>
        <w:gridCol w:w="1134"/>
        <w:gridCol w:w="1134"/>
        <w:gridCol w:w="1134"/>
        <w:tblGridChange w:id="0">
          <w:tblGrid>
            <w:gridCol w:w="1134"/>
            <w:gridCol w:w="1134"/>
            <w:gridCol w:w="1134"/>
            <w:gridCol w:w="1134"/>
            <w:gridCol w:w="1134"/>
            <w:gridCol w:w="1134"/>
            <w:gridCol w:w="1134"/>
          </w:tblGrid>
        </w:tblGridChange>
      </w:tblGrid>
      <w:tr>
        <w:trPr>
          <w:cantSplit w:val="0"/>
          <w:trHeight w:val="397" w:hRule="atLeast"/>
          <w:tblHeader w:val="0"/>
        </w:trPr>
        <w:tc>
          <w:tcPr>
            <w:gridSpan w:val="2"/>
            <w:vMerge w:val="restart"/>
            <w:tcBorders>
              <w:right w:color="000000" w:space="0" w:sz="4" w:val="single"/>
            </w:tcBorders>
            <w:vAlign w:val="center"/>
          </w:tcPr>
          <w:p w:rsidR="00000000" w:rsidDel="00000000" w:rsidP="00000000" w:rsidRDefault="00000000" w:rsidRPr="00000000" w14:paraId="00000111">
            <w:pPr>
              <w:jc w:val="center"/>
              <w:rPr>
                <w:rFonts w:ascii="Cambria Math" w:cs="Cambria Math" w:eastAsia="Cambria Math" w:hAnsi="Cambria Math"/>
              </w:rPr>
            </w:pPr>
            <m:oMath>
              <m:r>
                <w:rPr>
                  <w:rFonts w:ascii="Cambria Math" w:cs="Cambria Math" w:eastAsia="Cambria Math" w:hAnsi="Cambria Math"/>
                </w:rPr>
                <m:t xml:space="preserve">A</m:t>
              </m:r>
            </m:oMath>
            <w:r w:rsidDel="00000000" w:rsidR="00000000" w:rsidRPr="00000000">
              <w:rPr>
                <w:rtl w:val="0"/>
              </w:rPr>
            </w:r>
          </w:p>
        </w:tc>
        <w:tc>
          <w:tcPr>
            <w:gridSpan w:val="5"/>
            <w:tcBorders>
              <w:left w:color="000000" w:space="0" w:sz="4" w:val="single"/>
            </w:tcBorders>
            <w:shd w:fill="auto" w:val="clear"/>
            <w:vAlign w:val="center"/>
          </w:tcPr>
          <w:p w:rsidR="00000000" w:rsidDel="00000000" w:rsidP="00000000" w:rsidRDefault="00000000" w:rsidRPr="00000000" w14:paraId="0000011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H</m:t>
              </m:r>
            </m:oMath>
            <w:r w:rsidDel="00000000" w:rsidR="00000000" w:rsidRPr="00000000">
              <w:rPr>
                <w:rtl w:val="0"/>
              </w:rPr>
            </w:r>
          </w:p>
        </w:tc>
      </w:tr>
      <w:tr>
        <w:trPr>
          <w:cantSplit w:val="0"/>
          <w:trHeight w:val="397" w:hRule="atLeast"/>
          <w:tblHeader w:val="0"/>
        </w:trPr>
        <w:tc>
          <w:tcPr>
            <w:gridSpan w:val="2"/>
            <w:vMerge w:val="continue"/>
            <w:tcBorders>
              <w:right w:color="000000" w:space="0" w:sz="4" w:val="single"/>
            </w:tcBorders>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1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40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50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60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70</m:t>
              </m:r>
            </m:oMath>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11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80</m:t>
              </m:r>
            </m:oMath>
            <w:r w:rsidDel="00000000" w:rsidR="00000000" w:rsidRPr="00000000">
              <w:rPr>
                <w:rtl w:val="0"/>
              </w:rPr>
            </w:r>
          </w:p>
        </w:tc>
      </w:tr>
      <w:tr>
        <w:trPr>
          <w:cantSplit w:val="0"/>
          <w:trHeight w:val="397" w:hRule="atLeast"/>
          <w:tblHeader w:val="0"/>
        </w:trPr>
        <w:tc>
          <w:tcPr>
            <w:vMerge w:val="restart"/>
            <w:tcBorders>
              <w:top w:color="000000" w:space="0" w:sz="4" w:val="single"/>
            </w:tcBorders>
            <w:vAlign w:val="center"/>
          </w:tcPr>
          <w:p w:rsidR="00000000" w:rsidDel="00000000" w:rsidP="00000000" w:rsidRDefault="00000000" w:rsidRPr="00000000" w14:paraId="0000011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m:t>
              </m:r>
            </m:oMath>
            <w:r w:rsidDel="00000000" w:rsidR="00000000" w:rsidRPr="00000000">
              <w:rPr>
                <w:rtl w:val="0"/>
              </w:rPr>
            </w:r>
          </w:p>
        </w:tc>
        <w:tc>
          <w:tcPr>
            <w:tcBorders>
              <w:top w:color="000000" w:space="0" w:sz="4" w:val="single"/>
              <w:right w:color="000000" w:space="0" w:sz="4" w:val="single"/>
            </w:tcBorders>
            <w:shd w:fill="auto" w:val="clear"/>
            <w:vAlign w:val="center"/>
          </w:tcPr>
          <w:p w:rsidR="00000000" w:rsidDel="00000000" w:rsidP="00000000" w:rsidRDefault="00000000" w:rsidRPr="00000000" w14:paraId="0000012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m:t>
              </m:r>
            </m:oMath>
            <w:r w:rsidDel="00000000" w:rsidR="00000000" w:rsidRPr="00000000">
              <w:rPr>
                <w:rtl w:val="0"/>
              </w:rPr>
            </w:r>
          </w:p>
        </w:tc>
        <w:tc>
          <w:tcPr>
            <w:tcBorders>
              <w:top w:color="000000" w:space="0" w:sz="4" w:val="single"/>
              <w:left w:color="000000" w:space="0" w:sz="4" w:val="single"/>
            </w:tcBorders>
            <w:shd w:fill="auto" w:val="clear"/>
            <w:vAlign w:val="center"/>
          </w:tcPr>
          <w:p w:rsidR="00000000" w:rsidDel="00000000" w:rsidP="00000000" w:rsidRDefault="00000000" w:rsidRPr="00000000" w14:paraId="0000012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0.98</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2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1.23</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2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1.47</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2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1.72</m:t>
              </m:r>
            </m:oMath>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12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P</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2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2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1.86</m:t>
              </m:r>
            </m:oMath>
            <w:r w:rsidDel="00000000" w:rsidR="00000000" w:rsidRPr="00000000">
              <w:rPr>
                <w:rtl w:val="0"/>
              </w:rPr>
            </w:r>
          </w:p>
        </w:tc>
        <w:tc>
          <w:tcPr>
            <w:shd w:fill="auto" w:val="clear"/>
            <w:vAlign w:val="center"/>
          </w:tcPr>
          <w:p w:rsidR="00000000" w:rsidDel="00000000" w:rsidP="00000000" w:rsidRDefault="00000000" w:rsidRPr="00000000" w14:paraId="0000012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2.33</m:t>
              </m:r>
            </m:oMath>
            <w:r w:rsidDel="00000000" w:rsidR="00000000" w:rsidRPr="00000000">
              <w:rPr>
                <w:rtl w:val="0"/>
              </w:rPr>
            </w:r>
          </w:p>
        </w:tc>
        <w:tc>
          <w:tcPr>
            <w:shd w:fill="auto" w:val="clear"/>
            <w:vAlign w:val="center"/>
          </w:tcPr>
          <w:p w:rsidR="00000000" w:rsidDel="00000000" w:rsidP="00000000" w:rsidRDefault="00000000" w:rsidRPr="00000000" w14:paraId="0000012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2.79</m:t>
              </m:r>
            </m:oMath>
            <w:r w:rsidDel="00000000" w:rsidR="00000000" w:rsidRPr="00000000">
              <w:rPr>
                <w:rtl w:val="0"/>
              </w:rPr>
            </w:r>
          </w:p>
        </w:tc>
        <w:tc>
          <w:tcPr>
            <w:shd w:fill="auto" w:val="clear"/>
            <w:vAlign w:val="center"/>
          </w:tcPr>
          <w:p w:rsidR="00000000" w:rsidDel="00000000" w:rsidP="00000000" w:rsidRDefault="00000000" w:rsidRPr="00000000" w14:paraId="0000012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3.75</m:t>
              </m:r>
            </m:oMath>
            <w:r w:rsidDel="00000000" w:rsidR="00000000" w:rsidRPr="00000000">
              <w:rPr>
                <w:rtl w:val="0"/>
              </w:rPr>
            </w:r>
          </w:p>
        </w:tc>
        <w:tc>
          <w:tcPr>
            <w:shd w:fill="auto" w:val="clear"/>
            <w:vAlign w:val="center"/>
          </w:tcPr>
          <w:p w:rsidR="00000000" w:rsidDel="00000000" w:rsidP="00000000" w:rsidRDefault="00000000" w:rsidRPr="00000000" w14:paraId="0000012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3.72</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2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2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3.53</m:t>
              </m:r>
            </m:oMath>
            <w:r w:rsidDel="00000000" w:rsidR="00000000" w:rsidRPr="00000000">
              <w:rPr>
                <w:rtl w:val="0"/>
              </w:rPr>
            </w:r>
          </w:p>
        </w:tc>
        <w:tc>
          <w:tcPr>
            <w:shd w:fill="auto" w:val="clear"/>
            <w:vAlign w:val="center"/>
          </w:tcPr>
          <w:p w:rsidR="00000000" w:rsidDel="00000000" w:rsidP="00000000" w:rsidRDefault="00000000" w:rsidRPr="00000000" w14:paraId="0000013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4.41</m:t>
              </m:r>
            </m:oMath>
            <w:r w:rsidDel="00000000" w:rsidR="00000000" w:rsidRPr="00000000">
              <w:rPr>
                <w:rtl w:val="0"/>
              </w:rPr>
            </w:r>
          </w:p>
        </w:tc>
        <w:tc>
          <w:tcPr>
            <w:shd w:fill="auto" w:val="clear"/>
            <w:vAlign w:val="center"/>
          </w:tcPr>
          <w:p w:rsidR="00000000" w:rsidDel="00000000" w:rsidP="00000000" w:rsidRDefault="00000000" w:rsidRPr="00000000" w14:paraId="0000013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5.30</m:t>
              </m:r>
            </m:oMath>
            <w:r w:rsidDel="00000000" w:rsidR="00000000" w:rsidRPr="00000000">
              <w:rPr>
                <w:rtl w:val="0"/>
              </w:rPr>
            </w:r>
          </w:p>
        </w:tc>
        <w:tc>
          <w:tcPr>
            <w:shd w:fill="auto" w:val="clear"/>
            <w:vAlign w:val="center"/>
          </w:tcPr>
          <w:p w:rsidR="00000000" w:rsidDel="00000000" w:rsidP="00000000" w:rsidRDefault="00000000" w:rsidRPr="00000000" w14:paraId="0000013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6.18</m:t>
              </m:r>
            </m:oMath>
            <w:r w:rsidDel="00000000" w:rsidR="00000000" w:rsidRPr="00000000">
              <w:rPr>
                <w:rtl w:val="0"/>
              </w:rPr>
            </w:r>
          </w:p>
        </w:tc>
        <w:tc>
          <w:tcPr>
            <w:shd w:fill="auto" w:val="clear"/>
            <w:vAlign w:val="center"/>
          </w:tcPr>
          <w:p w:rsidR="00000000" w:rsidDel="00000000" w:rsidP="00000000" w:rsidRDefault="00000000" w:rsidRPr="00000000" w14:paraId="0000013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7.06</m:t>
              </m:r>
            </m:oMath>
            <w:r w:rsidDel="00000000" w:rsidR="00000000" w:rsidRPr="00000000">
              <w:rPr>
                <w:rtl w:val="0"/>
              </w:rPr>
            </w:r>
          </w:p>
        </w:tc>
      </w:tr>
      <w:tr>
        <w:trPr>
          <w:cantSplit w:val="0"/>
          <w:trHeight w:val="397" w:hRule="atLeast"/>
          <w:tblHeader w:val="0"/>
        </w:trPr>
        <w:tc>
          <w:tcPr>
            <w:vMerge w:val="continue"/>
            <w:tcBorders>
              <w:top w:color="000000" w:space="0" w:sz="4" w:val="single"/>
            </w:tcBorders>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000000"/>
              </w:rPr>
            </w:pP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13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20</m:t>
              </m:r>
            </m:oMath>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13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Q</m:t>
              </m:r>
            </m:oMath>
            <w:r w:rsidDel="00000000" w:rsidR="00000000" w:rsidRPr="00000000">
              <w:rPr>
                <w:rtl w:val="0"/>
              </w:rPr>
            </w:r>
          </w:p>
        </w:tc>
        <w:tc>
          <w:tcPr>
            <w:shd w:fill="auto" w:val="clear"/>
            <w:vAlign w:val="center"/>
          </w:tcPr>
          <w:p w:rsidR="00000000" w:rsidDel="00000000" w:rsidP="00000000" w:rsidRDefault="00000000" w:rsidRPr="00000000" w14:paraId="0000013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8.39</m:t>
              </m:r>
            </m:oMath>
            <w:r w:rsidDel="00000000" w:rsidR="00000000" w:rsidRPr="00000000">
              <w:rPr>
                <w:rtl w:val="0"/>
              </w:rPr>
            </w:r>
          </w:p>
        </w:tc>
        <w:tc>
          <w:tcPr>
            <w:shd w:fill="auto" w:val="clear"/>
            <w:vAlign w:val="center"/>
          </w:tcPr>
          <w:p w:rsidR="00000000" w:rsidDel="00000000" w:rsidP="00000000" w:rsidRDefault="00000000" w:rsidRPr="00000000" w14:paraId="0000013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10.06</m:t>
              </m:r>
            </m:oMath>
            <w:r w:rsidDel="00000000" w:rsidR="00000000" w:rsidRPr="00000000">
              <w:rPr>
                <w:rtl w:val="0"/>
              </w:rPr>
            </w:r>
          </w:p>
        </w:tc>
        <w:tc>
          <w:tcPr>
            <w:shd w:fill="auto" w:val="clear"/>
            <w:vAlign w:val="center"/>
          </w:tcPr>
          <w:p w:rsidR="00000000" w:rsidDel="00000000" w:rsidP="00000000" w:rsidRDefault="00000000" w:rsidRPr="00000000" w14:paraId="0000013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11.74</m:t>
              </m:r>
            </m:oMath>
            <w:r w:rsidDel="00000000" w:rsidR="00000000" w:rsidRPr="00000000">
              <w:rPr>
                <w:rtl w:val="0"/>
              </w:rPr>
            </w:r>
          </w:p>
        </w:tc>
        <w:tc>
          <w:tcPr>
            <w:shd w:fill="auto" w:val="clear"/>
            <w:vAlign w:val="center"/>
          </w:tcPr>
          <w:p w:rsidR="00000000" w:rsidDel="00000000" w:rsidP="00000000" w:rsidRDefault="00000000" w:rsidRPr="00000000" w14:paraId="0000013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13.42</m:t>
              </m:r>
            </m:oMath>
            <w:r w:rsidDel="00000000" w:rsidR="00000000" w:rsidRPr="00000000">
              <w:rPr>
                <w:rtl w:val="0"/>
              </w:rPr>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value of the entries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shown in the spreadsheet.</w:t>
        <w:tab/>
        <w:t xml:space="preserve">(2 marks)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One of the entries in the spreadsheet is incorrect. State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cell in which the incorrect value lies and calculate the correct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(6 marks)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bakery sells a specialty cake in the shape of a square-based pyramid. The sides of the square are all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and the vertex of the pyramid,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directly above the centre of the square base,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mid-point of one of the sides of the square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919730" cy="14287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973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volume of the cake.</w:t>
        <w:tab/>
        <w:t xml:space="preserve">(2 marks)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length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The four triangular faces are iced at a cost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square cm. Determine the cost of icing the cake, in dollars and cents.</w:t>
        <w:tab/>
        <w:t xml:space="preserve">(2 marks)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(9 marks)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weekly sales of Sumsang phones (the Ten, Plus and Note models) at retail outlets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jc w:val="center"/>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C</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36</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32</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28</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55</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34</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Ten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Plus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Note</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 total, how many Note models were sold?</w:t>
        <w:tab/>
        <w:t xml:space="preserve">(1 mark)</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What does the element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21</m:t>
            </m:r>
          </m:sub>
        </m:sSub>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w:t>
        <w:tab/>
        <w:t xml:space="preserve">(1 mark)</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explain what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w:t>
        <w:tab/>
        <w:t xml:space="preserve">(2 marks)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explain what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w:t>
        <w:tab/>
        <w:t xml:space="preserve">(2 marks)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The Ten, Plus and Note models are sold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$899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$949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$1 149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respectively.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Use this information to write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can be multiplied by matrix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yield a sensible result.</w:t>
        <w:tab/>
        <w:t xml:space="preserve">(1 mark)</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Multiply matrices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and explain what the result shows.</w:t>
        <w:tab/>
        <w:t xml:space="preserve">(2 marks)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(7 marks)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shop sold three sizes of the same brand of soy sauce.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$2.70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cost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 laws require the shop to display the price per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for each bottle, to the nearest cent.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price per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for all three sizes of soy sauce.</w:t>
        <w:tab/>
        <w:t xml:space="preserve">(3 marks)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Use the unit prices to list the bottle sizes in order of value, from best to worst.</w:t>
        <w:tab/>
        <w:t xml:space="preserve">(1 mark)</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maximum price, to the nearest cent, for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bottle of the same sauce if the shop wanted it to be better value than the other three sizes in terms of unit price.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Suggest one reason that a shopper may prefer a size other than that which offers the best value in terms of unit price.</w:t>
        <w:tab/>
        <w:t xml:space="preserve">(1 mark)</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(6 marks)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wood turner crafted solid 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shown below - a hemisphere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atop a cylinder with the same radius and height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315085" cy="13208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1508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wood turner started out with a block of wood in the shape of a rectangular prism with dimensions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40×35×35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Determine the volume of wood that was removed from this block to end up with 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Shape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then cut vertically into two congruent halves. Determine the area of one of the cut faces.</w:t>
        <w:tab/>
        <w:t xml:space="preserve">(3 marks)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(12 marks)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spreadsheet to track a monthly car budget is shown below, with all amounts in dollars. The figures for months 1, 2 and 3 show the actual expenditure for each item.</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92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1490"/>
        <w:gridCol w:w="1490"/>
        <w:gridCol w:w="1490"/>
        <w:gridCol w:w="1490"/>
        <w:gridCol w:w="1490"/>
        <w:tblGridChange w:id="0">
          <w:tblGrid>
            <w:gridCol w:w="1476"/>
            <w:gridCol w:w="1490"/>
            <w:gridCol w:w="1490"/>
            <w:gridCol w:w="1490"/>
            <w:gridCol w:w="1490"/>
            <w:gridCol w:w="1490"/>
          </w:tblGrid>
        </w:tblGridChange>
      </w:tblGrid>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w:t>
            </w:r>
          </w:p>
        </w:tc>
        <w:tc>
          <w:tcPr>
            <w:tcBorders>
              <w:left w:color="000000" w:space="0" w:sz="4" w:val="single"/>
              <w:right w:color="000000" w:space="0" w:sz="4" w:val="single"/>
            </w:tcBorders>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Budget </w:t>
            </w:r>
          </w:p>
        </w:tc>
        <w:tc>
          <w:tcPr>
            <w:tcBorders>
              <w:left w:color="000000" w:space="0" w:sz="4" w:val="single"/>
            </w:tcBorders>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1</w:t>
            </w:r>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2</w:t>
            </w:r>
          </w:p>
        </w:tc>
        <w:tc>
          <w:tcPr>
            <w:tcBorders>
              <w:right w:color="000000" w:space="0" w:sz="4" w:val="single"/>
            </w:tcBorders>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 3</w:t>
            </w:r>
          </w:p>
        </w:tc>
        <w:tc>
          <w:tcPr>
            <w:tcBorders>
              <w:left w:color="000000" w:space="0" w:sz="4" w:val="single"/>
            </w:tcBorders>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3-Month Total</w:t>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Loan payment</w:t>
            </w:r>
          </w:p>
        </w:tc>
        <w:tc>
          <w:tcPr>
            <w:tcBorders>
              <w:left w:color="000000" w:space="0" w:sz="4" w:val="single"/>
              <w:right w:color="000000" w:space="0" w:sz="4" w:val="single"/>
            </w:tcBorders>
            <w:vAlign w:val="center"/>
          </w:tcPr>
          <w:p w:rsidR="00000000" w:rsidDel="00000000" w:rsidP="00000000" w:rsidRDefault="00000000" w:rsidRPr="00000000" w14:paraId="0000020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0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vAlign w:val="center"/>
          </w:tcPr>
          <w:p w:rsidR="00000000" w:rsidDel="00000000" w:rsidP="00000000" w:rsidRDefault="00000000" w:rsidRPr="00000000" w14:paraId="0000020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0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405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0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1215</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w:t>
            </w:r>
          </w:p>
        </w:tc>
        <w:tc>
          <w:tcPr>
            <w:tcBorders>
              <w:left w:color="000000" w:space="0" w:sz="4" w:val="single"/>
              <w:right w:color="000000" w:space="0" w:sz="4" w:val="single"/>
            </w:tcBorders>
            <w:vAlign w:val="center"/>
          </w:tcPr>
          <w:p w:rsidR="00000000" w:rsidDel="00000000" w:rsidP="00000000" w:rsidRDefault="00000000" w:rsidRPr="00000000" w14:paraId="0000021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vAlign w:val="center"/>
          </w:tcPr>
          <w:p w:rsidR="00000000" w:rsidDel="00000000" w:rsidP="00000000" w:rsidRDefault="00000000" w:rsidRPr="00000000" w14:paraId="0000021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225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w:t>
            </w:r>
          </w:p>
        </w:tc>
        <w:tc>
          <w:tcPr>
            <w:tcBorders>
              <w:left w:color="000000" w:space="0" w:sz="4" w:val="single"/>
              <w:right w:color="000000" w:space="0" w:sz="4" w:val="single"/>
            </w:tcBorders>
            <w:vAlign w:val="center"/>
          </w:tcPr>
          <w:p w:rsidR="00000000" w:rsidDel="00000000" w:rsidP="00000000" w:rsidRDefault="00000000" w:rsidRPr="00000000" w14:paraId="0000021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108</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vAlign w:val="center"/>
          </w:tcPr>
          <w:p w:rsidR="00000000" w:rsidDel="00000000" w:rsidP="00000000" w:rsidRDefault="00000000" w:rsidRPr="00000000" w14:paraId="0000021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458</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45</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503</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w:t>
            </w:r>
          </w:p>
        </w:tc>
        <w:tc>
          <w:tcPr>
            <w:tcBorders>
              <w:left w:color="000000" w:space="0" w:sz="4" w:val="single"/>
              <w:right w:color="000000" w:space="0" w:sz="4" w:val="single"/>
            </w:tcBorders>
            <w:vAlign w:val="center"/>
          </w:tcPr>
          <w:p w:rsidR="00000000" w:rsidDel="00000000" w:rsidP="00000000" w:rsidRDefault="00000000" w:rsidRPr="00000000" w14:paraId="0000021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162</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215</m:t>
              </m:r>
            </m:oMath>
            <w:r w:rsidDel="00000000" w:rsidR="00000000" w:rsidRPr="00000000">
              <w:rPr>
                <w:rtl w:val="0"/>
              </w:rPr>
            </w:r>
          </w:p>
        </w:tc>
        <w:tc>
          <w:tcPr>
            <w:vAlign w:val="center"/>
          </w:tcPr>
          <w:p w:rsidR="00000000" w:rsidDel="00000000" w:rsidP="00000000" w:rsidRDefault="00000000" w:rsidRPr="00000000" w14:paraId="0000021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174</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582</m:t>
              </m:r>
            </m:oMath>
            <w:r w:rsidDel="00000000" w:rsidR="00000000" w:rsidRPr="00000000">
              <w:rPr>
                <w:rtl w:val="0"/>
              </w:rPr>
            </w:r>
          </w:p>
        </w:tc>
      </w:tr>
      <w:tr>
        <w:trPr>
          <w:cantSplit w:val="0"/>
          <w:trHeight w:val="567" w:hRule="atLeast"/>
          <w:tblHeader w:val="0"/>
        </w:trPr>
        <w:tc>
          <w:tcPr>
            <w:tcBorders>
              <w:right w:color="000000" w:space="0" w:sz="4" w:val="single"/>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tc>
        <w:tc>
          <w:tcPr>
            <w:tcBorders>
              <w:left w:color="000000" w:space="0" w:sz="4" w:val="single"/>
              <w:right w:color="000000" w:space="0" w:sz="4" w:val="single"/>
            </w:tcBorders>
            <w:vAlign w:val="center"/>
          </w:tcPr>
          <w:p w:rsidR="00000000" w:rsidDel="00000000" w:rsidP="00000000" w:rsidRDefault="00000000" w:rsidRPr="00000000" w14:paraId="0000022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845</m:t>
              </m:r>
            </m:oMath>
            <w:r w:rsidDel="00000000" w:rsidR="00000000" w:rsidRPr="00000000">
              <w:rPr>
                <w:rtl w:val="0"/>
              </w:rPr>
            </w:r>
          </w:p>
        </w:tc>
        <w:tc>
          <w:tcPr>
            <w:vAlign w:val="center"/>
          </w:tcPr>
          <w:p w:rsidR="00000000" w:rsidDel="00000000" w:rsidP="00000000" w:rsidRDefault="00000000" w:rsidRPr="00000000" w14:paraId="0000022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1262</m:t>
              </m:r>
            </m:oMath>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868</m:t>
              </m:r>
            </m:oMath>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tl w:val="0"/>
              </w:rPr>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Q, 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spreadsheet.</w:t>
        <w:tab/>
        <w:t xml:space="preserve">(3 marks)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 motoring organisation recommends allocating no more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a person's monthly income to running a car. Would a person on a salary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$67 500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and using the total monthly budget figure above meet this target? Justify your answer.</w:t>
        <w:tab/>
        <w:t xml:space="preserve">(3 marks)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Over the three months shown, the total actual expenditure for two items exceeded their budgeted figures.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Which items were these?</w:t>
        <w:tab/>
        <w:t xml:space="preserve">(1 mark)</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Determine which of these two items exceeded their budgeted figure by the largest percentage.</w:t>
        <w:tab/>
        <w:t xml:space="preserve">(3 marks)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The monthly budget figure for insurance includes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tax. Determine the cost of the insurance without this tax.</w:t>
        <w:tab/>
        <w:t xml:space="preserve">(2 marks)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(8 marks)</w:t>
      </w:r>
    </w:p>
    <w:p w:rsidR="00000000" w:rsidDel="00000000" w:rsidP="00000000" w:rsidRDefault="00000000" w:rsidRPr="00000000" w14:paraId="0000026E">
      <w:pPr>
        <w:rPr/>
      </w:pPr>
      <w:r w:rsidDel="00000000" w:rsidR="00000000" w:rsidRPr="00000000">
        <w:rPr>
          <w:rtl w:val="0"/>
        </w:rPr>
        <w:t xml:space="preserve">Single people aged between </w:t>
      </w:r>
      <m:oMath>
        <m:r>
          <w:rPr>
            <w:rFonts w:ascii="Cambria Math" w:cs="Cambria Math" w:eastAsia="Cambria Math" w:hAnsi="Cambria Math"/>
          </w:rPr>
          <m:t xml:space="preserve">18</m:t>
        </m:r>
      </m:oMath>
      <w:r w:rsidDel="00000000" w:rsidR="00000000" w:rsidRPr="00000000">
        <w:rPr>
          <w:rtl w:val="0"/>
        </w:rPr>
        <w:t xml:space="preserve"> and </w:t>
      </w:r>
      <m:oMath>
        <m:r>
          <w:rPr>
            <w:rFonts w:ascii="Cambria Math" w:cs="Cambria Math" w:eastAsia="Cambria Math" w:hAnsi="Cambria Math"/>
          </w:rPr>
          <m:t xml:space="preserve">21</m:t>
        </m:r>
      </m:oMath>
      <w:r w:rsidDel="00000000" w:rsidR="00000000" w:rsidRPr="00000000">
        <w:rPr>
          <w:rtl w:val="0"/>
        </w:rPr>
        <w:t xml:space="preserve">, living at home and looking for work qualify for the youth allowance of </w:t>
      </w:r>
      <m:oMath>
        <m:r>
          <w:rPr>
            <w:rFonts w:ascii="Cambria Math" w:cs="Cambria Math" w:eastAsia="Cambria Math" w:hAnsi="Cambria Math"/>
          </w:rPr>
          <m:t xml:space="preserve">$304.40</m:t>
        </m:r>
      </m:oMath>
      <w:r w:rsidDel="00000000" w:rsidR="00000000" w:rsidRPr="00000000">
        <w:rPr>
          <w:rtl w:val="0"/>
        </w:rPr>
        <w:t xml:space="preserve"> per fortnight, unless they earn more than </w:t>
      </w:r>
      <m:oMath>
        <m:r>
          <w:rPr>
            <w:rFonts w:ascii="Cambria Math" w:cs="Cambria Math" w:eastAsia="Cambria Math" w:hAnsi="Cambria Math"/>
          </w:rPr>
          <m:t xml:space="preserve">$668.17</m:t>
        </m:r>
      </m:oMath>
      <w:r w:rsidDel="00000000" w:rsidR="00000000" w:rsidRPr="00000000">
        <w:rPr>
          <w:rtl w:val="0"/>
        </w:rPr>
        <w:t xml:space="preserve"> in that time, in which case no allowance is paid.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In any fortnight that they earn between </w:t>
      </w:r>
      <m:oMath>
        <m:r>
          <w:rPr>
            <w:rFonts w:ascii="Cambria Math" w:cs="Cambria Math" w:eastAsia="Cambria Math" w:hAnsi="Cambria Math"/>
          </w:rPr>
          <m:t xml:space="preserve">$143</m:t>
        </m:r>
      </m:oMath>
      <w:r w:rsidDel="00000000" w:rsidR="00000000" w:rsidRPr="00000000">
        <w:rPr>
          <w:rtl w:val="0"/>
        </w:rPr>
        <w:t xml:space="preserve"> and </w:t>
      </w:r>
      <m:oMath>
        <m:r>
          <w:rPr>
            <w:rFonts w:ascii="Cambria Math" w:cs="Cambria Math" w:eastAsia="Cambria Math" w:hAnsi="Cambria Math"/>
          </w:rPr>
          <m:t xml:space="preserve">$250</m:t>
        </m:r>
      </m:oMath>
      <w:r w:rsidDel="00000000" w:rsidR="00000000" w:rsidRPr="00000000">
        <w:rPr>
          <w:rtl w:val="0"/>
        </w:rPr>
        <w:t xml:space="preserve">, the allowance will be reduced by </w:t>
      </w:r>
      <m:oMath>
        <m:r>
          <w:rPr>
            <w:rFonts w:ascii="Cambria Math" w:cs="Cambria Math" w:eastAsia="Cambria Math" w:hAnsi="Cambria Math"/>
          </w:rPr>
          <m:t xml:space="preserve">50</m:t>
        </m:r>
      </m:oMath>
      <w:r w:rsidDel="00000000" w:rsidR="00000000" w:rsidRPr="00000000">
        <w:rPr>
          <w:rtl w:val="0"/>
        </w:rPr>
        <w:t xml:space="preserve"> cents in the dollar for earnings over </w:t>
      </w:r>
      <m:oMath>
        <m:r>
          <w:rPr>
            <w:rFonts w:ascii="Cambria Math" w:cs="Cambria Math" w:eastAsia="Cambria Math" w:hAnsi="Cambria Math"/>
          </w:rPr>
          <m:t xml:space="preserve">$143</m:t>
        </m:r>
      </m:oMath>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In any fortnight that they earn between </w:t>
      </w:r>
      <m:oMath>
        <m:r>
          <w:rPr>
            <w:rFonts w:ascii="Cambria Math" w:cs="Cambria Math" w:eastAsia="Cambria Math" w:hAnsi="Cambria Math"/>
          </w:rPr>
          <m:t xml:space="preserve">$250</m:t>
        </m:r>
      </m:oMath>
      <w:r w:rsidDel="00000000" w:rsidR="00000000" w:rsidRPr="00000000">
        <w:rPr>
          <w:rtl w:val="0"/>
        </w:rPr>
        <w:t xml:space="preserve"> and </w:t>
      </w:r>
      <m:oMath>
        <m:r>
          <w:rPr>
            <w:rFonts w:ascii="Cambria Math" w:cs="Cambria Math" w:eastAsia="Cambria Math" w:hAnsi="Cambria Math"/>
          </w:rPr>
          <m:t xml:space="preserve">$668.17</m:t>
        </m:r>
      </m:oMath>
      <w:r w:rsidDel="00000000" w:rsidR="00000000" w:rsidRPr="00000000">
        <w:rPr>
          <w:rtl w:val="0"/>
        </w:rPr>
        <w:t xml:space="preserve">, the allowance will be reduced by </w:t>
      </w:r>
      <m:oMath>
        <m:r>
          <w:rPr>
            <w:rFonts w:ascii="Cambria Math" w:cs="Cambria Math" w:eastAsia="Cambria Math" w:hAnsi="Cambria Math"/>
          </w:rPr>
          <m:t xml:space="preserve">$53.50</m:t>
        </m:r>
      </m:oMath>
      <w:r w:rsidDel="00000000" w:rsidR="00000000" w:rsidRPr="00000000">
        <w:rPr>
          <w:rtl w:val="0"/>
        </w:rPr>
        <w:t xml:space="preserve"> plus </w:t>
      </w:r>
      <m:oMath>
        <m:r>
          <w:rPr>
            <w:rFonts w:ascii="Cambria Math" w:cs="Cambria Math" w:eastAsia="Cambria Math" w:hAnsi="Cambria Math"/>
          </w:rPr>
          <m:t xml:space="preserve">60</m:t>
        </m:r>
      </m:oMath>
      <w:r w:rsidDel="00000000" w:rsidR="00000000" w:rsidRPr="00000000">
        <w:rPr>
          <w:rtl w:val="0"/>
        </w:rPr>
        <w:t xml:space="preserve"> cents in the dollar for earnings over </w:t>
      </w:r>
      <m:oMath>
        <m:r>
          <w:rPr>
            <w:rFonts w:ascii="Cambria Math" w:cs="Cambria Math" w:eastAsia="Cambria Math" w:hAnsi="Cambria Math"/>
          </w:rPr>
          <m:t xml:space="preserve">$250</m:t>
        </m:r>
      </m:oMath>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Determine, with justification, the fortnightly youth allowance paid to each of the following.</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60" w:right="0" w:hanging="6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Alex, who earns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week.</w:t>
        <w:tab/>
        <w:t xml:space="preserve">(2 marks)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Bay, who has a part time job paying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$15.25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each fortnight.</w:t>
        <w:tab/>
        <w:t xml:space="preserve">(3 marks)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Cara, who is paid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$16.40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hour for working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hours a day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a week.</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(8 marks)</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right-triangular prism has dimensions shown in the diagram below.</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410584" cy="128841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10584" cy="128841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total surface area of the prism.</w:t>
        <w:tab/>
        <w:t xml:space="preserve">(3 marks)</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An eighth-size model is made of the prism, i.e. using a scale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Calculate the total surface area of this model.</w:t>
        <w:tab/>
        <w:t xml:space="preserve">(2 marks)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volume of the original prism.</w:t>
        <w:tab/>
        <w:t xml:space="preserve">(1 mark)</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Another scale model is made of the prism, so that the dimensions of the sloping face are now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3.6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 Calculate the volume of this scale model.</w:t>
        <w:tab/>
        <w:t xml:space="preserve">(2 marks)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20</w:t>
        <w:tab/>
        <w:t xml:space="preserve">(8 marks)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An investor pays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$57 250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a new account offering interest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2.85%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with interest payable every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The investor closes the account and withdraws the principal and interest just after the first interest payment.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Calculate the amount they withdraw.</w:t>
        <w:tab/>
        <w:t xml:space="preserve">(3 marks)</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Another person invested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bank that offered an interest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value of the investment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two years when interest is compounded annually.</w:t>
        <w:tab/>
        <w:t xml:space="preserve">(2 marks)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The person was advised that they would be better off after two years if they invested the same sum with another bank that was offering an interest rate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 compounded monthly. State, with justification, whether this was good advice.</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1" w:type="default"/>
          <w:headerReference r:id="rId12" w:type="even"/>
          <w:footerReference r:id="rId13" w:type="default"/>
          <w:footerReference r:id="rId14"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21</w:t>
        <w:tab/>
        <w:t xml:space="preserve">(8 marks)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washer shown below is made of plastic and has an internal radius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an external radius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and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mm thick.</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367915" cy="88328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67915" cy="88328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plastic used to make the washers costs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75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per litre. Given that one litre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cubic centimetres, determine the cost of making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5 000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washers.</w:t>
        <w:tab/>
        <w:t xml:space="preserve">(4 marks)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total surface area of one washer, giving your answer in mm</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6" w:type="first"/>
          <w:footerReference r:id="rId17"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Question number: _________</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br w:type="page"/>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number: _________</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sectPr>
          <w:headerReference r:id="rId18" w:type="first"/>
          <w:footerReference r:id="rId19" w:type="default"/>
          <w:footerReference r:id="rId20" w:type="first"/>
          <w:footerReference r:id="rId21"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1pxezwc" w:id="28"/>
    <w:bookmarkEnd w:id="28"/>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Kennedy Baptist College has a non-exclusive licence to copy and communicate this document for non-commercial, educational use within the school. No other copying, communication or use is permitted without the express written permission of WA Exam Papers. SN245-133-3.</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2" w:type="first"/>
      <w:footerReference r:id="rId23" w:type="first"/>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
              <a:graphic>
                <a:graphicData uri="http://schemas.microsoft.com/office/word/2010/wordprocessingShape">
                  <wps:wsp>
                    <wps:cNvSpPr/>
                    <wps:cNvPr id="2" name="Shape 2"/>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
              <a:graphic>
                <a:graphicData uri="http://schemas.microsoft.com/office/word/2010/wordprocessingShape">
                  <wps:wsp>
                    <wps:cNvSpPr/>
                    <wps:cNvPr id="3" name="Shape 3"/>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SN245-133-3</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APPLICATIONS UNIT 1</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header" Target="header1.xml"/><Relationship Id="rId22" Type="http://schemas.openxmlformats.org/officeDocument/2006/relationships/header" Target="header4.xml"/><Relationship Id="rId10" Type="http://schemas.openxmlformats.org/officeDocument/2006/relationships/image" Target="media/image6.png"/><Relationship Id="rId21" Type="http://schemas.openxmlformats.org/officeDocument/2006/relationships/footer" Target="footer5.xml"/><Relationship Id="rId13" Type="http://schemas.openxmlformats.org/officeDocument/2006/relationships/footer" Target="footer1.xml"/><Relationship Id="rId12" Type="http://schemas.openxmlformats.org/officeDocument/2006/relationships/header" Target="header2.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7.xml"/><Relationship Id="rId6" Type="http://schemas.openxmlformats.org/officeDocument/2006/relationships/image" Target="media/image1.jpg"/><Relationship Id="rId18" Type="http://schemas.openxmlformats.org/officeDocument/2006/relationships/header" Target="header5.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