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Default="003659EE" w:rsidP="003659EE">
      <w:pPr>
        <w:jc w:val="center"/>
      </w:pPr>
      <w:bookmarkStart w:id="0" w:name="_GoBack"/>
      <w:bookmarkEnd w:id="0"/>
      <w:r>
        <w:t xml:space="preserve"> </w:t>
      </w:r>
      <w:bookmarkStart w:id="1" w:name="bmLogo"/>
      <w:bookmarkEnd w:id="1"/>
      <w:r w:rsidR="006C3A26">
        <w:rPr>
          <w:noProof/>
          <w:lang w:eastAsia="en-AU"/>
        </w:rPr>
        <w:drawing>
          <wp:inline distT="0" distB="0" distL="0" distR="0">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940DF1"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t>MATHEMATICS</w:t>
      </w:r>
    </w:p>
    <w:p w:rsidR="00DD2D7D" w:rsidRPr="00DD2D7D" w:rsidRDefault="00940DF1" w:rsidP="00DD2D7D">
      <w:pPr>
        <w:rPr>
          <w:rFonts w:eastAsiaTheme="majorEastAsia" w:cstheme="majorBidi"/>
          <w:b/>
          <w:sz w:val="36"/>
          <w:szCs w:val="32"/>
        </w:rPr>
      </w:pPr>
      <w:bookmarkStart w:id="4" w:name="bmCourse"/>
      <w:bookmarkEnd w:id="4"/>
      <w:r>
        <w:rPr>
          <w:rFonts w:eastAsiaTheme="majorEastAsia" w:cstheme="majorBidi"/>
          <w:b/>
          <w:sz w:val="36"/>
          <w:szCs w:val="32"/>
        </w:rPr>
        <w:t>APPLICATIONS</w:t>
      </w:r>
    </w:p>
    <w:p w:rsidR="00DD2D7D" w:rsidRPr="00DD2D7D" w:rsidRDefault="00940DF1" w:rsidP="00DD2D7D">
      <w:pPr>
        <w:rPr>
          <w:rFonts w:eastAsiaTheme="majorEastAsia" w:cstheme="majorBidi"/>
          <w:b/>
          <w:sz w:val="36"/>
          <w:szCs w:val="32"/>
        </w:rPr>
      </w:pPr>
      <w:bookmarkStart w:id="5" w:name="bmUnit"/>
      <w:bookmarkEnd w:id="5"/>
      <w:r>
        <w:rPr>
          <w:rFonts w:eastAsiaTheme="majorEastAsia" w:cstheme="majorBidi"/>
          <w:b/>
          <w:sz w:val="36"/>
          <w:szCs w:val="32"/>
        </w:rPr>
        <w:t>UNITS 1 AND 2</w:t>
      </w:r>
    </w:p>
    <w:p w:rsidR="003659EE" w:rsidRPr="0032717C" w:rsidRDefault="00355444" w:rsidP="003659EE">
      <w:pPr>
        <w:pStyle w:val="Heading2"/>
      </w:pPr>
      <w:r>
        <w:t xml:space="preserve">Section </w:t>
      </w:r>
      <w:bookmarkStart w:id="6" w:name="bmSec1"/>
      <w:bookmarkEnd w:id="6"/>
      <w:r w:rsidR="00940DF1">
        <w:t>Two</w:t>
      </w:r>
      <w:r w:rsidR="003659EE">
        <w:t>:</w:t>
      </w:r>
    </w:p>
    <w:p w:rsidR="003659EE" w:rsidRPr="007936BA" w:rsidRDefault="00355444" w:rsidP="003659EE">
      <w:pPr>
        <w:pStyle w:val="Heading2"/>
      </w:pPr>
      <w:r>
        <w:t>Calculator-</w:t>
      </w:r>
      <w:bookmarkStart w:id="7" w:name="bmCal1"/>
      <w:bookmarkEnd w:id="7"/>
      <w:r w:rsidR="00940DF1">
        <w:t>assumed</w:t>
      </w:r>
    </w:p>
    <w:p w:rsidR="003659EE" w:rsidRPr="0032717C" w:rsidRDefault="003659EE" w:rsidP="003659EE">
      <w:pPr>
        <w:tabs>
          <w:tab w:val="right" w:pos="9270"/>
        </w:tabs>
      </w:pPr>
    </w:p>
    <w:p w:rsidR="003659EE" w:rsidRPr="0032717C" w:rsidRDefault="003659EE" w:rsidP="003659EE">
      <w:pPr>
        <w:tabs>
          <w:tab w:val="left" w:pos="2250"/>
          <w:tab w:val="left" w:pos="4590"/>
          <w:tab w:val="left" w:leader="underscore" w:pos="9270"/>
        </w:tabs>
      </w:pPr>
    </w:p>
    <w:p w:rsidR="00514577" w:rsidRPr="005E5CA6" w:rsidRDefault="00514577" w:rsidP="00514577">
      <w:pPr>
        <w:tabs>
          <w:tab w:val="left" w:pos="1843"/>
          <w:tab w:val="left" w:pos="7230"/>
          <w:tab w:val="left" w:leader="underscore" w:pos="9356"/>
        </w:tabs>
        <w:rPr>
          <w:rFonts w:cs="Arial"/>
          <w:b/>
          <w:szCs w:val="22"/>
        </w:rPr>
      </w:pPr>
      <w:r w:rsidRPr="005E5CA6">
        <w:rPr>
          <w:rFonts w:cs="Arial"/>
          <w:b/>
          <w:szCs w:val="22"/>
        </w:rPr>
        <w:t>Your name</w:t>
      </w:r>
      <w:r w:rsidRPr="005E5CA6">
        <w:rPr>
          <w:rFonts w:cs="Arial"/>
          <w:b/>
          <w:szCs w:val="22"/>
        </w:rPr>
        <w:tab/>
      </w:r>
      <w:r w:rsidRPr="002D08AE">
        <w:rPr>
          <w:rFonts w:cs="Arial"/>
          <w:b/>
          <w:szCs w:val="22"/>
          <w:u w:val="single"/>
        </w:rPr>
        <w:tab/>
      </w:r>
    </w:p>
    <w:p w:rsidR="00514577" w:rsidRDefault="00514577" w:rsidP="00514577">
      <w:pPr>
        <w:tabs>
          <w:tab w:val="left" w:pos="3119"/>
          <w:tab w:val="left" w:pos="4590"/>
          <w:tab w:val="left" w:leader="underscore" w:pos="9356"/>
        </w:tabs>
        <w:rPr>
          <w:rFonts w:cs="Arial"/>
          <w:szCs w:val="22"/>
        </w:rPr>
      </w:pPr>
      <w:r>
        <w:rPr>
          <w:rFonts w:cs="Arial"/>
          <w:szCs w:val="22"/>
        </w:rPr>
        <w:tab/>
      </w:r>
    </w:p>
    <w:p w:rsidR="00514577" w:rsidRPr="007936BA" w:rsidRDefault="00514577" w:rsidP="00514577">
      <w:pPr>
        <w:tabs>
          <w:tab w:val="left" w:pos="2835"/>
          <w:tab w:val="left" w:pos="4253"/>
          <w:tab w:val="left" w:pos="5670"/>
          <w:tab w:val="left" w:pos="6804"/>
          <w:tab w:val="left" w:pos="8080"/>
          <w:tab w:val="left" w:leader="underscore" w:pos="9356"/>
        </w:tabs>
        <w:rPr>
          <w:rFonts w:cs="Arial"/>
          <w:szCs w:val="22"/>
        </w:rPr>
      </w:pPr>
      <w:r w:rsidRPr="005E5CA6">
        <w:rPr>
          <w:rFonts w:cs="Arial"/>
          <w:b/>
          <w:szCs w:val="22"/>
        </w:rPr>
        <w:t>Your teacher (circle one)</w:t>
      </w:r>
      <w:r>
        <w:rPr>
          <w:rFonts w:cs="Arial"/>
          <w:szCs w:val="22"/>
        </w:rPr>
        <w:tab/>
        <w:t>Foxton</w:t>
      </w:r>
      <w:r>
        <w:rPr>
          <w:rFonts w:cs="Arial"/>
          <w:szCs w:val="22"/>
        </w:rPr>
        <w:tab/>
        <w:t>Hanna</w:t>
      </w:r>
      <w:r>
        <w:rPr>
          <w:rFonts w:cs="Arial"/>
          <w:szCs w:val="22"/>
        </w:rPr>
        <w:tab/>
        <w:t>Hill</w:t>
      </w:r>
      <w:r>
        <w:rPr>
          <w:rFonts w:cs="Arial"/>
          <w:szCs w:val="22"/>
        </w:rPr>
        <w:tab/>
        <w:t>Scorer</w:t>
      </w:r>
      <w:r>
        <w:rPr>
          <w:rFonts w:cs="Arial"/>
          <w:szCs w:val="22"/>
        </w:rPr>
        <w:tab/>
        <w:t>Wallace</w:t>
      </w:r>
    </w:p>
    <w:p w:rsidR="00514577" w:rsidRDefault="00514577" w:rsidP="003659EE">
      <w:pPr>
        <w:pStyle w:val="Heading2"/>
        <w:rPr>
          <w:noProof/>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940DF1">
        <w:t>ten</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940DF1">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r w:rsidR="00940DF1">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940DF1">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940DF1">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940DF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940DF1" w:rsidP="00B649D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940DF1" w:rsidP="00B649D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940DF1" w:rsidP="00B649D4">
            <w:pPr>
              <w:jc w:val="center"/>
            </w:pPr>
            <w:bookmarkStart w:id="14" w:name="MAT"/>
            <w:bookmarkEnd w:id="14"/>
            <w:r>
              <w:t>51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40DF1" w:rsidP="00B649D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40DF1" w:rsidP="00B649D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940DF1" w:rsidP="00B649D4">
            <w:pPr>
              <w:jc w:val="center"/>
            </w:pPr>
            <w:bookmarkStart w:id="17" w:name="MBT"/>
            <w:bookmarkEnd w:id="17"/>
            <w:r>
              <w:t>99</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940DF1" w:rsidP="00B649D4">
            <w:pPr>
              <w:jc w:val="center"/>
            </w:pPr>
            <w:bookmarkStart w:id="18" w:name="MT"/>
            <w:bookmarkEnd w:id="18"/>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19" w:name="bmSec2"/>
      <w:bookmarkEnd w:id="19"/>
      <w:r w:rsidR="00940DF1">
        <w:t>Two</w:t>
      </w:r>
      <w:r w:rsidR="0046769B">
        <w:t>: Calculator-</w:t>
      </w:r>
      <w:bookmarkStart w:id="20" w:name="bmCal2"/>
      <w:bookmarkEnd w:id="20"/>
      <w:r w:rsidR="00940DF1">
        <w:t>assumed</w:t>
      </w:r>
      <w:r>
        <w:tab/>
      </w:r>
      <w:r w:rsidR="00E6273A">
        <w:t xml:space="preserve"> </w:t>
      </w:r>
      <w:bookmarkStart w:id="21" w:name="bmPercent"/>
      <w:bookmarkEnd w:id="21"/>
      <w:r w:rsidR="00940DF1">
        <w:t>65</w:t>
      </w:r>
      <w:r w:rsidR="00E6273A">
        <w:t xml:space="preserve">% </w:t>
      </w:r>
      <w:r>
        <w:t>(</w:t>
      </w:r>
      <w:bookmarkStart w:id="22" w:name="MPT"/>
      <w:bookmarkEnd w:id="22"/>
      <w:r w:rsidR="00940DF1">
        <w:t>99</w:t>
      </w:r>
      <w:r>
        <w:t xml:space="preserve"> Marks)</w:t>
      </w:r>
    </w:p>
    <w:p w:rsidR="003659EE" w:rsidRDefault="003659EE" w:rsidP="003659EE">
      <w:r>
        <w:t>This section has</w:t>
      </w:r>
      <w:r w:rsidRPr="008E4C95">
        <w:rPr>
          <w:b/>
        </w:rPr>
        <w:t xml:space="preserve"> </w:t>
      </w:r>
      <w:bookmarkStart w:id="23" w:name="MPW"/>
      <w:bookmarkEnd w:id="23"/>
      <w:r w:rsidR="00940DF1">
        <w:rPr>
          <w:b/>
        </w:rPr>
        <w:t>thirteen</w:t>
      </w:r>
      <w:r w:rsidRPr="008E4C95">
        <w:rPr>
          <w:b/>
        </w:rPr>
        <w:t xml:space="preserve"> </w:t>
      </w:r>
      <w:r w:rsidRPr="00A556DC">
        <w:rPr>
          <w:b/>
        </w:rPr>
        <w:t>(</w:t>
      </w:r>
      <w:bookmarkStart w:id="24" w:name="MP"/>
      <w:bookmarkEnd w:id="24"/>
      <w:r w:rsidR="00940DF1">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940DF1">
        <w:t>100</w:t>
      </w:r>
      <w:r>
        <w:t xml:space="preserve"> minutes.</w:t>
      </w:r>
    </w:p>
    <w:p w:rsidR="003659EE" w:rsidRDefault="003659EE" w:rsidP="003659EE">
      <w:pPr>
        <w:pBdr>
          <w:bottom w:val="single" w:sz="4" w:space="1" w:color="auto"/>
        </w:pBdr>
      </w:pPr>
    </w:p>
    <w:p w:rsidR="00F913EF" w:rsidRDefault="00F913EF" w:rsidP="00062AC5"/>
    <w:p w:rsidR="00062AC5" w:rsidRDefault="00940DF1" w:rsidP="00940DF1">
      <w:pPr>
        <w:pStyle w:val="QNum"/>
      </w:pPr>
      <w:r>
        <w:t>Question 8</w:t>
      </w:r>
      <w:r>
        <w:tab/>
        <w:t>(6 marks)</w:t>
      </w:r>
    </w:p>
    <w:p w:rsidR="00940DF1" w:rsidRDefault="00940DF1" w:rsidP="00E015C7">
      <w:r>
        <w:t>A worker in a chemical factory earns $42.70 per hour on a weekday, time and a half at weekends, and a fixed allowance of $39.15 per day.</w:t>
      </w:r>
    </w:p>
    <w:p w:rsidR="00940DF1" w:rsidRDefault="00940DF1" w:rsidP="00777967">
      <w:pPr>
        <w:pStyle w:val="Parta"/>
      </w:pPr>
    </w:p>
    <w:p w:rsidR="00940DF1" w:rsidRDefault="00940DF1" w:rsidP="00E015C7">
      <w:pPr>
        <w:pStyle w:val="Parta"/>
      </w:pPr>
      <w:r>
        <w:t>(a)</w:t>
      </w:r>
      <w:r>
        <w:tab/>
        <w:t>Calculate the workers' weekly pay when she works from 9 am until 1 pm and then 1.30 pm until 4.30 pm from Wednesday to Sunday inclusive.</w:t>
      </w:r>
      <w:r>
        <w:tab/>
        <w:t>(4 marks)</w:t>
      </w: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BF4634">
      <w:pPr>
        <w:pStyle w:val="Parta"/>
      </w:pPr>
      <w:r>
        <w:t>(b)</w:t>
      </w:r>
      <w:r>
        <w:tab/>
        <w:t xml:space="preserve">Calculate the workers' total holiday pay when she takes four weeks </w:t>
      </w:r>
      <w:r w:rsidR="00BF4778">
        <w:t xml:space="preserve">annual </w:t>
      </w:r>
      <w:r>
        <w:t>leave, if the company pays her for 35 hours per week at her base rate, does not pay the fixed allowance but does add leave loading of 17.5%.</w:t>
      </w:r>
      <w:r w:rsidR="00BF4778">
        <w:t xml:space="preserve"> </w:t>
      </w:r>
      <w:r w:rsidR="00BF4778" w:rsidRPr="00BF4778">
        <w:rPr>
          <w:rFonts w:cs="Arial"/>
          <w:szCs w:val="22"/>
        </w:rPr>
        <w:t>(</w:t>
      </w:r>
      <w:r w:rsidR="00BF4778" w:rsidRPr="00BF4778">
        <w:rPr>
          <w:rFonts w:cs="Arial"/>
          <w:color w:val="222222"/>
          <w:szCs w:val="22"/>
          <w:shd w:val="clear" w:color="auto" w:fill="FFFFFF"/>
        </w:rPr>
        <w:t xml:space="preserve">Leave loading is </w:t>
      </w:r>
      <w:r w:rsidR="00BF4778">
        <w:rPr>
          <w:rFonts w:cs="Arial"/>
          <w:color w:val="222222"/>
          <w:szCs w:val="22"/>
          <w:shd w:val="clear" w:color="auto" w:fill="FFFFFF"/>
        </w:rPr>
        <w:t>17.5% of the</w:t>
      </w:r>
      <w:r w:rsidR="00BF4778" w:rsidRPr="00BF4778">
        <w:rPr>
          <w:rFonts w:cs="Arial"/>
          <w:color w:val="222222"/>
          <w:szCs w:val="22"/>
          <w:shd w:val="clear" w:color="auto" w:fill="FFFFFF"/>
        </w:rPr>
        <w:t xml:space="preserve"> base rate o</w:t>
      </w:r>
      <w:r w:rsidR="00BF4778">
        <w:rPr>
          <w:rFonts w:cs="Arial"/>
          <w:color w:val="222222"/>
          <w:szCs w:val="22"/>
          <w:shd w:val="clear" w:color="auto" w:fill="FFFFFF"/>
        </w:rPr>
        <w:t>f pay and is paid on top of the</w:t>
      </w:r>
      <w:r w:rsidR="00BF4778" w:rsidRPr="00BF4778">
        <w:rPr>
          <w:rFonts w:cs="Arial"/>
          <w:color w:val="222222"/>
          <w:szCs w:val="22"/>
          <w:shd w:val="clear" w:color="auto" w:fill="FFFFFF"/>
        </w:rPr>
        <w:t xml:space="preserve"> nor</w:t>
      </w:r>
      <w:r w:rsidR="00BF4778">
        <w:rPr>
          <w:rFonts w:cs="Arial"/>
          <w:color w:val="222222"/>
          <w:szCs w:val="22"/>
          <w:shd w:val="clear" w:color="auto" w:fill="FFFFFF"/>
        </w:rPr>
        <w:t xml:space="preserve">mal weekly earnings during </w:t>
      </w:r>
      <w:r w:rsidR="00BF4778" w:rsidRPr="00BF4778">
        <w:rPr>
          <w:rFonts w:cs="Arial"/>
          <w:color w:val="222222"/>
          <w:szCs w:val="22"/>
          <w:shd w:val="clear" w:color="auto" w:fill="FFFFFF"/>
        </w:rPr>
        <w:t>annual leave.)</w:t>
      </w:r>
      <w:r>
        <w:tab/>
        <w:t>(2 marks)</w:t>
      </w: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rsidP="00E015C7">
      <w:pPr>
        <w:pStyle w:val="Parta"/>
      </w:pPr>
    </w:p>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9</w:t>
      </w:r>
      <w:r>
        <w:tab/>
        <w:t>(8 marks)</w:t>
      </w:r>
    </w:p>
    <w:p w:rsidR="00940DF1" w:rsidRDefault="00940DF1" w:rsidP="001F64A8">
      <w:r>
        <w:t>Sam and Tom recorded their daily exercise time over a two-week period. Their times are shown below to the nearest minute.</w:t>
      </w:r>
    </w:p>
    <w:tbl>
      <w:tblPr>
        <w:tblStyle w:val="TableGrid"/>
        <w:tblpPr w:leftFromText="180" w:rightFromText="180" w:vertAnchor="text" w:horzAnchor="margin" w:tblpXSpec="center" w:tblpY="199"/>
        <w:tblW w:w="0" w:type="auto"/>
        <w:tblLook w:val="04A0" w:firstRow="1" w:lastRow="0" w:firstColumn="1" w:lastColumn="0" w:noHBand="0" w:noVBand="1"/>
      </w:tblPr>
      <w:tblGrid>
        <w:gridCol w:w="669"/>
        <w:gridCol w:w="589"/>
        <w:gridCol w:w="590"/>
        <w:gridCol w:w="590"/>
        <w:gridCol w:w="590"/>
        <w:gridCol w:w="589"/>
        <w:gridCol w:w="590"/>
        <w:gridCol w:w="590"/>
        <w:gridCol w:w="590"/>
        <w:gridCol w:w="590"/>
        <w:gridCol w:w="589"/>
        <w:gridCol w:w="590"/>
        <w:gridCol w:w="590"/>
        <w:gridCol w:w="590"/>
        <w:gridCol w:w="590"/>
      </w:tblGrid>
      <w:tr w:rsidR="00940DF1" w:rsidTr="006108FE">
        <w:trPr>
          <w:trHeight w:val="423"/>
        </w:trPr>
        <w:tc>
          <w:tcPr>
            <w:tcW w:w="0" w:type="auto"/>
            <w:vAlign w:val="center"/>
          </w:tcPr>
          <w:p w:rsidR="00940DF1" w:rsidRDefault="00940DF1" w:rsidP="006108FE">
            <w:pPr>
              <w:spacing w:after="120"/>
              <w:jc w:val="center"/>
            </w:pPr>
            <w:r>
              <w:t>Sam</w:t>
            </w:r>
          </w:p>
        </w:tc>
        <w:tc>
          <w:tcPr>
            <w:tcW w:w="589" w:type="dxa"/>
            <w:vAlign w:val="center"/>
          </w:tcPr>
          <w:p w:rsidR="00940DF1" w:rsidRDefault="00940DF1" w:rsidP="006108FE">
            <w:pPr>
              <w:spacing w:after="120"/>
              <w:jc w:val="center"/>
            </w:pPr>
            <w:r>
              <w:t>29</w:t>
            </w:r>
          </w:p>
        </w:tc>
        <w:tc>
          <w:tcPr>
            <w:tcW w:w="590" w:type="dxa"/>
            <w:vAlign w:val="center"/>
          </w:tcPr>
          <w:p w:rsidR="00940DF1" w:rsidRDefault="00940DF1" w:rsidP="006108FE">
            <w:pPr>
              <w:spacing w:after="120"/>
              <w:jc w:val="center"/>
            </w:pPr>
            <w:r>
              <w:t>27</w:t>
            </w:r>
          </w:p>
        </w:tc>
        <w:tc>
          <w:tcPr>
            <w:tcW w:w="590" w:type="dxa"/>
            <w:vAlign w:val="center"/>
          </w:tcPr>
          <w:p w:rsidR="00940DF1" w:rsidRDefault="00940DF1" w:rsidP="006108FE">
            <w:pPr>
              <w:spacing w:after="120"/>
              <w:jc w:val="center"/>
            </w:pPr>
            <w:r>
              <w:t>30</w:t>
            </w:r>
          </w:p>
        </w:tc>
        <w:tc>
          <w:tcPr>
            <w:tcW w:w="590" w:type="dxa"/>
            <w:vAlign w:val="center"/>
          </w:tcPr>
          <w:p w:rsidR="00940DF1" w:rsidRDefault="00940DF1" w:rsidP="006108FE">
            <w:pPr>
              <w:spacing w:after="120"/>
              <w:jc w:val="center"/>
            </w:pPr>
            <w:r>
              <w:t>28</w:t>
            </w:r>
          </w:p>
        </w:tc>
        <w:tc>
          <w:tcPr>
            <w:tcW w:w="589" w:type="dxa"/>
            <w:vAlign w:val="center"/>
          </w:tcPr>
          <w:p w:rsidR="00940DF1" w:rsidRDefault="00940DF1" w:rsidP="00A14D8E">
            <w:pPr>
              <w:spacing w:after="120"/>
              <w:jc w:val="center"/>
            </w:pPr>
            <w:r>
              <w:t>27</w:t>
            </w:r>
          </w:p>
        </w:tc>
        <w:tc>
          <w:tcPr>
            <w:tcW w:w="590" w:type="dxa"/>
            <w:vAlign w:val="center"/>
          </w:tcPr>
          <w:p w:rsidR="00940DF1" w:rsidRDefault="00940DF1" w:rsidP="006108FE">
            <w:pPr>
              <w:spacing w:after="120"/>
              <w:jc w:val="center"/>
            </w:pPr>
            <w:r>
              <w:t>28</w:t>
            </w:r>
          </w:p>
        </w:tc>
        <w:tc>
          <w:tcPr>
            <w:tcW w:w="590" w:type="dxa"/>
            <w:vAlign w:val="center"/>
          </w:tcPr>
          <w:p w:rsidR="00940DF1" w:rsidRDefault="00940DF1" w:rsidP="006108FE">
            <w:pPr>
              <w:spacing w:after="120"/>
              <w:jc w:val="center"/>
            </w:pPr>
            <w:r>
              <w:t>31</w:t>
            </w:r>
          </w:p>
        </w:tc>
        <w:tc>
          <w:tcPr>
            <w:tcW w:w="590" w:type="dxa"/>
            <w:vAlign w:val="center"/>
          </w:tcPr>
          <w:p w:rsidR="00940DF1" w:rsidRDefault="00940DF1" w:rsidP="006108FE">
            <w:pPr>
              <w:spacing w:after="120"/>
              <w:jc w:val="center"/>
            </w:pPr>
            <w:r>
              <w:t>31</w:t>
            </w:r>
          </w:p>
        </w:tc>
        <w:tc>
          <w:tcPr>
            <w:tcW w:w="590" w:type="dxa"/>
            <w:vAlign w:val="center"/>
          </w:tcPr>
          <w:p w:rsidR="00940DF1" w:rsidRDefault="00940DF1" w:rsidP="006108FE">
            <w:pPr>
              <w:spacing w:after="120"/>
              <w:jc w:val="center"/>
            </w:pPr>
            <w:r>
              <w:t>25</w:t>
            </w:r>
          </w:p>
        </w:tc>
        <w:tc>
          <w:tcPr>
            <w:tcW w:w="589" w:type="dxa"/>
            <w:vAlign w:val="center"/>
          </w:tcPr>
          <w:p w:rsidR="00940DF1" w:rsidRDefault="00940DF1" w:rsidP="00A14D8E">
            <w:pPr>
              <w:spacing w:after="120"/>
              <w:jc w:val="center"/>
            </w:pPr>
            <w:r>
              <w:t>32</w:t>
            </w:r>
          </w:p>
        </w:tc>
        <w:tc>
          <w:tcPr>
            <w:tcW w:w="590" w:type="dxa"/>
            <w:vAlign w:val="center"/>
          </w:tcPr>
          <w:p w:rsidR="00940DF1" w:rsidRDefault="00940DF1" w:rsidP="006108FE">
            <w:pPr>
              <w:spacing w:after="120"/>
              <w:jc w:val="center"/>
            </w:pPr>
            <w:r>
              <w:t>26</w:t>
            </w:r>
          </w:p>
        </w:tc>
        <w:tc>
          <w:tcPr>
            <w:tcW w:w="590" w:type="dxa"/>
            <w:vAlign w:val="center"/>
          </w:tcPr>
          <w:p w:rsidR="00940DF1" w:rsidRDefault="00940DF1" w:rsidP="00566E26">
            <w:pPr>
              <w:spacing w:after="120"/>
              <w:jc w:val="center"/>
            </w:pPr>
            <w:r>
              <w:t>27</w:t>
            </w:r>
          </w:p>
        </w:tc>
        <w:tc>
          <w:tcPr>
            <w:tcW w:w="590" w:type="dxa"/>
            <w:vAlign w:val="center"/>
          </w:tcPr>
          <w:p w:rsidR="00940DF1" w:rsidRDefault="00940DF1" w:rsidP="006108FE">
            <w:pPr>
              <w:spacing w:after="120"/>
              <w:jc w:val="center"/>
            </w:pPr>
            <w:r>
              <w:t>32</w:t>
            </w:r>
          </w:p>
        </w:tc>
        <w:tc>
          <w:tcPr>
            <w:tcW w:w="590" w:type="dxa"/>
            <w:vAlign w:val="center"/>
          </w:tcPr>
          <w:p w:rsidR="00940DF1" w:rsidRDefault="00940DF1" w:rsidP="006108FE">
            <w:pPr>
              <w:spacing w:after="120"/>
              <w:jc w:val="center"/>
            </w:pPr>
            <w:r>
              <w:t>26</w:t>
            </w:r>
          </w:p>
        </w:tc>
      </w:tr>
      <w:tr w:rsidR="00940DF1" w:rsidTr="006108FE">
        <w:trPr>
          <w:trHeight w:val="415"/>
        </w:trPr>
        <w:tc>
          <w:tcPr>
            <w:tcW w:w="0" w:type="auto"/>
            <w:vAlign w:val="center"/>
          </w:tcPr>
          <w:p w:rsidR="00940DF1" w:rsidRDefault="00940DF1" w:rsidP="006108FE">
            <w:pPr>
              <w:spacing w:after="120"/>
              <w:jc w:val="center"/>
            </w:pPr>
            <w:r>
              <w:t>Tom</w:t>
            </w:r>
          </w:p>
        </w:tc>
        <w:tc>
          <w:tcPr>
            <w:tcW w:w="589" w:type="dxa"/>
            <w:vAlign w:val="center"/>
          </w:tcPr>
          <w:p w:rsidR="00940DF1" w:rsidRDefault="00940DF1" w:rsidP="006108FE">
            <w:pPr>
              <w:jc w:val="center"/>
            </w:pPr>
            <w:r>
              <w:t>27</w:t>
            </w:r>
          </w:p>
        </w:tc>
        <w:tc>
          <w:tcPr>
            <w:tcW w:w="590" w:type="dxa"/>
            <w:vAlign w:val="center"/>
          </w:tcPr>
          <w:p w:rsidR="00940DF1" w:rsidRDefault="00940DF1" w:rsidP="00566E26">
            <w:pPr>
              <w:jc w:val="center"/>
            </w:pPr>
            <w:r>
              <w:t>24</w:t>
            </w:r>
          </w:p>
        </w:tc>
        <w:tc>
          <w:tcPr>
            <w:tcW w:w="590" w:type="dxa"/>
            <w:vAlign w:val="center"/>
          </w:tcPr>
          <w:p w:rsidR="00940DF1" w:rsidRDefault="00940DF1" w:rsidP="006108FE">
            <w:pPr>
              <w:jc w:val="center"/>
            </w:pPr>
            <w:r>
              <w:t>25</w:t>
            </w:r>
          </w:p>
        </w:tc>
        <w:tc>
          <w:tcPr>
            <w:tcW w:w="590" w:type="dxa"/>
            <w:vAlign w:val="center"/>
          </w:tcPr>
          <w:p w:rsidR="00940DF1" w:rsidRDefault="00940DF1" w:rsidP="006108FE">
            <w:pPr>
              <w:jc w:val="center"/>
            </w:pPr>
            <w:r>
              <w:t>26</w:t>
            </w:r>
          </w:p>
        </w:tc>
        <w:tc>
          <w:tcPr>
            <w:tcW w:w="589" w:type="dxa"/>
            <w:vAlign w:val="center"/>
          </w:tcPr>
          <w:p w:rsidR="00940DF1" w:rsidRDefault="00940DF1" w:rsidP="006108FE">
            <w:pPr>
              <w:jc w:val="center"/>
            </w:pPr>
            <w:r>
              <w:t>27</w:t>
            </w:r>
          </w:p>
        </w:tc>
        <w:tc>
          <w:tcPr>
            <w:tcW w:w="590" w:type="dxa"/>
            <w:vAlign w:val="center"/>
          </w:tcPr>
          <w:p w:rsidR="00940DF1" w:rsidRDefault="00940DF1" w:rsidP="006108FE">
            <w:pPr>
              <w:jc w:val="center"/>
            </w:pPr>
            <w:r>
              <w:t>23</w:t>
            </w:r>
          </w:p>
        </w:tc>
        <w:tc>
          <w:tcPr>
            <w:tcW w:w="590" w:type="dxa"/>
            <w:vAlign w:val="center"/>
          </w:tcPr>
          <w:p w:rsidR="00940DF1" w:rsidRDefault="00940DF1" w:rsidP="006108FE">
            <w:pPr>
              <w:jc w:val="center"/>
            </w:pPr>
            <w:r>
              <w:t>28</w:t>
            </w:r>
          </w:p>
        </w:tc>
        <w:tc>
          <w:tcPr>
            <w:tcW w:w="590" w:type="dxa"/>
            <w:vAlign w:val="center"/>
          </w:tcPr>
          <w:p w:rsidR="00940DF1" w:rsidRDefault="00940DF1" w:rsidP="006108FE">
            <w:pPr>
              <w:jc w:val="center"/>
            </w:pPr>
            <w:r>
              <w:t>26</w:t>
            </w:r>
          </w:p>
        </w:tc>
        <w:tc>
          <w:tcPr>
            <w:tcW w:w="590" w:type="dxa"/>
            <w:vAlign w:val="center"/>
          </w:tcPr>
          <w:p w:rsidR="00940DF1" w:rsidRDefault="00940DF1" w:rsidP="006108FE">
            <w:pPr>
              <w:jc w:val="center"/>
            </w:pPr>
            <w:r>
              <w:t>29</w:t>
            </w:r>
          </w:p>
        </w:tc>
        <w:tc>
          <w:tcPr>
            <w:tcW w:w="589" w:type="dxa"/>
            <w:vAlign w:val="center"/>
          </w:tcPr>
          <w:p w:rsidR="00940DF1" w:rsidRDefault="00940DF1" w:rsidP="006108FE">
            <w:pPr>
              <w:jc w:val="center"/>
            </w:pPr>
            <w:r>
              <w:t>25</w:t>
            </w:r>
          </w:p>
        </w:tc>
        <w:tc>
          <w:tcPr>
            <w:tcW w:w="590" w:type="dxa"/>
            <w:vAlign w:val="center"/>
          </w:tcPr>
          <w:p w:rsidR="00940DF1" w:rsidRDefault="00940DF1" w:rsidP="006108FE">
            <w:pPr>
              <w:jc w:val="center"/>
            </w:pPr>
            <w:r>
              <w:t>27</w:t>
            </w:r>
          </w:p>
        </w:tc>
        <w:tc>
          <w:tcPr>
            <w:tcW w:w="590" w:type="dxa"/>
            <w:vAlign w:val="center"/>
          </w:tcPr>
          <w:p w:rsidR="00940DF1" w:rsidRDefault="00940DF1" w:rsidP="006108FE">
            <w:pPr>
              <w:jc w:val="center"/>
            </w:pPr>
            <w:r>
              <w:t>29</w:t>
            </w:r>
          </w:p>
        </w:tc>
        <w:tc>
          <w:tcPr>
            <w:tcW w:w="590" w:type="dxa"/>
            <w:vAlign w:val="center"/>
          </w:tcPr>
          <w:p w:rsidR="00940DF1" w:rsidRDefault="00940DF1" w:rsidP="006108FE">
            <w:pPr>
              <w:jc w:val="center"/>
            </w:pPr>
            <w:r>
              <w:t>26</w:t>
            </w:r>
          </w:p>
        </w:tc>
        <w:tc>
          <w:tcPr>
            <w:tcW w:w="590" w:type="dxa"/>
            <w:vAlign w:val="center"/>
          </w:tcPr>
          <w:p w:rsidR="00940DF1" w:rsidRDefault="00940DF1" w:rsidP="006108FE">
            <w:pPr>
              <w:jc w:val="center"/>
            </w:pPr>
            <w:r>
              <w:t>29</w:t>
            </w:r>
          </w:p>
        </w:tc>
      </w:tr>
    </w:tbl>
    <w:p w:rsidR="00940DF1" w:rsidRDefault="00940DF1" w:rsidP="001F64A8"/>
    <w:p w:rsidR="00940DF1" w:rsidRDefault="00940DF1" w:rsidP="00A14D8E">
      <w:pPr>
        <w:pStyle w:val="Parta"/>
      </w:pPr>
      <w:r>
        <w:t>(a)</w:t>
      </w:r>
      <w:r>
        <w:tab/>
        <w:t>The left-hand side of the stem plot below displays the exercise times for Sam. Complete the right-hand side for the times that Tom exercised.</w:t>
      </w:r>
      <w:r>
        <w:tab/>
        <w:t>(2 marks)</w:t>
      </w:r>
    </w:p>
    <w:p w:rsidR="00940DF1" w:rsidRDefault="00940DF1" w:rsidP="006108FE">
      <w:pPr>
        <w:pStyle w:val="Parta"/>
      </w:pPr>
    </w:p>
    <w:p w:rsidR="00940DF1" w:rsidRDefault="00940DF1" w:rsidP="00A14D8E">
      <w:pPr>
        <w:pStyle w:val="Parta"/>
        <w:jc w:val="center"/>
      </w:pPr>
      <w:r>
        <w:object w:dxaOrig="6840" w:dyaOrig="3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197.65pt" o:ole="">
            <v:imagedata r:id="rId9" o:title=""/>
          </v:shape>
          <o:OLEObject Type="Embed" ProgID="FXDraw.Graphic" ShapeID="_x0000_i1025" DrawAspect="Content" ObjectID="_1571421938" r:id="rId10"/>
        </w:object>
      </w:r>
    </w:p>
    <w:p w:rsidR="00940DF1" w:rsidRDefault="00940DF1" w:rsidP="006108FE">
      <w:pPr>
        <w:pStyle w:val="Parta"/>
      </w:pPr>
    </w:p>
    <w:p w:rsidR="00BF4778" w:rsidRDefault="00BF4778" w:rsidP="00BF4778">
      <w:pPr>
        <w:pStyle w:val="Parta"/>
        <w:jc w:val="right"/>
        <w:rPr>
          <w:sz w:val="24"/>
          <w:szCs w:val="24"/>
        </w:rPr>
      </w:pPr>
      <w:r w:rsidRPr="00BF4778">
        <w:tab/>
        <w:t xml:space="preserve">Key: </w:t>
      </w:r>
      <w:r w:rsidRPr="00BF4778">
        <w:rPr>
          <w:b/>
          <w:sz w:val="24"/>
          <w:szCs w:val="24"/>
        </w:rPr>
        <w:t xml:space="preserve">32.|0 </w:t>
      </w:r>
      <w:r w:rsidRPr="00BF4778">
        <w:rPr>
          <w:sz w:val="24"/>
          <w:szCs w:val="24"/>
        </w:rPr>
        <w:t>means 32</w:t>
      </w:r>
    </w:p>
    <w:p w:rsidR="00BF4778" w:rsidRDefault="00BF4778" w:rsidP="00BF4778">
      <w:pPr>
        <w:pStyle w:val="Parta"/>
        <w:jc w:val="right"/>
        <w:rPr>
          <w:sz w:val="24"/>
          <w:szCs w:val="24"/>
        </w:rPr>
      </w:pPr>
    </w:p>
    <w:p w:rsidR="00BF4778" w:rsidRPr="00BF4778" w:rsidRDefault="00BF4778" w:rsidP="00BF4778">
      <w:pPr>
        <w:pStyle w:val="Parta"/>
        <w:jc w:val="right"/>
        <w:rPr>
          <w:b/>
          <w:sz w:val="24"/>
          <w:szCs w:val="24"/>
        </w:rPr>
      </w:pPr>
    </w:p>
    <w:p w:rsidR="00940DF1" w:rsidRDefault="00940DF1" w:rsidP="006108FE">
      <w:pPr>
        <w:pStyle w:val="Parta"/>
      </w:pPr>
      <w:r>
        <w:t>(b)</w:t>
      </w:r>
      <w:r>
        <w:tab/>
        <w:t>Calculate the mean of the times spent exercising for each person</w:t>
      </w:r>
      <w:r w:rsidRPr="00B44A78">
        <w:t xml:space="preserve"> </w:t>
      </w:r>
      <w:r>
        <w:t>and explain how their difference relates to a feature of the stem plot.</w:t>
      </w:r>
      <w:r>
        <w:tab/>
        <w:t>(3 marks)</w:t>
      </w:r>
    </w:p>
    <w:p w:rsidR="00940DF1" w:rsidRDefault="00940DF1" w:rsidP="006108FE">
      <w:pPr>
        <w:pStyle w:val="Parta"/>
      </w:pPr>
    </w:p>
    <w:p w:rsidR="00940DF1" w:rsidRDefault="00940DF1" w:rsidP="006108FE">
      <w:pPr>
        <w:pStyle w:val="Parta"/>
      </w:pPr>
    </w:p>
    <w:p w:rsidR="00940DF1" w:rsidRDefault="00940DF1" w:rsidP="006108FE">
      <w:pPr>
        <w:pStyle w:val="Parta"/>
      </w:pPr>
    </w:p>
    <w:p w:rsidR="00940DF1" w:rsidRDefault="00940DF1" w:rsidP="006108FE">
      <w:pPr>
        <w:pStyle w:val="Parta"/>
      </w:pPr>
    </w:p>
    <w:p w:rsidR="00940DF1" w:rsidRDefault="00940DF1" w:rsidP="006108FE">
      <w:pPr>
        <w:pStyle w:val="Parta"/>
      </w:pPr>
    </w:p>
    <w:p w:rsidR="00940DF1" w:rsidRDefault="00940DF1" w:rsidP="006108FE">
      <w:pPr>
        <w:pStyle w:val="Parta"/>
      </w:pPr>
    </w:p>
    <w:p w:rsidR="00940DF1" w:rsidRDefault="00940DF1" w:rsidP="006108FE">
      <w:pPr>
        <w:pStyle w:val="Parta"/>
      </w:pPr>
    </w:p>
    <w:p w:rsidR="00940DF1" w:rsidRDefault="00940DF1" w:rsidP="006108FE">
      <w:pPr>
        <w:pStyle w:val="Parta"/>
      </w:pPr>
    </w:p>
    <w:p w:rsidR="00940DF1" w:rsidRDefault="00940DF1" w:rsidP="006108FE">
      <w:pPr>
        <w:pStyle w:val="Parta"/>
      </w:pPr>
    </w:p>
    <w:p w:rsidR="00940DF1" w:rsidRDefault="00940DF1" w:rsidP="006108FE">
      <w:pPr>
        <w:pStyle w:val="Parta"/>
      </w:pPr>
    </w:p>
    <w:p w:rsidR="00940DF1" w:rsidRDefault="00940DF1" w:rsidP="006108FE">
      <w:pPr>
        <w:pStyle w:val="Parta"/>
      </w:pPr>
    </w:p>
    <w:p w:rsidR="00940DF1" w:rsidRDefault="00940DF1" w:rsidP="006108FE">
      <w:pPr>
        <w:pStyle w:val="Parta"/>
      </w:pPr>
      <w:r>
        <w:t>(c)</w:t>
      </w:r>
      <w:r>
        <w:tab/>
        <w:t>Calculate the standard deviations of the times spent exercising for each person and explain how their difference relates to a feature of the stem plot.</w:t>
      </w:r>
      <w:r>
        <w:tab/>
        <w:t>(3 marks)</w:t>
      </w:r>
    </w:p>
    <w:p w:rsidR="00940DF1" w:rsidRDefault="00940DF1" w:rsidP="004A4688"/>
    <w:p w:rsidR="00940DF1" w:rsidRDefault="00940DF1" w:rsidP="004A4688"/>
    <w:p w:rsidR="00940DF1" w:rsidRDefault="00940DF1" w:rsidP="004A4688"/>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10</w:t>
      </w:r>
      <w:r>
        <w:tab/>
        <w:t>(6 marks)</w:t>
      </w:r>
    </w:p>
    <w:p w:rsidR="00940DF1" w:rsidRDefault="00940DF1" w:rsidP="00830346">
      <w:r>
        <w:t>A semi-circular grassed area has a radius of 45 m.</w:t>
      </w:r>
    </w:p>
    <w:p w:rsidR="00940DF1" w:rsidRDefault="00940DF1" w:rsidP="00A62C01">
      <w:pPr>
        <w:pStyle w:val="Parta"/>
      </w:pPr>
    </w:p>
    <w:p w:rsidR="00940DF1" w:rsidRDefault="00940DF1" w:rsidP="00A62C01">
      <w:pPr>
        <w:pStyle w:val="Parta"/>
      </w:pPr>
      <w:r>
        <w:t>(a)</w:t>
      </w:r>
      <w:r>
        <w:tab/>
        <w:t>A fence is to be installed around the edge of the area at a cost of $85 per metre. Calculate the cost of fencing to the nearest hundred dollars.</w:t>
      </w:r>
      <w:r>
        <w:tab/>
        <w:t>(3 marks)</w:t>
      </w: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0E10A4">
      <w:pPr>
        <w:pStyle w:val="Parta"/>
      </w:pPr>
      <w:r>
        <w:t>(b)</w:t>
      </w:r>
      <w:r>
        <w:tab/>
        <w:t xml:space="preserve">A rotunda </w:t>
      </w:r>
      <w:r w:rsidR="005617B5">
        <w:t xml:space="preserve">(round building) </w:t>
      </w:r>
      <w:r>
        <w:t>is to be built in the middle of the grassed area with a hemispherical glass roof. The cost of the rotunda is $17 800 plus $235 per square metre for the glass used in the hemispherical roof. If the radius of the hemisphere is 4.5 m, calculate the cost of building the rotunda to the nearest hundred dollars.</w:t>
      </w:r>
      <w:r>
        <w:tab/>
        <w:t>(3 marks)</w:t>
      </w: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rsidP="00A62C01">
      <w:pPr>
        <w:pStyle w:val="Parta"/>
      </w:pPr>
    </w:p>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11</w:t>
      </w:r>
      <w:r>
        <w:tab/>
        <w:t>(7 marks)</w:t>
      </w:r>
    </w:p>
    <w:p w:rsidR="00940DF1" w:rsidRDefault="00940DF1" w:rsidP="002B73AB">
      <w:pPr>
        <w:pStyle w:val="Parta"/>
      </w:pPr>
      <w:r>
        <w:t>A young couple purchased a house for $419 000 and sold it one year later for $432 000.</w:t>
      </w:r>
    </w:p>
    <w:p w:rsidR="00940DF1" w:rsidRDefault="00940DF1" w:rsidP="002B73AB">
      <w:pPr>
        <w:pStyle w:val="Parta"/>
      </w:pPr>
    </w:p>
    <w:p w:rsidR="00940DF1" w:rsidRDefault="00940DF1" w:rsidP="002B73AB">
      <w:pPr>
        <w:pStyle w:val="Parta"/>
      </w:pPr>
      <w:r>
        <w:t>(a)</w:t>
      </w:r>
      <w:r>
        <w:tab/>
        <w:t>Calculate the percentage profit they made.</w:t>
      </w:r>
      <w:r>
        <w:tab/>
        <w:t>(2 marks)</w:t>
      </w: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097AF6">
      <w:pPr>
        <w:pStyle w:val="Parta"/>
      </w:pPr>
      <w:r>
        <w:t>(b)</w:t>
      </w:r>
      <w:r>
        <w:tab/>
        <w:t>The couple financed their purchase of the house with an interest only loan of $336 000 at a rate of 4.85% pa. Calculate the simple interest payable for the first month.</w:t>
      </w:r>
      <w:r>
        <w:tab/>
        <w:t>(2 marks)</w:t>
      </w: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p>
    <w:p w:rsidR="00940DF1" w:rsidRDefault="00940DF1" w:rsidP="00097AF6">
      <w:pPr>
        <w:pStyle w:val="Parta"/>
      </w:pPr>
      <w:r>
        <w:t>(c)</w:t>
      </w:r>
      <w:r>
        <w:tab/>
        <w:t>The couple used the services of a real estate agent to sell the house. The agent charged 2.5% of the selling price on the first $100 000 and 0.75% on the remainder. Calculate the agent's fee for selling the house.</w:t>
      </w:r>
      <w:r>
        <w:tab/>
        <w:t>(2 marks)</w:t>
      </w: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p>
    <w:p w:rsidR="00940DF1" w:rsidRDefault="00940DF1" w:rsidP="002B73AB">
      <w:pPr>
        <w:pStyle w:val="Parta"/>
      </w:pPr>
      <w:r>
        <w:t xml:space="preserve"> (d)</w:t>
      </w:r>
      <w:r>
        <w:tab/>
        <w:t>The agent bought advertising through an internet company for $423.50, including GST at 10%. How much of the advertising cost was GST?</w:t>
      </w:r>
      <w:r>
        <w:tab/>
        <w:t>(1 mark)</w:t>
      </w:r>
    </w:p>
    <w:p w:rsidR="00940DF1" w:rsidRDefault="00940DF1" w:rsidP="001F64A8"/>
    <w:p w:rsidR="00940DF1" w:rsidRDefault="00940DF1" w:rsidP="001F64A8"/>
    <w:p w:rsidR="00940DF1" w:rsidRDefault="00940DF1" w:rsidP="001F64A8"/>
    <w:p w:rsidR="00940DF1" w:rsidRDefault="00940DF1" w:rsidP="004A4688"/>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12</w:t>
      </w:r>
      <w:r>
        <w:tab/>
        <w:t>(7 marks)</w:t>
      </w:r>
    </w:p>
    <w:p w:rsidR="00940DF1" w:rsidRDefault="00940DF1" w:rsidP="00310DC9">
      <w:r>
        <w:t>Stalls at a pop-up market cost $60 per day. A student, who makes pairs of earrings that cost $5 each and sell for $11 each, hires a stall for a day.</w:t>
      </w:r>
    </w:p>
    <w:p w:rsidR="00940DF1" w:rsidRDefault="00940DF1" w:rsidP="001F64A8"/>
    <w:p w:rsidR="00940DF1" w:rsidRDefault="00940DF1" w:rsidP="00FF30AA">
      <w:pPr>
        <w:pStyle w:val="Parta"/>
        <w:rPr>
          <w:rFonts w:eastAsiaTheme="minorEastAsia"/>
        </w:rPr>
      </w:pPr>
      <w:r>
        <w:t>(a)</w:t>
      </w:r>
      <w:r>
        <w:tab/>
        <w:t xml:space="preserve">If the student sells </w:t>
      </w:r>
      <m:oMath>
        <m:r>
          <w:rPr>
            <w:rFonts w:ascii="Cambria Math" w:hAnsi="Cambria Math"/>
          </w:rPr>
          <m:t>x</m:t>
        </m:r>
      </m:oMath>
      <w:r>
        <w:rPr>
          <w:rFonts w:eastAsiaTheme="minorEastAsia"/>
        </w:rPr>
        <w:t xml:space="preserve"> pairs of earrings at the market one day, explain why</w:t>
      </w:r>
    </w:p>
    <w:p w:rsidR="00940DF1" w:rsidRDefault="00940DF1" w:rsidP="00FF30AA">
      <w:pPr>
        <w:pStyle w:val="Parta"/>
        <w:rPr>
          <w:rFonts w:eastAsiaTheme="minorEastAsia"/>
        </w:rPr>
      </w:pPr>
    </w:p>
    <w:p w:rsidR="00940DF1" w:rsidRDefault="00940DF1" w:rsidP="00F654C8">
      <w:pPr>
        <w:pStyle w:val="Partai"/>
        <w:rPr>
          <w:rFonts w:eastAsiaTheme="minorEastAsia"/>
        </w:rPr>
      </w:pPr>
      <w:r>
        <w:t>(i)</w:t>
      </w:r>
      <w:r>
        <w:tab/>
        <w:t>the total cost for the day</w:t>
      </w:r>
      <w:r w:rsidRPr="00F654C8">
        <w:rPr>
          <w:rFonts w:eastAsiaTheme="minorEastAsia"/>
        </w:rPr>
        <w:t xml:space="preserve"> </w:t>
      </w:r>
      <w:r>
        <w:rPr>
          <w:rFonts w:eastAsiaTheme="minorEastAsia"/>
        </w:rPr>
        <w:t xml:space="preserve">is given by </w:t>
      </w:r>
      <m:oMath>
        <m:r>
          <w:rPr>
            <w:rFonts w:ascii="Cambria Math" w:eastAsiaTheme="minorEastAsia" w:hAnsi="Cambria Math"/>
          </w:rPr>
          <m:t>5x+60</m:t>
        </m:r>
      </m:oMath>
      <w:r>
        <w:rPr>
          <w:rFonts w:eastAsiaTheme="minorEastAsia"/>
        </w:rPr>
        <w:t>.</w:t>
      </w:r>
      <w:r>
        <w:rPr>
          <w:rFonts w:eastAsiaTheme="minorEastAsia"/>
        </w:rPr>
        <w:tab/>
        <w:t>(1 mark)</w:t>
      </w:r>
    </w:p>
    <w:p w:rsidR="00940DF1" w:rsidRDefault="00940DF1" w:rsidP="00F654C8">
      <w:pPr>
        <w:pStyle w:val="Partai"/>
        <w:rPr>
          <w:rFonts w:eastAsiaTheme="minorEastAsia"/>
        </w:rPr>
      </w:pPr>
    </w:p>
    <w:p w:rsidR="00940DF1" w:rsidRDefault="00940DF1" w:rsidP="00F654C8">
      <w:pPr>
        <w:pStyle w:val="Partai"/>
        <w:rPr>
          <w:rFonts w:eastAsiaTheme="minorEastAsia"/>
        </w:rPr>
      </w:pPr>
    </w:p>
    <w:p w:rsidR="00940DF1" w:rsidRDefault="00940DF1" w:rsidP="00F654C8">
      <w:pPr>
        <w:pStyle w:val="Partai"/>
        <w:rPr>
          <w:rFonts w:eastAsiaTheme="minorEastAsia"/>
        </w:rPr>
      </w:pPr>
    </w:p>
    <w:p w:rsidR="00940DF1" w:rsidRDefault="00940DF1" w:rsidP="00F654C8">
      <w:pPr>
        <w:pStyle w:val="Partai"/>
        <w:rPr>
          <w:rFonts w:eastAsiaTheme="minorEastAsia"/>
        </w:rPr>
      </w:pPr>
    </w:p>
    <w:p w:rsidR="00940DF1" w:rsidRDefault="00940DF1" w:rsidP="00F654C8">
      <w:pPr>
        <w:pStyle w:val="Partai"/>
        <w:rPr>
          <w:rFonts w:eastAsiaTheme="minorEastAsia"/>
        </w:rPr>
      </w:pPr>
    </w:p>
    <w:p w:rsidR="00940DF1" w:rsidRDefault="00940DF1" w:rsidP="00F654C8">
      <w:pPr>
        <w:pStyle w:val="Partai"/>
        <w:rPr>
          <w:rFonts w:eastAsiaTheme="minorEastAsia"/>
        </w:rPr>
      </w:pPr>
      <w:r>
        <w:rPr>
          <w:rFonts w:eastAsiaTheme="minorEastAsia"/>
        </w:rPr>
        <w:t>(ii)</w:t>
      </w:r>
      <w:r>
        <w:rPr>
          <w:rFonts w:eastAsiaTheme="minorEastAsia"/>
        </w:rPr>
        <w:tab/>
        <w:t xml:space="preserve">the total revenue for the day is given by </w:t>
      </w:r>
      <m:oMath>
        <m:r>
          <w:rPr>
            <w:rFonts w:ascii="Cambria Math" w:eastAsiaTheme="minorEastAsia" w:hAnsi="Cambria Math"/>
          </w:rPr>
          <m:t>11x</m:t>
        </m:r>
      </m:oMath>
      <w:r>
        <w:rPr>
          <w:rFonts w:eastAsiaTheme="minorEastAsia"/>
        </w:rPr>
        <w:t>.</w:t>
      </w:r>
      <w:r>
        <w:rPr>
          <w:rFonts w:eastAsiaTheme="minorEastAsia"/>
        </w:rPr>
        <w:tab/>
        <w:t>(1 mark)</w:t>
      </w:r>
    </w:p>
    <w:p w:rsidR="00940DF1" w:rsidRDefault="00940DF1" w:rsidP="00F654C8">
      <w:pPr>
        <w:pStyle w:val="Partai"/>
        <w:rPr>
          <w:rFonts w:eastAsiaTheme="minorEastAsia"/>
        </w:rPr>
      </w:pPr>
    </w:p>
    <w:p w:rsidR="00940DF1" w:rsidRDefault="00940DF1" w:rsidP="00F654C8">
      <w:pPr>
        <w:pStyle w:val="Partai"/>
        <w:rPr>
          <w:rFonts w:eastAsiaTheme="minorEastAsia"/>
        </w:rPr>
      </w:pPr>
    </w:p>
    <w:p w:rsidR="00940DF1" w:rsidRDefault="00940DF1" w:rsidP="00FF30AA">
      <w:pPr>
        <w:pStyle w:val="Parta"/>
        <w:rPr>
          <w:rFonts w:eastAsiaTheme="minorEastAsia"/>
        </w:rPr>
      </w:pPr>
    </w:p>
    <w:p w:rsidR="00940DF1" w:rsidRDefault="00940DF1" w:rsidP="00FF30AA">
      <w:pPr>
        <w:pStyle w:val="Parta"/>
        <w:rPr>
          <w:rFonts w:eastAsiaTheme="minorEastAsia"/>
        </w:rPr>
      </w:pPr>
    </w:p>
    <w:p w:rsidR="00940DF1" w:rsidRDefault="00940DF1" w:rsidP="00FF30AA">
      <w:pPr>
        <w:pStyle w:val="Parta"/>
        <w:rPr>
          <w:rFonts w:eastAsiaTheme="minorEastAsia"/>
        </w:rPr>
      </w:pPr>
    </w:p>
    <w:p w:rsidR="00940DF1" w:rsidRDefault="00940DF1" w:rsidP="00FF30AA">
      <w:pPr>
        <w:pStyle w:val="Parta"/>
        <w:rPr>
          <w:rFonts w:eastAsiaTheme="minorEastAsia"/>
        </w:rPr>
      </w:pPr>
      <w:r>
        <w:rPr>
          <w:rFonts w:eastAsiaTheme="minorEastAsia"/>
        </w:rPr>
        <w:t>(b)</w:t>
      </w:r>
      <w:r>
        <w:rPr>
          <w:rFonts w:eastAsiaTheme="minorEastAsia"/>
        </w:rPr>
        <w:tab/>
        <w:t xml:space="preserve">Complete the table below to show the cost and revenue for the given values of </w:t>
      </w:r>
      <m:oMath>
        <m:r>
          <w:rPr>
            <w:rFonts w:ascii="Cambria Math" w:eastAsiaTheme="minorEastAsia" w:hAnsi="Cambria Math"/>
          </w:rPr>
          <m:t>x</m:t>
        </m:r>
      </m:oMath>
      <w:r>
        <w:rPr>
          <w:rFonts w:eastAsiaTheme="minorEastAsia"/>
        </w:rPr>
        <w:t>.</w:t>
      </w:r>
    </w:p>
    <w:p w:rsidR="00940DF1" w:rsidRDefault="00940DF1" w:rsidP="00FF30AA">
      <w:pPr>
        <w:pStyle w:val="Parta"/>
        <w:rPr>
          <w:rFonts w:eastAsiaTheme="minorEastAsia"/>
        </w:rPr>
      </w:pPr>
      <w:r>
        <w:rPr>
          <w:rFonts w:eastAsiaTheme="minorEastAsia"/>
        </w:rPr>
        <w:tab/>
      </w:r>
      <w:r>
        <w:rPr>
          <w:rFonts w:eastAsiaTheme="minorEastAsia"/>
        </w:rPr>
        <w:tab/>
        <w:t>(2 marks)</w:t>
      </w:r>
    </w:p>
    <w:p w:rsidR="00940DF1" w:rsidRDefault="00940DF1" w:rsidP="00FF30AA">
      <w:pPr>
        <w:pStyle w:val="Parta"/>
        <w:rPr>
          <w:rFonts w:eastAsiaTheme="minorEastAsia"/>
        </w:rPr>
      </w:pPr>
    </w:p>
    <w:tbl>
      <w:tblPr>
        <w:tblStyle w:val="TableGrid"/>
        <w:tblW w:w="0" w:type="auto"/>
        <w:tblInd w:w="680" w:type="dxa"/>
        <w:tblLook w:val="04A0" w:firstRow="1" w:lastRow="0" w:firstColumn="1" w:lastColumn="0" w:noHBand="0" w:noVBand="1"/>
      </w:tblPr>
      <w:tblGrid>
        <w:gridCol w:w="1806"/>
        <w:gridCol w:w="1184"/>
        <w:gridCol w:w="1185"/>
        <w:gridCol w:w="1185"/>
        <w:gridCol w:w="1185"/>
      </w:tblGrid>
      <w:tr w:rsidR="00940DF1" w:rsidTr="000E146F">
        <w:trPr>
          <w:trHeight w:val="397"/>
        </w:trPr>
        <w:tc>
          <w:tcPr>
            <w:tcW w:w="0" w:type="auto"/>
            <w:vAlign w:val="center"/>
          </w:tcPr>
          <w:p w:rsidR="00940DF1" w:rsidRDefault="00940DF1" w:rsidP="00BC7B7B">
            <w:pPr>
              <w:pStyle w:val="Parta"/>
              <w:spacing w:after="120"/>
              <w:ind w:left="0" w:firstLine="0"/>
              <w:jc w:val="center"/>
              <w:rPr>
                <w:rFonts w:eastAsiaTheme="minorEastAsia"/>
              </w:rPr>
            </w:pPr>
            <m:oMathPara>
              <m:oMath>
                <m:r>
                  <w:rPr>
                    <w:rFonts w:ascii="Cambria Math" w:eastAsiaTheme="minorEastAsia" w:hAnsi="Cambria Math"/>
                  </w:rPr>
                  <m:t>x</m:t>
                </m:r>
              </m:oMath>
            </m:oMathPara>
          </w:p>
        </w:tc>
        <w:tc>
          <w:tcPr>
            <w:tcW w:w="1184" w:type="dxa"/>
            <w:vAlign w:val="center"/>
          </w:tcPr>
          <w:p w:rsidR="00940DF1" w:rsidRDefault="00940DF1" w:rsidP="00BC7B7B">
            <w:pPr>
              <w:pStyle w:val="Parta"/>
              <w:spacing w:after="120"/>
              <w:ind w:left="0" w:firstLine="0"/>
              <w:jc w:val="center"/>
              <w:rPr>
                <w:rFonts w:eastAsiaTheme="minorEastAsia"/>
              </w:rPr>
            </w:pPr>
            <w:r>
              <w:rPr>
                <w:rFonts w:eastAsiaTheme="minorEastAsia"/>
              </w:rPr>
              <w:t>0</w:t>
            </w:r>
          </w:p>
        </w:tc>
        <w:tc>
          <w:tcPr>
            <w:tcW w:w="1185" w:type="dxa"/>
            <w:vAlign w:val="center"/>
          </w:tcPr>
          <w:p w:rsidR="00940DF1" w:rsidRDefault="00940DF1" w:rsidP="00BC7B7B">
            <w:pPr>
              <w:pStyle w:val="Parta"/>
              <w:spacing w:after="120"/>
              <w:ind w:left="0" w:firstLine="0"/>
              <w:jc w:val="center"/>
              <w:rPr>
                <w:rFonts w:eastAsiaTheme="minorEastAsia"/>
              </w:rPr>
            </w:pPr>
            <w:r>
              <w:rPr>
                <w:rFonts w:eastAsiaTheme="minorEastAsia"/>
              </w:rPr>
              <w:t>6</w:t>
            </w:r>
          </w:p>
        </w:tc>
        <w:tc>
          <w:tcPr>
            <w:tcW w:w="1185" w:type="dxa"/>
            <w:vAlign w:val="center"/>
          </w:tcPr>
          <w:p w:rsidR="00940DF1" w:rsidRDefault="00940DF1" w:rsidP="00BC7B7B">
            <w:pPr>
              <w:pStyle w:val="Parta"/>
              <w:spacing w:after="120"/>
              <w:ind w:left="0" w:firstLine="0"/>
              <w:jc w:val="center"/>
              <w:rPr>
                <w:rFonts w:eastAsiaTheme="minorEastAsia"/>
              </w:rPr>
            </w:pPr>
            <w:r>
              <w:rPr>
                <w:rFonts w:eastAsiaTheme="minorEastAsia"/>
              </w:rPr>
              <w:t>12</w:t>
            </w:r>
          </w:p>
        </w:tc>
        <w:tc>
          <w:tcPr>
            <w:tcW w:w="1185" w:type="dxa"/>
            <w:vAlign w:val="center"/>
          </w:tcPr>
          <w:p w:rsidR="00940DF1" w:rsidRDefault="00940DF1" w:rsidP="00BC7B7B">
            <w:pPr>
              <w:pStyle w:val="Parta"/>
              <w:spacing w:after="120"/>
              <w:ind w:left="0" w:firstLine="0"/>
              <w:jc w:val="center"/>
              <w:rPr>
                <w:rFonts w:eastAsiaTheme="minorEastAsia"/>
              </w:rPr>
            </w:pPr>
            <w:r>
              <w:rPr>
                <w:rFonts w:eastAsiaTheme="minorEastAsia"/>
              </w:rPr>
              <w:t>18</w:t>
            </w:r>
          </w:p>
        </w:tc>
      </w:tr>
      <w:tr w:rsidR="00940DF1" w:rsidTr="000E146F">
        <w:trPr>
          <w:trHeight w:val="397"/>
        </w:trPr>
        <w:tc>
          <w:tcPr>
            <w:tcW w:w="0" w:type="auto"/>
            <w:vAlign w:val="center"/>
          </w:tcPr>
          <w:p w:rsidR="00940DF1" w:rsidRDefault="00940DF1" w:rsidP="00BC7B7B">
            <w:pPr>
              <w:pStyle w:val="Parta"/>
              <w:spacing w:after="120"/>
              <w:ind w:left="0" w:firstLine="0"/>
              <w:jc w:val="center"/>
              <w:rPr>
                <w:rFonts w:eastAsiaTheme="minorEastAsia"/>
              </w:rPr>
            </w:pPr>
            <w:r>
              <w:rPr>
                <w:rFonts w:eastAsiaTheme="minorEastAsia"/>
              </w:rPr>
              <w:t>Total cost, $</w:t>
            </w:r>
          </w:p>
        </w:tc>
        <w:tc>
          <w:tcPr>
            <w:tcW w:w="1184" w:type="dxa"/>
            <w:vAlign w:val="center"/>
          </w:tcPr>
          <w:p w:rsidR="00940DF1" w:rsidRPr="004A31D0" w:rsidRDefault="00940DF1" w:rsidP="00BC7B7B">
            <w:pPr>
              <w:pStyle w:val="Parta"/>
              <w:ind w:left="0" w:firstLine="0"/>
              <w:jc w:val="center"/>
              <w:rPr>
                <w:rFonts w:eastAsiaTheme="minorEastAsia"/>
              </w:rPr>
            </w:pPr>
            <w:r w:rsidRPr="004A31D0">
              <w:rPr>
                <w:rFonts w:eastAsiaTheme="minorEastAsia"/>
              </w:rPr>
              <w:t>60</w:t>
            </w:r>
          </w:p>
        </w:tc>
        <w:tc>
          <w:tcPr>
            <w:tcW w:w="1185" w:type="dxa"/>
            <w:vAlign w:val="center"/>
          </w:tcPr>
          <w:p w:rsidR="00940DF1" w:rsidRPr="009459FA" w:rsidRDefault="00940DF1" w:rsidP="00BC7B7B">
            <w:pPr>
              <w:pStyle w:val="Parta"/>
              <w:ind w:left="0" w:firstLine="0"/>
              <w:jc w:val="center"/>
              <w:rPr>
                <w:rFonts w:eastAsiaTheme="minorEastAsia"/>
                <w:color w:val="002060"/>
                <w:sz w:val="28"/>
                <w:szCs w:val="28"/>
              </w:rPr>
            </w:pPr>
          </w:p>
        </w:tc>
        <w:tc>
          <w:tcPr>
            <w:tcW w:w="1185" w:type="dxa"/>
            <w:vAlign w:val="center"/>
          </w:tcPr>
          <w:p w:rsidR="00940DF1" w:rsidRPr="009459FA" w:rsidRDefault="00940DF1" w:rsidP="00BC7B7B">
            <w:pPr>
              <w:pStyle w:val="Parta"/>
              <w:ind w:left="0" w:firstLine="0"/>
              <w:jc w:val="center"/>
              <w:rPr>
                <w:rFonts w:eastAsiaTheme="minorEastAsia"/>
                <w:color w:val="002060"/>
                <w:sz w:val="28"/>
                <w:szCs w:val="28"/>
              </w:rPr>
            </w:pPr>
          </w:p>
        </w:tc>
        <w:tc>
          <w:tcPr>
            <w:tcW w:w="1185" w:type="dxa"/>
            <w:vAlign w:val="center"/>
          </w:tcPr>
          <w:p w:rsidR="00940DF1" w:rsidRPr="009459FA" w:rsidRDefault="00940DF1" w:rsidP="00BC7B7B">
            <w:pPr>
              <w:pStyle w:val="Parta"/>
              <w:ind w:left="0" w:firstLine="0"/>
              <w:jc w:val="center"/>
              <w:rPr>
                <w:rFonts w:eastAsiaTheme="minorEastAsia"/>
                <w:color w:val="002060"/>
                <w:sz w:val="28"/>
                <w:szCs w:val="28"/>
              </w:rPr>
            </w:pPr>
          </w:p>
        </w:tc>
      </w:tr>
      <w:tr w:rsidR="00940DF1" w:rsidTr="000E146F">
        <w:trPr>
          <w:trHeight w:val="397"/>
        </w:trPr>
        <w:tc>
          <w:tcPr>
            <w:tcW w:w="0" w:type="auto"/>
            <w:vAlign w:val="center"/>
          </w:tcPr>
          <w:p w:rsidR="00940DF1" w:rsidRDefault="00940DF1" w:rsidP="00BC7B7B">
            <w:pPr>
              <w:pStyle w:val="Parta"/>
              <w:spacing w:after="120"/>
              <w:ind w:left="0" w:firstLine="0"/>
              <w:jc w:val="center"/>
              <w:rPr>
                <w:rFonts w:eastAsiaTheme="minorEastAsia"/>
              </w:rPr>
            </w:pPr>
            <w:r>
              <w:rPr>
                <w:rFonts w:eastAsiaTheme="minorEastAsia"/>
              </w:rPr>
              <w:t>Total revenue, $</w:t>
            </w:r>
          </w:p>
        </w:tc>
        <w:tc>
          <w:tcPr>
            <w:tcW w:w="1184" w:type="dxa"/>
            <w:vAlign w:val="center"/>
          </w:tcPr>
          <w:p w:rsidR="00940DF1" w:rsidRPr="004A31D0" w:rsidRDefault="00940DF1" w:rsidP="00BC7B7B">
            <w:pPr>
              <w:pStyle w:val="Parta"/>
              <w:ind w:left="0" w:firstLine="0"/>
              <w:jc w:val="center"/>
              <w:rPr>
                <w:rFonts w:eastAsiaTheme="minorEastAsia"/>
              </w:rPr>
            </w:pPr>
            <w:r w:rsidRPr="004A31D0">
              <w:rPr>
                <w:rFonts w:eastAsiaTheme="minorEastAsia"/>
              </w:rPr>
              <w:t>0</w:t>
            </w:r>
          </w:p>
        </w:tc>
        <w:tc>
          <w:tcPr>
            <w:tcW w:w="1185" w:type="dxa"/>
            <w:vAlign w:val="center"/>
          </w:tcPr>
          <w:p w:rsidR="00940DF1" w:rsidRPr="009459FA" w:rsidRDefault="00940DF1" w:rsidP="00BC7B7B">
            <w:pPr>
              <w:pStyle w:val="Parta"/>
              <w:ind w:left="0" w:firstLine="0"/>
              <w:jc w:val="center"/>
              <w:rPr>
                <w:rFonts w:eastAsiaTheme="minorEastAsia"/>
                <w:color w:val="002060"/>
                <w:sz w:val="28"/>
                <w:szCs w:val="28"/>
              </w:rPr>
            </w:pPr>
          </w:p>
        </w:tc>
        <w:tc>
          <w:tcPr>
            <w:tcW w:w="1185" w:type="dxa"/>
            <w:vAlign w:val="center"/>
          </w:tcPr>
          <w:p w:rsidR="00940DF1" w:rsidRPr="009459FA" w:rsidRDefault="00940DF1" w:rsidP="00BC7B7B">
            <w:pPr>
              <w:pStyle w:val="Parta"/>
              <w:ind w:left="0" w:firstLine="0"/>
              <w:jc w:val="center"/>
              <w:rPr>
                <w:rFonts w:eastAsiaTheme="minorEastAsia"/>
                <w:color w:val="002060"/>
                <w:sz w:val="28"/>
                <w:szCs w:val="28"/>
              </w:rPr>
            </w:pPr>
          </w:p>
        </w:tc>
        <w:tc>
          <w:tcPr>
            <w:tcW w:w="1185" w:type="dxa"/>
            <w:vAlign w:val="center"/>
          </w:tcPr>
          <w:p w:rsidR="00940DF1" w:rsidRPr="009459FA" w:rsidRDefault="00940DF1" w:rsidP="00BC7B7B">
            <w:pPr>
              <w:pStyle w:val="Parta"/>
              <w:ind w:left="0" w:firstLine="0"/>
              <w:jc w:val="center"/>
              <w:rPr>
                <w:rFonts w:eastAsiaTheme="minorEastAsia"/>
                <w:color w:val="002060"/>
                <w:sz w:val="28"/>
                <w:szCs w:val="28"/>
              </w:rPr>
            </w:pPr>
          </w:p>
        </w:tc>
      </w:tr>
    </w:tbl>
    <w:p w:rsidR="00940DF1" w:rsidRDefault="00940DF1" w:rsidP="00FF30AA">
      <w:pPr>
        <w:pStyle w:val="Parta"/>
        <w:rPr>
          <w:rFonts w:eastAsiaTheme="minorEastAsia"/>
        </w:rPr>
      </w:pPr>
    </w:p>
    <w:p w:rsidR="00940DF1" w:rsidRDefault="00940DF1" w:rsidP="00FF30AA">
      <w:pPr>
        <w:pStyle w:val="Parta"/>
        <w:rPr>
          <w:rFonts w:eastAsiaTheme="minorEastAsia"/>
        </w:rPr>
      </w:pPr>
      <w:r>
        <w:rPr>
          <w:rFonts w:eastAsiaTheme="minorEastAsia"/>
        </w:rPr>
        <w:t>(c)</w:t>
      </w:r>
      <w:r>
        <w:rPr>
          <w:rFonts w:eastAsiaTheme="minorEastAsia"/>
        </w:rPr>
        <w:tab/>
        <w:t xml:space="preserve">Graph the two straight lines that represent the daily cost and revenue when </w:t>
      </w:r>
      <w:r>
        <w:t xml:space="preserve">the student sells </w:t>
      </w:r>
      <m:oMath>
        <m:r>
          <w:rPr>
            <w:rFonts w:ascii="Cambria Math" w:hAnsi="Cambria Math"/>
          </w:rPr>
          <m:t>x</m:t>
        </m:r>
      </m:oMath>
      <w:r>
        <w:rPr>
          <w:rFonts w:eastAsiaTheme="minorEastAsia"/>
        </w:rPr>
        <w:t xml:space="preserve"> pairs of earrings at the market on the axes below.</w:t>
      </w:r>
      <w:r>
        <w:rPr>
          <w:rFonts w:eastAsiaTheme="minorEastAsia"/>
        </w:rPr>
        <w:tab/>
        <w:t>(2 marks)</w:t>
      </w:r>
    </w:p>
    <w:p w:rsidR="00940DF1" w:rsidRDefault="00940DF1" w:rsidP="00FF30AA">
      <w:pPr>
        <w:pStyle w:val="Parta"/>
        <w:rPr>
          <w:rFonts w:eastAsiaTheme="minorEastAsia"/>
        </w:rPr>
      </w:pPr>
    </w:p>
    <w:p w:rsidR="00940DF1" w:rsidRDefault="00940DF1" w:rsidP="00BC7B7B">
      <w:pPr>
        <w:pStyle w:val="Parta"/>
        <w:jc w:val="center"/>
        <w:rPr>
          <w:rFonts w:eastAsiaTheme="minorEastAsia"/>
        </w:rPr>
      </w:pPr>
      <w:r>
        <w:rPr>
          <w:rFonts w:eastAsiaTheme="minorEastAsia"/>
        </w:rPr>
        <w:object w:dxaOrig="7901" w:dyaOrig="4714">
          <v:shape id="_x0000_i1026" type="#_x0000_t75" style="width:394.9pt;height:235.5pt" o:ole="">
            <v:imagedata r:id="rId11" o:title=""/>
          </v:shape>
          <o:OLEObject Type="Embed" ProgID="FXDraw.Graphic" ShapeID="_x0000_i1026" DrawAspect="Content" ObjectID="_1571421939" r:id="rId12"/>
        </w:object>
      </w:r>
    </w:p>
    <w:p w:rsidR="00940DF1" w:rsidRDefault="00940DF1" w:rsidP="00FF30AA">
      <w:pPr>
        <w:pStyle w:val="Parta"/>
        <w:rPr>
          <w:rFonts w:eastAsiaTheme="minorEastAsia"/>
        </w:rPr>
      </w:pPr>
    </w:p>
    <w:p w:rsidR="00940DF1" w:rsidRDefault="00940DF1" w:rsidP="00FF30AA">
      <w:pPr>
        <w:pStyle w:val="Parta"/>
      </w:pPr>
      <w:r>
        <w:rPr>
          <w:rFonts w:eastAsiaTheme="minorEastAsia"/>
        </w:rPr>
        <w:t>(d)</w:t>
      </w:r>
      <w:r>
        <w:rPr>
          <w:rFonts w:eastAsiaTheme="minorEastAsia"/>
        </w:rPr>
        <w:tab/>
        <w:t>Using your graph, or otherwise, determine the number of pairs of earrings that the student must sell per day in order to break-even at the market.</w:t>
      </w:r>
      <w:r>
        <w:rPr>
          <w:rFonts w:eastAsiaTheme="minorEastAsia"/>
        </w:rPr>
        <w:tab/>
        <w:t>(1 mark)</w:t>
      </w:r>
    </w:p>
    <w:p w:rsidR="00940DF1" w:rsidRDefault="00940DF1" w:rsidP="001F64A8"/>
    <w:p w:rsidR="00940DF1" w:rsidRDefault="00940DF1" w:rsidP="001F64A8"/>
    <w:p w:rsidR="00940DF1" w:rsidRDefault="00940DF1" w:rsidP="004A4688"/>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13</w:t>
      </w:r>
      <w:r>
        <w:tab/>
        <w:t>(8 marks)</w:t>
      </w:r>
    </w:p>
    <w:p w:rsidR="00940DF1" w:rsidRDefault="00940DF1" w:rsidP="000A40BE">
      <w:pPr>
        <w:pStyle w:val="Parta"/>
      </w:pPr>
      <w:r>
        <w:t>(a)</w:t>
      </w:r>
      <w:r>
        <w:tab/>
        <w:t>A young person working in a grocery store has to label shelves with the price per 100 mL of the following bottles of detergent made by the same company:</w:t>
      </w:r>
    </w:p>
    <w:p w:rsidR="00940DF1" w:rsidRDefault="00940DF1" w:rsidP="000A40BE">
      <w:pPr>
        <w:pStyle w:val="Parta"/>
      </w:pPr>
    </w:p>
    <w:p w:rsidR="00940DF1" w:rsidRDefault="00940DF1" w:rsidP="00940DF1">
      <w:pPr>
        <w:pStyle w:val="Parta"/>
        <w:numPr>
          <w:ilvl w:val="0"/>
          <w:numId w:val="13"/>
        </w:numPr>
        <w:contextualSpacing w:val="0"/>
      </w:pPr>
      <w:r>
        <w:t>a small 450 mL bottle priced at $1.69</w:t>
      </w:r>
    </w:p>
    <w:p w:rsidR="00940DF1" w:rsidRDefault="00940DF1" w:rsidP="00940DF1">
      <w:pPr>
        <w:pStyle w:val="Parta"/>
        <w:numPr>
          <w:ilvl w:val="0"/>
          <w:numId w:val="13"/>
        </w:numPr>
        <w:contextualSpacing w:val="0"/>
      </w:pPr>
      <w:r>
        <w:t>a medium 720 mL bottle priced at $2.99</w:t>
      </w:r>
    </w:p>
    <w:p w:rsidR="00940DF1" w:rsidRDefault="00940DF1" w:rsidP="00940DF1">
      <w:pPr>
        <w:pStyle w:val="Parta"/>
        <w:numPr>
          <w:ilvl w:val="0"/>
          <w:numId w:val="13"/>
        </w:numPr>
        <w:contextualSpacing w:val="0"/>
      </w:pPr>
      <w:r>
        <w:t>a large 1.25 L bottle priced at $4.95</w:t>
      </w:r>
    </w:p>
    <w:p w:rsidR="00940DF1" w:rsidRDefault="00940DF1" w:rsidP="00904CFB"/>
    <w:p w:rsidR="00940DF1" w:rsidRDefault="00940DF1" w:rsidP="00074448">
      <w:pPr>
        <w:pStyle w:val="Partai"/>
      </w:pPr>
      <w:r>
        <w:t>(i)</w:t>
      </w:r>
      <w:r>
        <w:tab/>
        <w:t>Determine the unit cost for each bottle as required by the store and hence state which size represents the best value.</w:t>
      </w:r>
      <w:r>
        <w:tab/>
        <w:t>(3 marks)</w:t>
      </w: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r>
        <w:t>(ii)</w:t>
      </w:r>
      <w:r>
        <w:tab/>
        <w:t>The company that made the detergent had just increased the wholesale price of a box of 24 small bottles from $26.40 to $27.30, claiming that the increase was below the current 2.4% annual rate of inflation. Was this claim correct? Justify your answer.</w:t>
      </w:r>
      <w:r>
        <w:tab/>
        <w:t>(2 marks)</w:t>
      </w: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p>
    <w:p w:rsidR="00940DF1" w:rsidRDefault="00940DF1" w:rsidP="00904CFB">
      <w:pPr>
        <w:pStyle w:val="Parta"/>
      </w:pPr>
      <w:r>
        <w:t>(b)</w:t>
      </w:r>
      <w:r>
        <w:tab/>
        <w:t>A sum of $5 500 was invested for four years in an account paying 3.75% interest per annum compounded annually.</w:t>
      </w:r>
    </w:p>
    <w:p w:rsidR="00940DF1" w:rsidRDefault="00940DF1" w:rsidP="00904CFB">
      <w:pPr>
        <w:pStyle w:val="Parta"/>
      </w:pPr>
    </w:p>
    <w:p w:rsidR="00940DF1" w:rsidRDefault="00940DF1" w:rsidP="00074448">
      <w:pPr>
        <w:pStyle w:val="Partai"/>
      </w:pPr>
      <w:r>
        <w:t>(i)</w:t>
      </w:r>
      <w:r>
        <w:tab/>
        <w:t>Calculate the amount in the account at the end of the four years.</w:t>
      </w:r>
      <w:r>
        <w:tab/>
        <w:t>(2 marks)</w:t>
      </w: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p>
    <w:p w:rsidR="00940DF1" w:rsidRDefault="00940DF1" w:rsidP="00074448">
      <w:pPr>
        <w:pStyle w:val="Partai"/>
      </w:pPr>
      <w:r>
        <w:t>(ii)</w:t>
      </w:r>
      <w:r>
        <w:tab/>
        <w:t>Determine the total interest accumulated over the four years.</w:t>
      </w:r>
      <w:r>
        <w:tab/>
        <w:t>(1 mark)</w:t>
      </w:r>
    </w:p>
    <w:p w:rsidR="00940DF1" w:rsidRDefault="00940DF1" w:rsidP="00074448">
      <w:pPr>
        <w:pStyle w:val="Partai"/>
      </w:pPr>
    </w:p>
    <w:p w:rsidR="00940DF1" w:rsidRDefault="00940DF1" w:rsidP="00904CFB">
      <w:pPr>
        <w:pStyle w:val="Parta"/>
      </w:pPr>
    </w:p>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14</w:t>
      </w:r>
      <w:r>
        <w:tab/>
        <w:t>(7 marks)</w:t>
      </w:r>
    </w:p>
    <w:p w:rsidR="00940DF1" w:rsidRDefault="00940DF1" w:rsidP="001F64A8">
      <w:r>
        <w:t>A triangular sign has sides of lengths 1.2 m, 1.5 m and 1.8 m.</w:t>
      </w:r>
    </w:p>
    <w:p w:rsidR="00940DF1" w:rsidRDefault="00940DF1" w:rsidP="001F64A8"/>
    <w:p w:rsidR="00940DF1" w:rsidRDefault="00940DF1" w:rsidP="00DF2038">
      <w:pPr>
        <w:jc w:val="center"/>
      </w:pPr>
      <w:r>
        <w:object w:dxaOrig="2616" w:dyaOrig="1627">
          <v:shape id="_x0000_i1027" type="#_x0000_t75" style="width:130.9pt;height:81.4pt" o:ole="">
            <v:imagedata r:id="rId13" o:title=""/>
          </v:shape>
          <o:OLEObject Type="Embed" ProgID="FXDraw.Graphic" ShapeID="_x0000_i1027" DrawAspect="Content" ObjectID="_1571421940" r:id="rId14"/>
        </w:object>
      </w:r>
    </w:p>
    <w:p w:rsidR="00940DF1" w:rsidRDefault="00940DF1" w:rsidP="001F64A8"/>
    <w:p w:rsidR="00940DF1" w:rsidRDefault="00940DF1" w:rsidP="00145073">
      <w:pPr>
        <w:pStyle w:val="Parta"/>
      </w:pPr>
      <w:r>
        <w:t>(a)</w:t>
      </w:r>
      <w:r>
        <w:tab/>
        <w:t>Use Heron's rule to determine the area of the sign.</w:t>
      </w:r>
      <w:r>
        <w:tab/>
        <w:t>(3 marks)</w:t>
      </w: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r>
        <w:t>(b)</w:t>
      </w:r>
      <w:r>
        <w:tab/>
        <w:t>Show use of trigonometry to determine the size of the angle opposite the side of length 1.8 m.</w:t>
      </w:r>
      <w:r>
        <w:tab/>
        <w:t>(2 marks)</w:t>
      </w: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r>
        <w:t>(c)</w:t>
      </w:r>
      <w:r>
        <w:tab/>
        <w:t>Use trigonometry to determine the size of the smallest angle in the triangle.</w:t>
      </w:r>
      <w:r>
        <w:tab/>
        <w:t>(2 marks)</w:t>
      </w: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rsidP="00145073">
      <w:pPr>
        <w:pStyle w:val="Parta"/>
      </w:pPr>
    </w:p>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15</w:t>
      </w:r>
      <w:r>
        <w:tab/>
        <w:t>(8 marks)</w:t>
      </w:r>
    </w:p>
    <w:p w:rsidR="00940DF1" w:rsidRDefault="00940DF1" w:rsidP="001F64A8">
      <w:r>
        <w:t>Nasim won $12 500 in a lottery and decided to invest $7 000 in the stock market and spend the rest on a holiday.</w:t>
      </w:r>
    </w:p>
    <w:p w:rsidR="00940DF1" w:rsidRDefault="00940DF1" w:rsidP="001F64A8"/>
    <w:p w:rsidR="00940DF1" w:rsidRDefault="00940DF1" w:rsidP="006102DA">
      <w:pPr>
        <w:pStyle w:val="Parta"/>
      </w:pPr>
      <w:r>
        <w:t>(a)</w:t>
      </w:r>
      <w:r>
        <w:tab/>
        <w:t>Nasim booked a holiday in Egypt, converting $750 Australian dollars (AUD) spending money into Egyptian pounds (EGP) before he left. The exchange rates advertised by his local bank for 1 AUD to EGP were buy: 7.5768 and sell: 5.7723.</w:t>
      </w:r>
    </w:p>
    <w:p w:rsidR="00940DF1" w:rsidRDefault="00940DF1" w:rsidP="006102DA">
      <w:pPr>
        <w:pStyle w:val="Parta"/>
      </w:pPr>
    </w:p>
    <w:p w:rsidR="00940DF1" w:rsidRDefault="00940DF1" w:rsidP="007C3F21">
      <w:pPr>
        <w:pStyle w:val="Partai"/>
      </w:pPr>
      <w:r>
        <w:t>(i)</w:t>
      </w:r>
      <w:r>
        <w:tab/>
        <w:t>Calculate how many Egyptian pounds Nasim took with him, giving your answer to the nearest 10 pounds.</w:t>
      </w:r>
      <w:r>
        <w:tab/>
        <w:t>(3 marks)</w:t>
      </w:r>
    </w:p>
    <w:p w:rsidR="00940DF1" w:rsidRDefault="00940DF1" w:rsidP="007C3F21">
      <w:pPr>
        <w:pStyle w:val="Partai"/>
      </w:pPr>
    </w:p>
    <w:p w:rsidR="00940DF1" w:rsidRDefault="00940DF1" w:rsidP="007C3F21">
      <w:pPr>
        <w:pStyle w:val="Partai"/>
      </w:pPr>
    </w:p>
    <w:p w:rsidR="00940DF1" w:rsidRDefault="00940DF1" w:rsidP="007C3F21">
      <w:pPr>
        <w:pStyle w:val="Partai"/>
      </w:pPr>
    </w:p>
    <w:p w:rsidR="00940DF1" w:rsidRDefault="00940DF1" w:rsidP="007C3F21">
      <w:pPr>
        <w:pStyle w:val="Partai"/>
      </w:pPr>
    </w:p>
    <w:p w:rsidR="00940DF1" w:rsidRDefault="00940DF1" w:rsidP="007C3F21">
      <w:pPr>
        <w:pStyle w:val="Partai"/>
      </w:pPr>
    </w:p>
    <w:p w:rsidR="00940DF1" w:rsidRDefault="00940DF1" w:rsidP="007C3F21">
      <w:pPr>
        <w:pStyle w:val="Partai"/>
      </w:pPr>
    </w:p>
    <w:p w:rsidR="00940DF1" w:rsidRDefault="00940DF1" w:rsidP="007C3F21">
      <w:pPr>
        <w:pStyle w:val="Partai"/>
      </w:pPr>
    </w:p>
    <w:p w:rsidR="00940DF1" w:rsidRDefault="00940DF1" w:rsidP="007C3F21">
      <w:pPr>
        <w:pStyle w:val="Partai"/>
      </w:pPr>
    </w:p>
    <w:p w:rsidR="00940DF1" w:rsidRDefault="00940DF1" w:rsidP="007C3F21">
      <w:pPr>
        <w:pStyle w:val="Partai"/>
      </w:pPr>
    </w:p>
    <w:p w:rsidR="00940DF1" w:rsidRDefault="00940DF1" w:rsidP="007C3F21">
      <w:pPr>
        <w:pStyle w:val="Partai"/>
      </w:pPr>
    </w:p>
    <w:p w:rsidR="00940DF1" w:rsidRDefault="00940DF1" w:rsidP="007C3F21">
      <w:pPr>
        <w:pStyle w:val="Partai"/>
      </w:pPr>
      <w:r>
        <w:t>(ii)</w:t>
      </w:r>
      <w:r>
        <w:tab/>
        <w:t>Nasim returned from holiday with 950 Egyptian pounds. How many Australian dollars would his local bank give him for these pounds?</w:t>
      </w:r>
      <w:r>
        <w:tab/>
        <w:t>(2 marks)</w:t>
      </w:r>
    </w:p>
    <w:p w:rsidR="00940DF1" w:rsidRDefault="00940DF1" w:rsidP="007C3F21">
      <w:pPr>
        <w:pStyle w:val="Partai"/>
      </w:pPr>
    </w:p>
    <w:p w:rsidR="00940DF1" w:rsidRDefault="00940DF1" w:rsidP="007C3F21">
      <w:pPr>
        <w:pStyle w:val="Parta"/>
      </w:pPr>
    </w:p>
    <w:p w:rsidR="00940DF1" w:rsidRDefault="00940DF1" w:rsidP="007C3F21">
      <w:pPr>
        <w:pStyle w:val="Parta"/>
      </w:pPr>
    </w:p>
    <w:p w:rsidR="00940DF1" w:rsidRDefault="00940DF1" w:rsidP="007C3F21">
      <w:pPr>
        <w:pStyle w:val="Parta"/>
      </w:pPr>
    </w:p>
    <w:p w:rsidR="00940DF1" w:rsidRDefault="00940DF1" w:rsidP="007C3F21">
      <w:pPr>
        <w:pStyle w:val="Parta"/>
      </w:pPr>
    </w:p>
    <w:p w:rsidR="00940DF1" w:rsidRDefault="00940DF1" w:rsidP="007C3F21">
      <w:pPr>
        <w:pStyle w:val="Parta"/>
      </w:pPr>
    </w:p>
    <w:p w:rsidR="00940DF1" w:rsidRDefault="00940DF1" w:rsidP="007C3F21">
      <w:pPr>
        <w:pStyle w:val="Parta"/>
      </w:pPr>
    </w:p>
    <w:p w:rsidR="00940DF1" w:rsidRDefault="00940DF1" w:rsidP="007C3F21">
      <w:pPr>
        <w:pStyle w:val="Parta"/>
      </w:pPr>
    </w:p>
    <w:p w:rsidR="00940DF1" w:rsidRDefault="00940DF1" w:rsidP="007C3F21">
      <w:pPr>
        <w:pStyle w:val="Parta"/>
      </w:pPr>
    </w:p>
    <w:p w:rsidR="00940DF1" w:rsidRDefault="00940DF1" w:rsidP="007C3F21">
      <w:pPr>
        <w:pStyle w:val="Parta"/>
      </w:pPr>
    </w:p>
    <w:p w:rsidR="00940DF1" w:rsidRDefault="00940DF1" w:rsidP="007C3F21">
      <w:pPr>
        <w:pStyle w:val="Parta"/>
      </w:pPr>
      <w:r>
        <w:t>(b)</w:t>
      </w:r>
      <w:r>
        <w:tab/>
        <w:t>The cost of the shares Nasim bought at $11.55 each in a company, together with his brokerage fee of $70, came to exactly $7 000. The company forecast it would pay a full year dividend of 35 cents per share.</w:t>
      </w:r>
    </w:p>
    <w:p w:rsidR="00940DF1" w:rsidRDefault="00940DF1" w:rsidP="007C3F21">
      <w:pPr>
        <w:pStyle w:val="Parta"/>
      </w:pPr>
    </w:p>
    <w:p w:rsidR="00940DF1" w:rsidRDefault="00940DF1" w:rsidP="008F1A96">
      <w:pPr>
        <w:pStyle w:val="Partai"/>
      </w:pPr>
      <w:r>
        <w:t>(i)</w:t>
      </w:r>
      <w:r>
        <w:tab/>
        <w:t>Determine how many shares Nasim bought in the company.</w:t>
      </w:r>
      <w:r>
        <w:tab/>
        <w:t>(2 marks)</w:t>
      </w: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p>
    <w:p w:rsidR="00940DF1" w:rsidRDefault="00940DF1" w:rsidP="008F1A96">
      <w:pPr>
        <w:pStyle w:val="Partai"/>
      </w:pPr>
      <w:r>
        <w:t>(ii)</w:t>
      </w:r>
      <w:r>
        <w:tab/>
        <w:t>What is his expected full year dividend payment?</w:t>
      </w:r>
      <w:r>
        <w:tab/>
        <w:t>(1 mark)</w:t>
      </w:r>
    </w:p>
    <w:p w:rsidR="00940DF1" w:rsidRDefault="00940DF1" w:rsidP="008F1A96">
      <w:pPr>
        <w:pStyle w:val="Partai"/>
      </w:pPr>
    </w:p>
    <w:p w:rsidR="00940DF1" w:rsidRDefault="00940DF1" w:rsidP="008F1A96">
      <w:pPr>
        <w:pStyle w:val="Partai"/>
      </w:pPr>
    </w:p>
    <w:p w:rsidR="00940DF1" w:rsidRDefault="00940DF1" w:rsidP="007C3F21">
      <w:pPr>
        <w:pStyle w:val="Parta"/>
      </w:pPr>
    </w:p>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16</w:t>
      </w:r>
      <w:r>
        <w:tab/>
        <w:t>(8 marks)</w:t>
      </w:r>
    </w:p>
    <w:p w:rsidR="00940DF1" w:rsidRDefault="00940DF1" w:rsidP="001F64A8">
      <w:r>
        <w:t>A solid cone has a base radius of 8 cm and a slant height of 17 cm.</w:t>
      </w:r>
    </w:p>
    <w:p w:rsidR="00940DF1" w:rsidRDefault="00940DF1" w:rsidP="001F64A8"/>
    <w:p w:rsidR="00940DF1" w:rsidRDefault="00940DF1" w:rsidP="00615186">
      <w:pPr>
        <w:jc w:val="center"/>
      </w:pPr>
      <w:r>
        <w:object w:dxaOrig="3052" w:dyaOrig="1526">
          <v:shape id="_x0000_i1028" type="#_x0000_t75" style="width:152.65pt;height:76.5pt" o:ole="">
            <v:imagedata r:id="rId15" o:title=""/>
          </v:shape>
          <o:OLEObject Type="Embed" ProgID="FXDraw.Graphic" ShapeID="_x0000_i1028" DrawAspect="Content" ObjectID="_1571421941" r:id="rId16"/>
        </w:object>
      </w:r>
    </w:p>
    <w:p w:rsidR="00940DF1" w:rsidRDefault="00940DF1" w:rsidP="00044C67">
      <w:pPr>
        <w:pStyle w:val="Parta"/>
      </w:pPr>
    </w:p>
    <w:p w:rsidR="00940DF1" w:rsidRDefault="00940DF1" w:rsidP="00044C67">
      <w:pPr>
        <w:pStyle w:val="Parta"/>
      </w:pPr>
      <w:r>
        <w:t>(a)</w:t>
      </w:r>
      <w:r>
        <w:tab/>
        <w:t>Determine the total surface area of the cone.</w:t>
      </w:r>
      <w:r>
        <w:tab/>
        <w:t>(2 marks)</w:t>
      </w: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r>
        <w:t>(b)</w:t>
      </w:r>
      <w:r>
        <w:tab/>
        <w:t>Calculate the perpendicular height of the cone.</w:t>
      </w:r>
      <w:r>
        <w:tab/>
        <w:t>(2 marks)</w:t>
      </w: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044C67">
      <w:pPr>
        <w:pStyle w:val="Parta"/>
      </w:pPr>
    </w:p>
    <w:p w:rsidR="00940DF1" w:rsidRDefault="00940DF1" w:rsidP="007D5DD7">
      <w:r>
        <w:t>The solid cone is placed inside an empty cylindrical vase of diameter 16 cm and height 18 cm.</w:t>
      </w:r>
    </w:p>
    <w:p w:rsidR="00940DF1" w:rsidRDefault="00940DF1" w:rsidP="00A46E6A">
      <w:pPr>
        <w:jc w:val="center"/>
      </w:pPr>
      <w:r>
        <w:object w:dxaOrig="2779" w:dyaOrig="2001">
          <v:shape id="_x0000_i1029" type="#_x0000_t75" style="width:139.15pt;height:100.15pt" o:ole="">
            <v:imagedata r:id="rId17" o:title=""/>
          </v:shape>
          <o:OLEObject Type="Embed" ProgID="FXDraw.Graphic" ShapeID="_x0000_i1029" DrawAspect="Content" ObjectID="_1571421942" r:id="rId18"/>
        </w:object>
      </w:r>
    </w:p>
    <w:p w:rsidR="00940DF1" w:rsidRDefault="00940DF1" w:rsidP="00044C67">
      <w:pPr>
        <w:pStyle w:val="Parta"/>
      </w:pPr>
    </w:p>
    <w:p w:rsidR="00940DF1" w:rsidRDefault="00940DF1" w:rsidP="00044C67">
      <w:pPr>
        <w:pStyle w:val="Parta"/>
      </w:pPr>
      <w:r>
        <w:t>(c)</w:t>
      </w:r>
      <w:r>
        <w:tab/>
        <w:t>Water is then poured into the vase until it reaches the top. Assuming that the cone does not float, how much water will be required to fill the vase?</w:t>
      </w:r>
      <w:r>
        <w:tab/>
        <w:t>(4 marks)</w:t>
      </w:r>
    </w:p>
    <w:p w:rsidR="00940DF1" w:rsidRDefault="00940DF1" w:rsidP="00044C67">
      <w:pPr>
        <w:pStyle w:val="Parta"/>
      </w:pPr>
    </w:p>
    <w:p w:rsidR="00940DF1" w:rsidRDefault="00940DF1" w:rsidP="004A4688"/>
    <w:p w:rsidR="00940DF1" w:rsidRDefault="00940DF1" w:rsidP="004A4688"/>
    <w:p w:rsidR="00940DF1" w:rsidRPr="00F913EF" w:rsidRDefault="00940DF1" w:rsidP="004A4688"/>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17</w:t>
      </w:r>
      <w:r>
        <w:tab/>
        <w:t>(11 marks)</w:t>
      </w:r>
    </w:p>
    <w:p w:rsidR="00940DF1" w:rsidRDefault="00940DF1" w:rsidP="008A3A44">
      <w:r>
        <w:t>An energy saving globe costs $12 to buy and $0.005 per hour to run. A regular globe that delivers the same amount of light as the energy saving globe costs $2.50 to buy and $0.03 per hour to run.</w:t>
      </w:r>
    </w:p>
    <w:p w:rsidR="00940DF1" w:rsidRDefault="00940DF1" w:rsidP="00F622C2">
      <w:pPr>
        <w:pStyle w:val="Parta"/>
      </w:pPr>
    </w:p>
    <w:p w:rsidR="00940DF1" w:rsidRDefault="00940DF1" w:rsidP="00F622C2">
      <w:pPr>
        <w:pStyle w:val="Parta"/>
      </w:pPr>
      <w:r>
        <w:t>(a)</w:t>
      </w:r>
      <w:r>
        <w:tab/>
      </w:r>
      <w:r>
        <w:rPr>
          <w:rFonts w:eastAsiaTheme="minorEastAsia"/>
        </w:rPr>
        <w:t>Assuming that neither globe will need to be replaced,</w:t>
      </w:r>
    </w:p>
    <w:p w:rsidR="00940DF1" w:rsidRDefault="00940DF1" w:rsidP="00F622C2">
      <w:pPr>
        <w:pStyle w:val="Parta"/>
      </w:pPr>
    </w:p>
    <w:p w:rsidR="00940DF1" w:rsidRDefault="00940DF1" w:rsidP="008A3A44">
      <w:pPr>
        <w:pStyle w:val="Partai"/>
        <w:rPr>
          <w:rFonts w:eastAsiaTheme="minorEastAsia"/>
        </w:rPr>
      </w:pPr>
      <w:r>
        <w:t>(i)</w:t>
      </w:r>
      <w:r>
        <w:tab/>
        <w:t xml:space="preserve">explain why the cost, in dollars, of buying and running one energy saving globe for </w:t>
      </w:r>
      <m:oMath>
        <m:r>
          <w:rPr>
            <w:rFonts w:ascii="Cambria Math" w:hAnsi="Cambria Math"/>
          </w:rPr>
          <m:t>x</m:t>
        </m:r>
      </m:oMath>
      <w:r>
        <w:rPr>
          <w:rFonts w:eastAsiaTheme="minorEastAsia"/>
        </w:rPr>
        <w:t xml:space="preserve"> hours is given by the expression </w:t>
      </w:r>
      <m:oMath>
        <m:r>
          <w:rPr>
            <w:rFonts w:ascii="Cambria Math" w:eastAsiaTheme="minorEastAsia" w:hAnsi="Cambria Math"/>
          </w:rPr>
          <m:t>12+0.005x</m:t>
        </m:r>
      </m:oMath>
      <w:r>
        <w:rPr>
          <w:rFonts w:eastAsiaTheme="minorEastAsia"/>
        </w:rPr>
        <w:t>.</w:t>
      </w:r>
      <w:r>
        <w:rPr>
          <w:rFonts w:eastAsiaTheme="minorEastAsia"/>
        </w:rPr>
        <w:tab/>
        <w:t>(1 mark)</w:t>
      </w: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pPr>
    </w:p>
    <w:p w:rsidR="00940DF1" w:rsidRDefault="00940DF1" w:rsidP="00BE280B">
      <w:pPr>
        <w:pStyle w:val="Partai"/>
      </w:pPr>
    </w:p>
    <w:p w:rsidR="00940DF1" w:rsidRDefault="00940DF1" w:rsidP="008A3A44">
      <w:pPr>
        <w:pStyle w:val="Partai"/>
        <w:rPr>
          <w:rFonts w:eastAsiaTheme="minorEastAsia"/>
        </w:rPr>
      </w:pPr>
      <w:r>
        <w:t>(ii)</w:t>
      </w:r>
      <w:r>
        <w:tab/>
        <w:t xml:space="preserve">write an expression for the cost, in dollars, of buying and running one regular globe for </w:t>
      </w:r>
      <m:oMath>
        <m:r>
          <w:rPr>
            <w:rFonts w:ascii="Cambria Math" w:hAnsi="Cambria Math"/>
          </w:rPr>
          <m:t>x</m:t>
        </m:r>
      </m:oMath>
      <w:r>
        <w:rPr>
          <w:rFonts w:eastAsiaTheme="minorEastAsia"/>
        </w:rPr>
        <w:t xml:space="preserve"> hours.</w:t>
      </w:r>
      <w:r>
        <w:rPr>
          <w:rFonts w:eastAsiaTheme="minorEastAsia"/>
        </w:rPr>
        <w:tab/>
        <w:t>(1 mark)</w:t>
      </w: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r>
        <w:rPr>
          <w:rFonts w:eastAsiaTheme="minorEastAsia"/>
        </w:rPr>
        <w:t>(iii)</w:t>
      </w:r>
      <w:r>
        <w:rPr>
          <w:rFonts w:eastAsiaTheme="minorEastAsia"/>
        </w:rPr>
        <w:tab/>
        <w:t>determine the number of hours for which the cost of buying and running the globes is the same.</w:t>
      </w:r>
      <w:r>
        <w:rPr>
          <w:rFonts w:eastAsiaTheme="minorEastAsia"/>
        </w:rPr>
        <w:tab/>
        <w:t>(2 marks)</w:t>
      </w: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rPr>
          <w:rFonts w:eastAsiaTheme="minorEastAsia"/>
        </w:rPr>
      </w:pPr>
    </w:p>
    <w:p w:rsidR="00940DF1" w:rsidRDefault="00940DF1" w:rsidP="00BE280B">
      <w:pPr>
        <w:pStyle w:val="Partai"/>
      </w:pPr>
    </w:p>
    <w:p w:rsidR="00940DF1" w:rsidRDefault="00940DF1" w:rsidP="001F64A8"/>
    <w:p w:rsidR="00940DF1" w:rsidRDefault="00940DF1" w:rsidP="00132AB9">
      <w:pPr>
        <w:pStyle w:val="Parta"/>
      </w:pPr>
    </w:p>
    <w:p w:rsidR="00940DF1" w:rsidRDefault="00940DF1" w:rsidP="00132AB9">
      <w:pPr>
        <w:pStyle w:val="Parta"/>
      </w:pPr>
    </w:p>
    <w:p w:rsidR="00940DF1" w:rsidRDefault="00940DF1" w:rsidP="00132AB9">
      <w:pPr>
        <w:pStyle w:val="Parta"/>
      </w:pPr>
    </w:p>
    <w:p w:rsidR="00940DF1" w:rsidRDefault="00940DF1" w:rsidP="00132AB9">
      <w:pPr>
        <w:pStyle w:val="Parta"/>
      </w:pPr>
    </w:p>
    <w:p w:rsidR="00940DF1" w:rsidRDefault="00940DF1" w:rsidP="00132AB9">
      <w:pPr>
        <w:pStyle w:val="Parta"/>
      </w:pPr>
      <w:r>
        <w:t>(b)</w:t>
      </w:r>
      <w:r>
        <w:tab/>
        <w:t>It is expected that the regular globe will require replacing every 500 hours.</w:t>
      </w:r>
    </w:p>
    <w:p w:rsidR="00940DF1" w:rsidRDefault="00940DF1" w:rsidP="00132AB9">
      <w:pPr>
        <w:pStyle w:val="Parta"/>
      </w:pPr>
    </w:p>
    <w:p w:rsidR="00940DF1" w:rsidRDefault="00940DF1" w:rsidP="00132AB9">
      <w:pPr>
        <w:pStyle w:val="Partai"/>
      </w:pPr>
      <w:r>
        <w:t>(i)</w:t>
      </w:r>
      <w:r>
        <w:tab/>
        <w:t>Complete the table below to show the total cost of buying a regular globe and replacements, and running them in a light for the hours shown.</w:t>
      </w:r>
      <w:r>
        <w:tab/>
        <w:t>(3 marks)</w:t>
      </w:r>
    </w:p>
    <w:p w:rsidR="00940DF1" w:rsidRDefault="00940DF1" w:rsidP="00132AB9">
      <w:pPr>
        <w:pStyle w:val="Partai"/>
      </w:pPr>
    </w:p>
    <w:p w:rsidR="00940DF1" w:rsidRDefault="00940DF1" w:rsidP="00132AB9">
      <w:pPr>
        <w:pStyle w:val="Partai"/>
      </w:pPr>
    </w:p>
    <w:tbl>
      <w:tblPr>
        <w:tblStyle w:val="TableGrid"/>
        <w:tblW w:w="0" w:type="auto"/>
        <w:tblInd w:w="1360" w:type="dxa"/>
        <w:tblLook w:val="04A0" w:firstRow="1" w:lastRow="0" w:firstColumn="1" w:lastColumn="0" w:noHBand="0" w:noVBand="1"/>
      </w:tblPr>
      <w:tblGrid>
        <w:gridCol w:w="2651"/>
        <w:gridCol w:w="645"/>
        <w:gridCol w:w="767"/>
        <w:gridCol w:w="767"/>
        <w:gridCol w:w="1438"/>
        <w:gridCol w:w="1439"/>
      </w:tblGrid>
      <w:tr w:rsidR="00940DF1" w:rsidTr="00132AB9">
        <w:trPr>
          <w:trHeight w:val="397"/>
        </w:trPr>
        <w:tc>
          <w:tcPr>
            <w:tcW w:w="0" w:type="auto"/>
            <w:vAlign w:val="center"/>
          </w:tcPr>
          <w:p w:rsidR="00940DF1" w:rsidRDefault="00940DF1" w:rsidP="00132AB9">
            <w:pPr>
              <w:pStyle w:val="Partai"/>
              <w:spacing w:after="120"/>
              <w:ind w:left="0" w:firstLine="0"/>
            </w:pPr>
            <w:r>
              <w:t>Hours of running time (</w:t>
            </w:r>
            <m:oMath>
              <m:r>
                <w:rPr>
                  <w:rFonts w:ascii="Cambria Math" w:hAnsi="Cambria Math"/>
                </w:rPr>
                <m:t>x</m:t>
              </m:r>
            </m:oMath>
            <w:r>
              <w:rPr>
                <w:rFonts w:eastAsiaTheme="minorEastAsia"/>
              </w:rPr>
              <w:t>)</w:t>
            </w:r>
          </w:p>
        </w:tc>
        <w:tc>
          <w:tcPr>
            <w:tcW w:w="0" w:type="auto"/>
            <w:vAlign w:val="center"/>
          </w:tcPr>
          <w:p w:rsidR="00940DF1" w:rsidRDefault="00940DF1" w:rsidP="00132AB9">
            <w:pPr>
              <w:pStyle w:val="Partai"/>
              <w:spacing w:after="120"/>
              <w:ind w:left="0" w:firstLine="0"/>
              <w:jc w:val="center"/>
            </w:pPr>
            <w:r>
              <w:t>0</w:t>
            </w:r>
          </w:p>
        </w:tc>
        <w:tc>
          <w:tcPr>
            <w:tcW w:w="0" w:type="auto"/>
            <w:vAlign w:val="center"/>
          </w:tcPr>
          <w:p w:rsidR="00940DF1" w:rsidRDefault="00940DF1" w:rsidP="00132AB9">
            <w:pPr>
              <w:pStyle w:val="Partai"/>
              <w:spacing w:after="120"/>
              <w:ind w:left="0" w:firstLine="0"/>
              <w:jc w:val="center"/>
            </w:pPr>
            <w:r>
              <w:t>250</w:t>
            </w:r>
          </w:p>
        </w:tc>
        <w:tc>
          <w:tcPr>
            <w:tcW w:w="0" w:type="auto"/>
            <w:vAlign w:val="center"/>
          </w:tcPr>
          <w:p w:rsidR="00940DF1" w:rsidRDefault="00940DF1" w:rsidP="00132AB9">
            <w:pPr>
              <w:pStyle w:val="Partai"/>
              <w:spacing w:after="120"/>
              <w:ind w:left="0" w:firstLine="0"/>
              <w:jc w:val="center"/>
            </w:pPr>
            <w:r>
              <w:t>500</w:t>
            </w:r>
          </w:p>
        </w:tc>
        <w:tc>
          <w:tcPr>
            <w:tcW w:w="1438" w:type="dxa"/>
            <w:vAlign w:val="center"/>
          </w:tcPr>
          <w:p w:rsidR="00940DF1" w:rsidRDefault="00940DF1" w:rsidP="00132AB9">
            <w:pPr>
              <w:pStyle w:val="Partai"/>
              <w:spacing w:after="120"/>
              <w:ind w:left="0" w:firstLine="0"/>
              <w:jc w:val="center"/>
            </w:pPr>
            <w:r>
              <w:t>750</w:t>
            </w:r>
          </w:p>
        </w:tc>
        <w:tc>
          <w:tcPr>
            <w:tcW w:w="1439" w:type="dxa"/>
            <w:vAlign w:val="center"/>
          </w:tcPr>
          <w:p w:rsidR="00940DF1" w:rsidRDefault="00940DF1" w:rsidP="00132AB9">
            <w:pPr>
              <w:pStyle w:val="Partai"/>
              <w:spacing w:after="120"/>
              <w:ind w:left="0" w:firstLine="0"/>
              <w:jc w:val="center"/>
            </w:pPr>
            <w:r>
              <w:t>1000</w:t>
            </w:r>
          </w:p>
        </w:tc>
      </w:tr>
      <w:tr w:rsidR="00940DF1" w:rsidTr="00132AB9">
        <w:trPr>
          <w:trHeight w:val="397"/>
        </w:trPr>
        <w:tc>
          <w:tcPr>
            <w:tcW w:w="0" w:type="auto"/>
            <w:vAlign w:val="center"/>
          </w:tcPr>
          <w:p w:rsidR="00940DF1" w:rsidRDefault="00940DF1" w:rsidP="00132AB9">
            <w:pPr>
              <w:pStyle w:val="Partai"/>
              <w:spacing w:after="120"/>
              <w:ind w:left="0" w:firstLine="0"/>
            </w:pPr>
            <w:r>
              <w:t>Cost of globe, in dollars</w:t>
            </w:r>
          </w:p>
        </w:tc>
        <w:tc>
          <w:tcPr>
            <w:tcW w:w="0" w:type="auto"/>
            <w:vAlign w:val="center"/>
          </w:tcPr>
          <w:p w:rsidR="00940DF1" w:rsidRDefault="00940DF1" w:rsidP="00132AB9">
            <w:pPr>
              <w:pStyle w:val="Partai"/>
              <w:ind w:left="0" w:firstLine="0"/>
              <w:jc w:val="center"/>
            </w:pPr>
            <w:r>
              <w:t>2.50</w:t>
            </w:r>
          </w:p>
        </w:tc>
        <w:tc>
          <w:tcPr>
            <w:tcW w:w="0" w:type="auto"/>
            <w:vAlign w:val="center"/>
          </w:tcPr>
          <w:p w:rsidR="00940DF1" w:rsidRDefault="00940DF1" w:rsidP="00132AB9">
            <w:pPr>
              <w:pStyle w:val="Partai"/>
              <w:ind w:left="0" w:firstLine="0"/>
              <w:jc w:val="center"/>
            </w:pPr>
            <w:r>
              <w:t>-</w:t>
            </w:r>
          </w:p>
        </w:tc>
        <w:tc>
          <w:tcPr>
            <w:tcW w:w="0" w:type="auto"/>
            <w:vAlign w:val="center"/>
          </w:tcPr>
          <w:p w:rsidR="00940DF1" w:rsidRDefault="00940DF1" w:rsidP="00132AB9">
            <w:pPr>
              <w:pStyle w:val="Partai"/>
              <w:ind w:left="0" w:firstLine="0"/>
              <w:jc w:val="center"/>
            </w:pPr>
            <w:r>
              <w:t>2.50</w:t>
            </w:r>
          </w:p>
        </w:tc>
        <w:tc>
          <w:tcPr>
            <w:tcW w:w="1438" w:type="dxa"/>
            <w:vAlign w:val="center"/>
          </w:tcPr>
          <w:p w:rsidR="00940DF1" w:rsidRDefault="00940DF1" w:rsidP="00132AB9">
            <w:pPr>
              <w:pStyle w:val="Partai"/>
              <w:ind w:left="0" w:firstLine="0"/>
              <w:jc w:val="center"/>
            </w:pPr>
            <w:r>
              <w:t>-</w:t>
            </w:r>
          </w:p>
        </w:tc>
        <w:tc>
          <w:tcPr>
            <w:tcW w:w="1439" w:type="dxa"/>
            <w:vAlign w:val="center"/>
          </w:tcPr>
          <w:p w:rsidR="00940DF1" w:rsidRDefault="00940DF1" w:rsidP="00132AB9">
            <w:pPr>
              <w:pStyle w:val="Partai"/>
              <w:ind w:left="0" w:firstLine="0"/>
              <w:jc w:val="center"/>
            </w:pPr>
            <w:r>
              <w:t>2.50</w:t>
            </w:r>
          </w:p>
        </w:tc>
      </w:tr>
      <w:tr w:rsidR="00940DF1" w:rsidTr="00132AB9">
        <w:trPr>
          <w:trHeight w:val="397"/>
        </w:trPr>
        <w:tc>
          <w:tcPr>
            <w:tcW w:w="0" w:type="auto"/>
            <w:vAlign w:val="center"/>
          </w:tcPr>
          <w:p w:rsidR="00940DF1" w:rsidRDefault="00940DF1" w:rsidP="00132AB9">
            <w:pPr>
              <w:pStyle w:val="Partai"/>
              <w:spacing w:after="120"/>
              <w:ind w:left="0" w:firstLine="0"/>
            </w:pPr>
            <w:r>
              <w:t>Running cost, in dollars</w:t>
            </w:r>
          </w:p>
        </w:tc>
        <w:tc>
          <w:tcPr>
            <w:tcW w:w="0" w:type="auto"/>
            <w:vAlign w:val="center"/>
          </w:tcPr>
          <w:p w:rsidR="00940DF1" w:rsidRDefault="00940DF1" w:rsidP="00132AB9">
            <w:pPr>
              <w:pStyle w:val="Partai"/>
              <w:ind w:left="0" w:firstLine="0"/>
              <w:jc w:val="center"/>
            </w:pPr>
            <w:r>
              <w:t>0</w:t>
            </w:r>
          </w:p>
        </w:tc>
        <w:tc>
          <w:tcPr>
            <w:tcW w:w="0" w:type="auto"/>
            <w:vAlign w:val="center"/>
          </w:tcPr>
          <w:p w:rsidR="00940DF1" w:rsidRDefault="00940DF1" w:rsidP="00132AB9">
            <w:pPr>
              <w:pStyle w:val="Partai"/>
              <w:ind w:left="0" w:firstLine="0"/>
              <w:jc w:val="center"/>
            </w:pPr>
            <w:r>
              <w:t>7.50</w:t>
            </w:r>
          </w:p>
        </w:tc>
        <w:tc>
          <w:tcPr>
            <w:tcW w:w="0" w:type="auto"/>
            <w:vAlign w:val="center"/>
          </w:tcPr>
          <w:p w:rsidR="00940DF1" w:rsidRDefault="00940DF1" w:rsidP="00132AB9">
            <w:pPr>
              <w:pStyle w:val="Partai"/>
              <w:ind w:left="0" w:firstLine="0"/>
              <w:jc w:val="center"/>
            </w:pPr>
            <w:r>
              <w:t>15.00</w:t>
            </w:r>
          </w:p>
        </w:tc>
        <w:tc>
          <w:tcPr>
            <w:tcW w:w="1438" w:type="dxa"/>
            <w:vAlign w:val="center"/>
          </w:tcPr>
          <w:p w:rsidR="00940DF1" w:rsidRPr="00EA6174" w:rsidRDefault="00940DF1" w:rsidP="00132AB9">
            <w:pPr>
              <w:pStyle w:val="Partai"/>
              <w:ind w:left="0" w:firstLine="0"/>
              <w:jc w:val="center"/>
              <w:rPr>
                <w:color w:val="002060"/>
                <w:sz w:val="28"/>
                <w:szCs w:val="28"/>
              </w:rPr>
            </w:pPr>
          </w:p>
        </w:tc>
        <w:tc>
          <w:tcPr>
            <w:tcW w:w="1439" w:type="dxa"/>
            <w:vAlign w:val="center"/>
          </w:tcPr>
          <w:p w:rsidR="00940DF1" w:rsidRPr="00EA6174" w:rsidRDefault="00940DF1" w:rsidP="00132AB9">
            <w:pPr>
              <w:pStyle w:val="Partai"/>
              <w:ind w:left="0" w:firstLine="0"/>
              <w:jc w:val="center"/>
              <w:rPr>
                <w:color w:val="002060"/>
                <w:sz w:val="28"/>
                <w:szCs w:val="28"/>
              </w:rPr>
            </w:pPr>
          </w:p>
        </w:tc>
      </w:tr>
      <w:tr w:rsidR="00940DF1" w:rsidTr="00132AB9">
        <w:trPr>
          <w:trHeight w:val="397"/>
        </w:trPr>
        <w:tc>
          <w:tcPr>
            <w:tcW w:w="0" w:type="auto"/>
            <w:vAlign w:val="center"/>
          </w:tcPr>
          <w:p w:rsidR="00940DF1" w:rsidRDefault="00940DF1" w:rsidP="00132AB9">
            <w:pPr>
              <w:pStyle w:val="Partai"/>
              <w:spacing w:after="120"/>
              <w:ind w:left="0" w:firstLine="0"/>
            </w:pPr>
            <w:r>
              <w:t>Total cost in dollars (</w:t>
            </w:r>
            <m:oMath>
              <m:r>
                <w:rPr>
                  <w:rFonts w:ascii="Cambria Math" w:hAnsi="Cambria Math"/>
                </w:rPr>
                <m:t>C</m:t>
              </m:r>
            </m:oMath>
            <w:r>
              <w:rPr>
                <w:rFonts w:eastAsiaTheme="minorEastAsia"/>
              </w:rPr>
              <w:t>)</w:t>
            </w:r>
          </w:p>
        </w:tc>
        <w:tc>
          <w:tcPr>
            <w:tcW w:w="0" w:type="auto"/>
            <w:vAlign w:val="center"/>
          </w:tcPr>
          <w:p w:rsidR="00940DF1" w:rsidRDefault="00940DF1" w:rsidP="00132AB9">
            <w:pPr>
              <w:pStyle w:val="Partai"/>
              <w:ind w:left="0" w:firstLine="0"/>
              <w:jc w:val="center"/>
            </w:pPr>
            <w:r>
              <w:t>2.50</w:t>
            </w:r>
          </w:p>
        </w:tc>
        <w:tc>
          <w:tcPr>
            <w:tcW w:w="0" w:type="auto"/>
            <w:vAlign w:val="center"/>
          </w:tcPr>
          <w:p w:rsidR="00940DF1" w:rsidRDefault="00940DF1" w:rsidP="00132AB9">
            <w:pPr>
              <w:pStyle w:val="Partai"/>
              <w:ind w:left="0" w:firstLine="0"/>
              <w:jc w:val="center"/>
            </w:pPr>
            <w:r>
              <w:t>10.00</w:t>
            </w:r>
          </w:p>
        </w:tc>
        <w:tc>
          <w:tcPr>
            <w:tcW w:w="0" w:type="auto"/>
            <w:vAlign w:val="center"/>
          </w:tcPr>
          <w:p w:rsidR="00940DF1" w:rsidRDefault="00940DF1" w:rsidP="00132AB9">
            <w:pPr>
              <w:pStyle w:val="Partai"/>
              <w:ind w:left="0" w:firstLine="0"/>
              <w:jc w:val="center"/>
            </w:pPr>
            <w:r>
              <w:t>20.00</w:t>
            </w:r>
          </w:p>
        </w:tc>
        <w:tc>
          <w:tcPr>
            <w:tcW w:w="1438" w:type="dxa"/>
            <w:vAlign w:val="center"/>
          </w:tcPr>
          <w:p w:rsidR="00940DF1" w:rsidRPr="00EA6174" w:rsidRDefault="00940DF1" w:rsidP="00132AB9">
            <w:pPr>
              <w:pStyle w:val="Partai"/>
              <w:ind w:left="0" w:firstLine="0"/>
              <w:jc w:val="center"/>
              <w:rPr>
                <w:color w:val="002060"/>
                <w:sz w:val="28"/>
                <w:szCs w:val="28"/>
              </w:rPr>
            </w:pPr>
          </w:p>
        </w:tc>
        <w:tc>
          <w:tcPr>
            <w:tcW w:w="1439" w:type="dxa"/>
            <w:vAlign w:val="center"/>
          </w:tcPr>
          <w:p w:rsidR="00940DF1" w:rsidRPr="00EA6174" w:rsidRDefault="00940DF1" w:rsidP="00132AB9">
            <w:pPr>
              <w:pStyle w:val="Partai"/>
              <w:ind w:left="0" w:firstLine="0"/>
              <w:jc w:val="center"/>
              <w:rPr>
                <w:color w:val="002060"/>
                <w:sz w:val="28"/>
                <w:szCs w:val="28"/>
              </w:rPr>
            </w:pPr>
          </w:p>
        </w:tc>
      </w:tr>
    </w:tbl>
    <w:p w:rsidR="00940DF1" w:rsidRDefault="00940DF1" w:rsidP="00132AB9">
      <w:pPr>
        <w:pStyle w:val="Partai"/>
      </w:pPr>
    </w:p>
    <w:p w:rsidR="00940DF1" w:rsidRDefault="00940DF1">
      <w:pPr>
        <w:spacing w:after="160" w:line="259" w:lineRule="auto"/>
      </w:pPr>
      <w:r>
        <w:br w:type="page"/>
      </w:r>
    </w:p>
    <w:p w:rsidR="00940DF1" w:rsidRDefault="00940DF1" w:rsidP="00EA6174">
      <w:pPr>
        <w:pStyle w:val="Partai"/>
      </w:pPr>
      <w:r>
        <w:lastRenderedPageBreak/>
        <w:t>(ii)</w:t>
      </w:r>
      <w:r>
        <w:tab/>
        <w:t>Plot the total cost of buying a regular globe and replacements, and running them for up to 1 500 hours,</w:t>
      </w:r>
      <w:r w:rsidRPr="007373C4">
        <w:t xml:space="preserve"> </w:t>
      </w:r>
      <w:r>
        <w:t>on the axes below.</w:t>
      </w:r>
      <w:r>
        <w:tab/>
        <w:t>(4 marks)</w:t>
      </w:r>
    </w:p>
    <w:p w:rsidR="00940DF1" w:rsidRDefault="00940DF1" w:rsidP="00EA6174">
      <w:pPr>
        <w:pStyle w:val="Partai"/>
      </w:pPr>
    </w:p>
    <w:p w:rsidR="00940DF1" w:rsidRDefault="00940DF1" w:rsidP="007373C4">
      <w:pPr>
        <w:pStyle w:val="Partai"/>
        <w:jc w:val="center"/>
      </w:pPr>
      <w:r>
        <w:object w:dxaOrig="8189" w:dyaOrig="6979">
          <v:shape id="_x0000_i1030" type="#_x0000_t75" style="width:409.5pt;height:349.15pt" o:ole="">
            <v:imagedata r:id="rId19" o:title=""/>
          </v:shape>
          <o:OLEObject Type="Embed" ProgID="FXDraw.Graphic" ShapeID="_x0000_i1030" DrawAspect="Content" ObjectID="_1571421943" r:id="rId20"/>
        </w:object>
      </w:r>
    </w:p>
    <w:p w:rsidR="00940DF1" w:rsidRDefault="00940DF1" w:rsidP="00132AB9">
      <w:pPr>
        <w:pStyle w:val="Parta"/>
      </w:pPr>
    </w:p>
    <w:p w:rsidR="00940DF1" w:rsidRPr="00F913EF" w:rsidRDefault="00940DF1" w:rsidP="00132AB9">
      <w:pPr>
        <w:pStyle w:val="Parta"/>
      </w:pPr>
    </w:p>
    <w:p w:rsidR="00940DF1" w:rsidRDefault="00940DF1" w:rsidP="004A4688"/>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18</w:t>
      </w:r>
      <w:r>
        <w:tab/>
        <w:t>(8 marks)</w:t>
      </w:r>
    </w:p>
    <w:p w:rsidR="00940DF1" w:rsidRDefault="00940DF1" w:rsidP="009D21AB">
      <w:pPr>
        <w:pStyle w:val="Parta"/>
      </w:pPr>
      <w:r>
        <w:t>(a)</w:t>
      </w:r>
      <w:r>
        <w:tab/>
        <w:t>The speeds of cars travelling along a stretch of road with a 60 km/h limit were observed to be normally distributed with mean and standard deviation of 58.5 km/h and 7.5 km/h respectively.</w:t>
      </w:r>
    </w:p>
    <w:p w:rsidR="00940DF1" w:rsidRDefault="00940DF1" w:rsidP="009D21AB">
      <w:pPr>
        <w:pStyle w:val="Parta"/>
      </w:pPr>
    </w:p>
    <w:p w:rsidR="00940DF1" w:rsidRDefault="00940DF1" w:rsidP="009D21AB">
      <w:pPr>
        <w:pStyle w:val="Partai"/>
      </w:pPr>
      <w:r>
        <w:t>(i)</w:t>
      </w:r>
      <w:r>
        <w:tab/>
        <w:t>Determine the probability that a randomly selected car travels along the road below the speed limit.</w:t>
      </w:r>
      <w:r>
        <w:tab/>
        <w:t>(1 mark)</w:t>
      </w: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pPr>
      <w:r>
        <w:t>(ii)</w:t>
      </w:r>
      <w:r>
        <w:tab/>
        <w:t>Determine the probability that a randomly selected car travels along the road within 10 km/h of the speed limit.</w:t>
      </w:r>
      <w:r>
        <w:tab/>
        <w:t>(2 marks)</w:t>
      </w: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pPr>
    </w:p>
    <w:p w:rsidR="00940DF1" w:rsidRDefault="00940DF1" w:rsidP="009D21AB">
      <w:pPr>
        <w:pStyle w:val="Partai"/>
        <w:rPr>
          <w:rFonts w:eastAsiaTheme="minorEastAsia"/>
        </w:rPr>
      </w:pPr>
      <w:r>
        <w:t>(iii)</w:t>
      </w:r>
      <w:r>
        <w:tab/>
        <w:t xml:space="preserve">Two percent of cars exceed a speed of </w:t>
      </w:r>
      <m:oMath>
        <m:r>
          <w:rPr>
            <w:rFonts w:ascii="Cambria Math" w:hAnsi="Cambria Math"/>
          </w:rPr>
          <m:t>s</m:t>
        </m:r>
      </m:oMath>
      <w:r>
        <w:rPr>
          <w:rFonts w:eastAsiaTheme="minorEastAsia"/>
        </w:rPr>
        <w:t xml:space="preserve"> on the road. Determine the value of </w:t>
      </w:r>
      <m:oMath>
        <m:r>
          <w:rPr>
            <w:rFonts w:ascii="Cambria Math" w:eastAsiaTheme="minorEastAsia" w:hAnsi="Cambria Math"/>
          </w:rPr>
          <m:t>s</m:t>
        </m:r>
      </m:oMath>
      <w:r>
        <w:rPr>
          <w:rFonts w:eastAsiaTheme="minorEastAsia"/>
        </w:rPr>
        <w:t>, giving your answer to the nearest km/</w:t>
      </w:r>
      <w:r>
        <w:t>h</w:t>
      </w:r>
      <w:r>
        <w:rPr>
          <w:rFonts w:eastAsiaTheme="minorEastAsia"/>
        </w:rPr>
        <w:t>.</w:t>
      </w:r>
      <w:r>
        <w:rPr>
          <w:rFonts w:eastAsiaTheme="minorEastAsia"/>
        </w:rPr>
        <w:tab/>
        <w:t>(2 marks)</w:t>
      </w:r>
    </w:p>
    <w:p w:rsidR="00940DF1" w:rsidRDefault="00940DF1" w:rsidP="009D21AB">
      <w:pPr>
        <w:pStyle w:val="Partai"/>
        <w:rPr>
          <w:rFonts w:eastAsiaTheme="minorEastAsia"/>
        </w:rPr>
      </w:pPr>
    </w:p>
    <w:p w:rsidR="00940DF1" w:rsidRDefault="00940DF1" w:rsidP="009D21AB">
      <w:pPr>
        <w:pStyle w:val="Partai"/>
        <w:rPr>
          <w:rFonts w:eastAsiaTheme="minorEastAsia"/>
        </w:rPr>
      </w:pPr>
    </w:p>
    <w:p w:rsidR="00940DF1" w:rsidRDefault="00940DF1" w:rsidP="009D21AB">
      <w:pPr>
        <w:pStyle w:val="Partai"/>
        <w:rPr>
          <w:rFonts w:eastAsiaTheme="minorEastAsia"/>
        </w:rPr>
      </w:pPr>
    </w:p>
    <w:p w:rsidR="00940DF1" w:rsidRDefault="00940DF1" w:rsidP="009D21AB">
      <w:pPr>
        <w:pStyle w:val="Partai"/>
      </w:pPr>
    </w:p>
    <w:p w:rsidR="00940DF1" w:rsidRDefault="00940DF1" w:rsidP="008A3A59">
      <w:pPr>
        <w:pStyle w:val="Parta"/>
      </w:pPr>
    </w:p>
    <w:p w:rsidR="00940DF1" w:rsidRDefault="00940DF1" w:rsidP="008A3A59">
      <w:pPr>
        <w:pStyle w:val="Parta"/>
      </w:pPr>
    </w:p>
    <w:p w:rsidR="00940DF1" w:rsidRDefault="00940DF1" w:rsidP="008A3A59">
      <w:pPr>
        <w:pStyle w:val="Parta"/>
      </w:pPr>
    </w:p>
    <w:p w:rsidR="00940DF1" w:rsidRDefault="00940DF1" w:rsidP="008A3A59">
      <w:pPr>
        <w:pStyle w:val="Parta"/>
      </w:pPr>
    </w:p>
    <w:p w:rsidR="00940DF1" w:rsidRDefault="00940DF1" w:rsidP="008A3A59">
      <w:pPr>
        <w:pStyle w:val="Parta"/>
      </w:pPr>
    </w:p>
    <w:p w:rsidR="00940DF1" w:rsidRDefault="00940DF1" w:rsidP="008A3A59">
      <w:pPr>
        <w:pStyle w:val="Parta"/>
      </w:pPr>
      <w:r>
        <w:t>(b)</w:t>
      </w:r>
      <w:r>
        <w:tab/>
        <w:t>A student scored 63% in a geometry test, in which the mean and standard deviation for the class was 55% and 10% respectively.</w:t>
      </w:r>
    </w:p>
    <w:p w:rsidR="00940DF1" w:rsidRDefault="00940DF1" w:rsidP="008A3A59">
      <w:pPr>
        <w:pStyle w:val="Parta"/>
      </w:pPr>
    </w:p>
    <w:p w:rsidR="00940DF1" w:rsidRDefault="00940DF1" w:rsidP="00A54389">
      <w:pPr>
        <w:pStyle w:val="Partai"/>
      </w:pPr>
      <w:r>
        <w:t>(i)</w:t>
      </w:r>
      <w:r>
        <w:tab/>
        <w:t>Calculate the students standard score in the geometry test.</w:t>
      </w:r>
      <w:r>
        <w:tab/>
        <w:t>(1 mark)</w:t>
      </w:r>
    </w:p>
    <w:p w:rsidR="00940DF1" w:rsidRDefault="00940DF1" w:rsidP="00A54389">
      <w:pPr>
        <w:pStyle w:val="Partai"/>
      </w:pPr>
    </w:p>
    <w:p w:rsidR="00940DF1" w:rsidRDefault="00940DF1" w:rsidP="00A54389">
      <w:pPr>
        <w:pStyle w:val="Partai"/>
      </w:pPr>
    </w:p>
    <w:p w:rsidR="00940DF1" w:rsidRDefault="00940DF1" w:rsidP="00A54389">
      <w:pPr>
        <w:pStyle w:val="Partai"/>
      </w:pPr>
    </w:p>
    <w:p w:rsidR="00940DF1" w:rsidRDefault="00940DF1" w:rsidP="00A54389">
      <w:pPr>
        <w:pStyle w:val="Partai"/>
      </w:pPr>
    </w:p>
    <w:p w:rsidR="00940DF1" w:rsidRDefault="00940DF1" w:rsidP="00A54389">
      <w:pPr>
        <w:pStyle w:val="Partai"/>
      </w:pPr>
    </w:p>
    <w:p w:rsidR="00940DF1" w:rsidRDefault="00940DF1" w:rsidP="00A54389">
      <w:pPr>
        <w:pStyle w:val="Partai"/>
      </w:pPr>
    </w:p>
    <w:p w:rsidR="00940DF1" w:rsidRDefault="00940DF1" w:rsidP="00A54389">
      <w:pPr>
        <w:pStyle w:val="Partai"/>
      </w:pPr>
    </w:p>
    <w:p w:rsidR="00940DF1" w:rsidRDefault="00940DF1" w:rsidP="00A54389">
      <w:pPr>
        <w:pStyle w:val="Partai"/>
      </w:pPr>
      <w:r>
        <w:t>(ii)</w:t>
      </w:r>
      <w:r>
        <w:tab/>
        <w:t>The mean and standard deviation for the same class in a statistics test was 66% and 20%. If the student achieved the same standard score in both tests, calculate their score in the statistics test.</w:t>
      </w:r>
      <w:r>
        <w:tab/>
        <w:t>(2 marks)</w:t>
      </w:r>
    </w:p>
    <w:p w:rsidR="00940DF1" w:rsidRDefault="00940DF1" w:rsidP="00A54389">
      <w:pPr>
        <w:pStyle w:val="Partai"/>
      </w:pPr>
    </w:p>
    <w:p w:rsidR="00940DF1" w:rsidRDefault="00940DF1" w:rsidP="004A4688"/>
    <w:p w:rsidR="00940DF1" w:rsidRDefault="00940DF1">
      <w:pPr>
        <w:spacing w:after="160" w:line="259" w:lineRule="auto"/>
        <w:contextualSpacing w:val="0"/>
        <w:rPr>
          <w:b/>
          <w:szCs w:val="24"/>
          <w:lang w:val="en-US"/>
        </w:rPr>
      </w:pPr>
      <w:r>
        <w:br w:type="page"/>
      </w:r>
    </w:p>
    <w:p w:rsidR="00940DF1" w:rsidRDefault="00940DF1" w:rsidP="00940DF1">
      <w:pPr>
        <w:pStyle w:val="QNum"/>
      </w:pPr>
      <w:r>
        <w:lastRenderedPageBreak/>
        <w:t>Question 19</w:t>
      </w:r>
      <w:r>
        <w:tab/>
        <w:t>(8 marks)</w:t>
      </w:r>
    </w:p>
    <w:p w:rsidR="00940DF1" w:rsidRDefault="00940DF1" w:rsidP="001F64A8">
      <w:r>
        <w:t>Student A is 60 m due North of a pole standing on a level playing field. Student B is 45 m due West of the pole. Student C is at a distance of 40 m and on a bearing of 130° from the pole.</w:t>
      </w:r>
    </w:p>
    <w:p w:rsidR="00940DF1" w:rsidRDefault="00940DF1" w:rsidP="001F64A8"/>
    <w:p w:rsidR="00940DF1" w:rsidRDefault="00940DF1" w:rsidP="0078424C">
      <w:pPr>
        <w:pStyle w:val="Parta"/>
      </w:pPr>
      <w:r>
        <w:t>(a)</w:t>
      </w:r>
      <w:r>
        <w:tab/>
        <w:t>Draw a sketch of the positions of the pole and the three students.</w:t>
      </w:r>
      <w:r>
        <w:tab/>
        <w:t>(1 mark)</w:t>
      </w: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r>
        <w:t>(b)</w:t>
      </w:r>
      <w:r>
        <w:tab/>
        <w:t>Calculate the bearing of student A from student B.</w:t>
      </w:r>
      <w:r>
        <w:tab/>
        <w:t>(2 marks)</w:t>
      </w: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r>
        <w:t>(c)</w:t>
      </w:r>
      <w:r>
        <w:tab/>
        <w:t>Calculate the distance of student A from student C.</w:t>
      </w:r>
      <w:r>
        <w:tab/>
        <w:t>(2 marks)</w:t>
      </w: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78424C">
      <w:pPr>
        <w:pStyle w:val="Parta"/>
      </w:pPr>
      <w:r>
        <w:t>(d)</w:t>
      </w:r>
      <w:r>
        <w:tab/>
        <w:t>Calculate the bearing of student C from student A.</w:t>
      </w:r>
      <w:r>
        <w:tab/>
        <w:t>(3 marks)</w:t>
      </w:r>
    </w:p>
    <w:p w:rsidR="00940DF1" w:rsidRDefault="00940DF1" w:rsidP="0078424C">
      <w:pPr>
        <w:pStyle w:val="Parta"/>
      </w:pPr>
    </w:p>
    <w:p w:rsidR="00940DF1" w:rsidRDefault="00940DF1" w:rsidP="0078424C">
      <w:pPr>
        <w:pStyle w:val="Parta"/>
      </w:pPr>
    </w:p>
    <w:p w:rsidR="00940DF1" w:rsidRDefault="00940DF1" w:rsidP="0078424C">
      <w:pPr>
        <w:pStyle w:val="Parta"/>
      </w:pPr>
    </w:p>
    <w:p w:rsidR="00940DF1" w:rsidRDefault="00940DF1" w:rsidP="00940DF1">
      <w:pPr>
        <w:pStyle w:val="QNum"/>
        <w:sectPr w:rsidR="00940DF1" w:rsidSect="00153DDB">
          <w:headerReference w:type="even" r:id="rId21"/>
          <w:headerReference w:type="default" r:id="rId22"/>
          <w:footerReference w:type="even" r:id="rId23"/>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p w:rsidR="00940DF1" w:rsidRDefault="00940DF1" w:rsidP="00940DF1">
      <w:pPr>
        <w:pStyle w:val="QNum"/>
      </w:pPr>
      <w:r>
        <w:lastRenderedPageBreak/>
        <w:t>Question 20</w:t>
      </w:r>
      <w:r>
        <w:tab/>
        <w:t>(7 marks)</w:t>
      </w:r>
    </w:p>
    <w:p w:rsidR="00940DF1" w:rsidRDefault="00940DF1" w:rsidP="001F64A8">
      <w:r>
        <w:t>A machine makes spherical balls of ice. A setting on the machine can change the diameter of the spheres from 1 cm up to 5 cm.</w:t>
      </w:r>
    </w:p>
    <w:p w:rsidR="00940DF1" w:rsidRDefault="00940DF1" w:rsidP="001F64A8"/>
    <w:p w:rsidR="00940DF1" w:rsidRDefault="00940DF1" w:rsidP="00B23B94">
      <w:pPr>
        <w:pStyle w:val="Parta"/>
      </w:pPr>
      <w:r>
        <w:t>(a)</w:t>
      </w:r>
      <w:r>
        <w:tab/>
        <w:t>Assuming that water does not change its volume as it turns into ice, determine how many 3 cm diameter spheres of ice the machine could make from 15 litres of water.</w:t>
      </w:r>
      <w:r>
        <w:tab/>
        <w:t>(3 marks)</w:t>
      </w:r>
    </w:p>
    <w:p w:rsidR="00940DF1" w:rsidRPr="003F5713" w:rsidRDefault="00940DF1" w:rsidP="00B23B94">
      <w:pPr>
        <w:pStyle w:val="Parta"/>
        <w:rPr>
          <w:i/>
        </w:rPr>
      </w:pPr>
      <w:r>
        <w:tab/>
      </w:r>
      <w:r w:rsidRPr="003F5713">
        <w:rPr>
          <w:i/>
        </w:rPr>
        <w:t>Hint: One litre of water takes up volume of 1 000 cm</w:t>
      </w:r>
      <w:r w:rsidRPr="003F5713">
        <w:rPr>
          <w:i/>
          <w:vertAlign w:val="superscript"/>
        </w:rPr>
        <w:t>3</w:t>
      </w:r>
      <w:r w:rsidRPr="003F5713">
        <w:rPr>
          <w:i/>
        </w:rPr>
        <w:t>.</w:t>
      </w: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p>
    <w:p w:rsidR="00940DF1" w:rsidRDefault="00940DF1" w:rsidP="00B23B94">
      <w:pPr>
        <w:pStyle w:val="Parta"/>
      </w:pPr>
      <w:r>
        <w:t>(b)</w:t>
      </w:r>
      <w:r>
        <w:tab/>
        <w:t>The machine made 500 spheres of ice with a diameter of 4 cm and a worker put them all in a rectangular tray on a level table. The tray, in the shape of a rectangular prism, had a length of 62.5 cm, a width of 40 cm and a height of 12.5 cm.</w:t>
      </w:r>
    </w:p>
    <w:p w:rsidR="00940DF1" w:rsidRDefault="00940DF1" w:rsidP="00B23B94">
      <w:pPr>
        <w:pStyle w:val="Parta"/>
      </w:pPr>
    </w:p>
    <w:p w:rsidR="00940DF1" w:rsidRDefault="00940DF1" w:rsidP="00C70C4B">
      <w:pPr>
        <w:pStyle w:val="Parta"/>
        <w:jc w:val="center"/>
      </w:pPr>
      <w:r>
        <w:object w:dxaOrig="6533" w:dyaOrig="1809">
          <v:shape id="_x0000_i1031" type="#_x0000_t75" style="width:326.65pt;height:90.4pt" o:ole="">
            <v:imagedata r:id="rId27" o:title=""/>
          </v:shape>
          <o:OLEObject Type="Embed" ProgID="FXDraw.Graphic" ShapeID="_x0000_i1031" DrawAspect="Content" ObjectID="_1571421944" r:id="rId28"/>
        </w:object>
      </w:r>
    </w:p>
    <w:p w:rsidR="00940DF1" w:rsidRDefault="00940DF1" w:rsidP="00B23B94">
      <w:pPr>
        <w:pStyle w:val="Parta"/>
      </w:pPr>
    </w:p>
    <w:p w:rsidR="00940DF1" w:rsidRDefault="00940DF1" w:rsidP="00B23B94">
      <w:pPr>
        <w:pStyle w:val="Parta"/>
      </w:pPr>
      <w:r>
        <w:tab/>
        <w:t>After the cubes had melted back to water, determine the depth of water in the tray.</w:t>
      </w:r>
    </w:p>
    <w:p w:rsidR="00940DF1" w:rsidRDefault="00940DF1" w:rsidP="00B23B94">
      <w:pPr>
        <w:pStyle w:val="Parta"/>
      </w:pPr>
      <w:r>
        <w:tab/>
      </w:r>
      <w:r>
        <w:tab/>
        <w:t>(4 marks)</w:t>
      </w:r>
    </w:p>
    <w:p w:rsidR="00940DF1" w:rsidRDefault="00940DF1" w:rsidP="001F64A8"/>
    <w:p w:rsidR="00940DF1" w:rsidRDefault="00940DF1" w:rsidP="004A4688"/>
    <w:p w:rsidR="00940DF1" w:rsidRDefault="00940DF1" w:rsidP="004A4688"/>
    <w:p w:rsidR="00940DF1" w:rsidRPr="00F913EF" w:rsidRDefault="00940DF1" w:rsidP="004A4688"/>
    <w:p w:rsidR="00940DF1" w:rsidRDefault="00940DF1" w:rsidP="004A4688"/>
    <w:p w:rsidR="00940DF1" w:rsidRDefault="00940DF1" w:rsidP="00940DF1">
      <w:pPr>
        <w:pStyle w:val="QNum"/>
        <w:sectPr w:rsidR="00940DF1" w:rsidSect="00153DDB">
          <w:headerReference w:type="first" r:id="rId29"/>
          <w:footerReference w:type="first" r:id="rId30"/>
          <w:pgSz w:w="11906" w:h="16838" w:code="9"/>
          <w:pgMar w:top="1247" w:right="1134" w:bottom="851" w:left="1304" w:header="737" w:footer="567" w:gutter="0"/>
          <w:cols w:space="708"/>
          <w:titlePg/>
          <w:docGrid w:linePitch="360"/>
        </w:sectPr>
      </w:pPr>
    </w:p>
    <w:p w:rsidR="00940DF1" w:rsidRDefault="00940DF1" w:rsidP="00E61987">
      <w:pPr>
        <w:pStyle w:val="QNum"/>
      </w:pPr>
      <w:r>
        <w:lastRenderedPageBreak/>
        <w:t>Additional working space</w:t>
      </w:r>
    </w:p>
    <w:p w:rsidR="00940DF1" w:rsidRPr="008A70F8" w:rsidRDefault="00940DF1" w:rsidP="008A70F8"/>
    <w:p w:rsidR="00940DF1" w:rsidRDefault="00940DF1" w:rsidP="00E61987">
      <w:r>
        <w:t>Question number: _________</w:t>
      </w:r>
    </w:p>
    <w:p w:rsidR="00940DF1" w:rsidRDefault="00940DF1" w:rsidP="00E61987"/>
    <w:p w:rsidR="00940DF1" w:rsidRPr="008A70F8" w:rsidRDefault="00940DF1" w:rsidP="008A70F8"/>
    <w:p w:rsidR="00940DF1" w:rsidRPr="008103B4" w:rsidRDefault="00940DF1" w:rsidP="00E61987">
      <w:r>
        <w:br w:type="page"/>
      </w:r>
    </w:p>
    <w:p w:rsidR="00940DF1" w:rsidRDefault="00940DF1" w:rsidP="00E61987">
      <w:pPr>
        <w:pStyle w:val="QNum"/>
      </w:pPr>
      <w:r>
        <w:lastRenderedPageBreak/>
        <w:t>Additional working space</w:t>
      </w:r>
    </w:p>
    <w:p w:rsidR="00940DF1" w:rsidRPr="008A70F8" w:rsidRDefault="00940DF1" w:rsidP="008A70F8"/>
    <w:p w:rsidR="00940DF1" w:rsidRDefault="00940DF1" w:rsidP="00E61987">
      <w:r>
        <w:t>Question number: _________</w:t>
      </w:r>
    </w:p>
    <w:p w:rsidR="00940DF1" w:rsidRDefault="00940DF1" w:rsidP="00E61987"/>
    <w:p w:rsidR="00940DF1" w:rsidRPr="008A70F8" w:rsidRDefault="00940DF1" w:rsidP="008A70F8"/>
    <w:p w:rsidR="00940DF1" w:rsidRPr="008103B4" w:rsidRDefault="00940DF1" w:rsidP="00E61987">
      <w:r>
        <w:br w:type="page"/>
      </w:r>
    </w:p>
    <w:p w:rsidR="00940DF1" w:rsidRDefault="00940DF1" w:rsidP="009B66B8">
      <w:pPr>
        <w:pStyle w:val="QNum"/>
      </w:pPr>
      <w:r>
        <w:lastRenderedPageBreak/>
        <w:t>Additional working space</w:t>
      </w:r>
    </w:p>
    <w:p w:rsidR="00940DF1" w:rsidRPr="008A70F8" w:rsidRDefault="00940DF1" w:rsidP="009B66B8"/>
    <w:p w:rsidR="00940DF1" w:rsidRDefault="00940DF1" w:rsidP="009B66B8">
      <w:r>
        <w:t>Question number: _________</w:t>
      </w:r>
    </w:p>
    <w:p w:rsidR="00940DF1" w:rsidRDefault="00940DF1" w:rsidP="009B66B8"/>
    <w:p w:rsidR="00940DF1" w:rsidRDefault="00940DF1" w:rsidP="00D3315D"/>
    <w:p w:rsidR="00940DF1" w:rsidRDefault="00940DF1" w:rsidP="00CA483B">
      <w:pPr>
        <w:sectPr w:rsidR="00940DF1" w:rsidSect="007514AB">
          <w:footerReference w:type="even" r:id="rId31"/>
          <w:footerReference w:type="default" r:id="rId32"/>
          <w:headerReference w:type="first" r:id="rId33"/>
          <w:footerReference w:type="first" r:id="rId34"/>
          <w:pgSz w:w="11906" w:h="16838" w:code="9"/>
          <w:pgMar w:top="1247" w:right="1134" w:bottom="851" w:left="1304" w:header="737" w:footer="567" w:gutter="0"/>
          <w:cols w:space="708"/>
          <w:titlePg/>
          <w:docGrid w:linePitch="360"/>
        </w:sectPr>
      </w:pPr>
    </w:p>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CA483B"/>
    <w:p w:rsidR="00940DF1" w:rsidRDefault="00940DF1" w:rsidP="00176942">
      <w:pPr>
        <w:pStyle w:val="WAXCopy"/>
      </w:pPr>
      <w:r>
        <w:rPr>
          <w:rFonts w:cs="Arial"/>
        </w:rPr>
        <w:t>©</w:t>
      </w:r>
      <w:r>
        <w:t xml:space="preserve"> 2016 WA Exam Papers.</w:t>
      </w:r>
      <w:r w:rsidRPr="00CB55EC">
        <w:t xml:space="preserve"> </w:t>
      </w:r>
      <w:bookmarkStart w:id="26" w:name="school"/>
      <w:bookmarkEnd w:id="26"/>
      <w:r w:rsidR="006C3A26">
        <w:t>Kennedy Baptist College has a non-exclusive licence to copy and communicate this paper for non-commercial, educational use within the school. No other copying, communication or use is permitted without the express written permission of WA Exam Papers.</w:t>
      </w:r>
    </w:p>
    <w:p w:rsidR="00940DF1" w:rsidRPr="00F913EF" w:rsidRDefault="00940DF1" w:rsidP="00F913EF"/>
    <w:p w:rsidR="00940DF1" w:rsidRPr="005F4A72" w:rsidRDefault="00940DF1" w:rsidP="00940DF1">
      <w:pPr>
        <w:pStyle w:val="QNum"/>
      </w:pPr>
    </w:p>
    <w:sectPr w:rsidR="00940DF1" w:rsidRPr="005F4A72" w:rsidSect="0023759E">
      <w:headerReference w:type="first" r:id="rId35"/>
      <w:footerReference w:type="first" r:id="rId3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940DF1"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F1" w:rsidRDefault="00940DF1">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F1" w:rsidRDefault="00940D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F1" w:rsidRDefault="00940DF1">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F1" w:rsidRPr="006E77F5" w:rsidRDefault="00940DF1"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F1" w:rsidRDefault="00940DF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F1" w:rsidRDefault="00940DF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F1" w:rsidRDefault="00940D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940DF1" w:rsidRDefault="00940DF1" w:rsidP="00940DF1">
    <w:pPr>
      <w:pStyle w:val="Header"/>
    </w:pPr>
    <w:r>
      <w:rPr>
        <w:szCs w:val="22"/>
      </w:rPr>
      <w:t>APPLICATIONS UNITS 1 AND 2</w:t>
    </w:r>
    <w:r>
      <w:rPr>
        <w:szCs w:val="22"/>
      </w:rPr>
      <w:tab/>
    </w:r>
    <w:r>
      <w:rPr>
        <w:szCs w:val="22"/>
      </w:rPr>
      <w:fldChar w:fldCharType="begin"/>
    </w:r>
    <w:r>
      <w:rPr>
        <w:szCs w:val="22"/>
      </w:rPr>
      <w:instrText xml:space="preserve"> PAGE  \* MERGEFORMAT </w:instrText>
    </w:r>
    <w:r>
      <w:rPr>
        <w:szCs w:val="22"/>
      </w:rPr>
      <w:fldChar w:fldCharType="separate"/>
    </w:r>
    <w:r w:rsidR="00B67222">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F1" w:rsidRPr="00940DF1" w:rsidRDefault="00940DF1" w:rsidP="00940DF1">
    <w:pPr>
      <w:pStyle w:val="Header"/>
    </w:pPr>
    <w:r>
      <w:t>CALCULATOR-ASSUMED</w:t>
    </w:r>
    <w:r>
      <w:tab/>
    </w:r>
    <w:r>
      <w:fldChar w:fldCharType="begin"/>
    </w:r>
    <w:r>
      <w:instrText xml:space="preserve"> PAGE  \* MERGEFORMAT </w:instrText>
    </w:r>
    <w:r>
      <w:fldChar w:fldCharType="separate"/>
    </w:r>
    <w:r w:rsidR="00B67222">
      <w:rPr>
        <w:noProof/>
      </w:rPr>
      <w:t>19</w:t>
    </w:r>
    <w:r>
      <w:fldChar w:fldCharType="end"/>
    </w:r>
    <w:r>
      <w:tab/>
      <w:t>APPLICATIONS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F1" w:rsidRDefault="00940D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F1" w:rsidRPr="00940DF1" w:rsidRDefault="00940DF1" w:rsidP="00940DF1">
    <w:pPr>
      <w:pStyle w:val="Header"/>
    </w:pPr>
    <w:r>
      <w:t>APPLICATIONS UNITS 1 AND 2</w:t>
    </w:r>
    <w:r>
      <w:tab/>
    </w:r>
    <w:r>
      <w:fldChar w:fldCharType="begin"/>
    </w:r>
    <w:r>
      <w:instrText xml:space="preserve"> PAGE  \* MERGEFORMAT </w:instrText>
    </w:r>
    <w:r>
      <w:fldChar w:fldCharType="separate"/>
    </w:r>
    <w:r w:rsidR="00B67222">
      <w:rPr>
        <w:noProof/>
      </w:rPr>
      <w:t>16</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F1" w:rsidRPr="00940DF1" w:rsidRDefault="00940DF1" w:rsidP="00940DF1">
    <w:pPr>
      <w:pStyle w:val="Header"/>
    </w:pPr>
    <w:r>
      <w:t>CALCULATOR-ASSUMED</w:t>
    </w:r>
    <w:r>
      <w:tab/>
    </w:r>
    <w:r>
      <w:fldChar w:fldCharType="begin"/>
    </w:r>
    <w:r>
      <w:instrText xml:space="preserve"> PAGE  \* MERGEFORMAT </w:instrText>
    </w:r>
    <w:r>
      <w:fldChar w:fldCharType="separate"/>
    </w:r>
    <w:r w:rsidR="00B67222">
      <w:rPr>
        <w:noProof/>
      </w:rPr>
      <w:t>17</w:t>
    </w:r>
    <w:r>
      <w:fldChar w:fldCharType="end"/>
    </w:r>
    <w:r>
      <w:tab/>
      <w:t>APPLICATIONS UNITS 1 AND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0DF1" w:rsidRDefault="00940D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E757A5E"/>
    <w:multiLevelType w:val="hybridMultilevel"/>
    <w:tmpl w:val="875071F8"/>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2"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37501"/>
    <w:rsid w:val="00465040"/>
    <w:rsid w:val="0046769B"/>
    <w:rsid w:val="00467A8D"/>
    <w:rsid w:val="00500ECA"/>
    <w:rsid w:val="00514577"/>
    <w:rsid w:val="00536FCE"/>
    <w:rsid w:val="00556E20"/>
    <w:rsid w:val="005617B5"/>
    <w:rsid w:val="005F4A72"/>
    <w:rsid w:val="00622A2D"/>
    <w:rsid w:val="00662861"/>
    <w:rsid w:val="006C3A26"/>
    <w:rsid w:val="006E77F5"/>
    <w:rsid w:val="0070589A"/>
    <w:rsid w:val="00705DA2"/>
    <w:rsid w:val="0071269C"/>
    <w:rsid w:val="007C6E10"/>
    <w:rsid w:val="007F3817"/>
    <w:rsid w:val="00847CCC"/>
    <w:rsid w:val="008B6BFA"/>
    <w:rsid w:val="00940DF1"/>
    <w:rsid w:val="009A78A9"/>
    <w:rsid w:val="009B0C0A"/>
    <w:rsid w:val="009C24D5"/>
    <w:rsid w:val="009F37B5"/>
    <w:rsid w:val="00A84950"/>
    <w:rsid w:val="00AC57B8"/>
    <w:rsid w:val="00B145DB"/>
    <w:rsid w:val="00B67222"/>
    <w:rsid w:val="00BF4778"/>
    <w:rsid w:val="00C0012B"/>
    <w:rsid w:val="00C660E8"/>
    <w:rsid w:val="00CA4240"/>
    <w:rsid w:val="00CB2C71"/>
    <w:rsid w:val="00D03F82"/>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940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940DF1"/>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header" Target="header3.xml"/><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32" Type="http://schemas.openxmlformats.org/officeDocument/2006/relationships/footer" Target="footer6.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oleObject" Target="embeddings/oleObject7.bin"/><Relationship Id="rId36" Type="http://schemas.openxmlformats.org/officeDocument/2006/relationships/footer" Target="footer8.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header" Target="header2.xml"/><Relationship Id="rId27" Type="http://schemas.openxmlformats.org/officeDocument/2006/relationships/image" Target="media/image8.png"/><Relationship Id="rId30" Type="http://schemas.openxmlformats.org/officeDocument/2006/relationships/footer" Target="footer4.xml"/><Relationship Id="rId35"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F486A-C850-4BC0-ADA9-D30720E06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19</TotalTime>
  <Pages>20</Pages>
  <Words>2089</Words>
  <Characters>11908</Characters>
  <Application>Microsoft Office Word</Application>
  <DocSecurity>2</DocSecurity>
  <Lines>99</Lines>
  <Paragraphs>27</Paragraphs>
  <ScaleCrop>false</ScaleCrop>
  <HeadingPairs>
    <vt:vector size="2" baseType="variant">
      <vt:variant>
        <vt:lpstr>Title</vt:lpstr>
      </vt:variant>
      <vt:variant>
        <vt:i4>1</vt:i4>
      </vt:variant>
    </vt:vector>
  </HeadingPairs>
  <TitlesOfParts>
    <vt:vector size="1" baseType="lpstr">
      <vt:lpstr>MATHEMATICS APPLICATIONS UNITS 1 AND 2</vt:lpstr>
    </vt:vector>
  </TitlesOfParts>
  <Manager>Charlie Watson</Manager>
  <Company>WA Exam Papers (WAEP)</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UNITS 1 AND 2</dc:title>
  <dc:subject>WACE Trial Examination for MATHEMATICS APPLICATIONS UNITS 1 AND 2 (Purchased by Kennedy Baptist College)</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Michael Hill</cp:lastModifiedBy>
  <cp:revision>6</cp:revision>
  <dcterms:created xsi:type="dcterms:W3CDTF">2016-08-08T03:44:00Z</dcterms:created>
  <dcterms:modified xsi:type="dcterms:W3CDTF">2017-11-05T13:19:00Z</dcterms:modified>
  <cp:category>ATAR Mathematics Examination Papers</cp:category>
</cp:coreProperties>
</file>