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823408">
        <w:rPr>
          <w:noProof/>
          <w:lang w:eastAsia="en-AU"/>
        </w:rPr>
        <w:drawing>
          <wp:inline distT="0" distB="0" distL="0" distR="0">
            <wp:extent cx="5760720" cy="10299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8F240C"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8F240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8F240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8F240C"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8F240C"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8F240C">
        <w:t>Two</w:t>
      </w:r>
      <w:r w:rsidR="003659EE">
        <w:t>:</w:t>
      </w:r>
    </w:p>
    <w:p w:rsidR="003659EE" w:rsidRPr="007936BA" w:rsidRDefault="00355444" w:rsidP="003659EE">
      <w:pPr>
        <w:pStyle w:val="Heading2"/>
      </w:pPr>
      <w:r>
        <w:t>Calculator-</w:t>
      </w:r>
      <w:bookmarkStart w:id="8" w:name="bmCal1"/>
      <w:bookmarkEnd w:id="8"/>
      <w:r w:rsidR="008F240C">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8F240C">
        <w:t>ten</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8F240C">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r w:rsidR="008F240C">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F240C">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8F240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8F240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240C"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240C"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240C"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240C"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240C"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240C"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8F240C">
        <w:t>Two</w:t>
      </w:r>
      <w:r w:rsidR="0046769B">
        <w:t>: Calculator-</w:t>
      </w:r>
      <w:bookmarkStart w:id="22" w:name="bmCal2"/>
      <w:bookmarkEnd w:id="22"/>
      <w:r w:rsidR="008F240C">
        <w:t>assumed</w:t>
      </w:r>
      <w:r>
        <w:tab/>
      </w:r>
      <w:r w:rsidR="00E6273A">
        <w:t xml:space="preserve"> </w:t>
      </w:r>
      <w:bookmarkStart w:id="23" w:name="bmPercent"/>
      <w:bookmarkEnd w:id="23"/>
      <w:r w:rsidR="008F240C">
        <w:t>65</w:t>
      </w:r>
      <w:r w:rsidR="00E6273A">
        <w:t xml:space="preserve">% </w:t>
      </w:r>
      <w:r>
        <w:t>(</w:t>
      </w:r>
      <w:bookmarkStart w:id="24" w:name="MPT"/>
      <w:bookmarkEnd w:id="24"/>
      <w:r w:rsidR="008F240C">
        <w:t>98</w:t>
      </w:r>
      <w:r>
        <w:t xml:space="preserve"> Marks)</w:t>
      </w:r>
    </w:p>
    <w:p w:rsidR="003659EE" w:rsidRDefault="003659EE" w:rsidP="003659EE">
      <w:r>
        <w:t>This section has</w:t>
      </w:r>
      <w:r w:rsidRPr="008E4C95">
        <w:rPr>
          <w:b/>
        </w:rPr>
        <w:t xml:space="preserve"> </w:t>
      </w:r>
      <w:bookmarkStart w:id="25" w:name="MPW"/>
      <w:bookmarkEnd w:id="25"/>
      <w:r w:rsidR="008F240C">
        <w:rPr>
          <w:b/>
        </w:rPr>
        <w:t>eleven</w:t>
      </w:r>
      <w:r w:rsidRPr="008E4C95">
        <w:rPr>
          <w:b/>
        </w:rPr>
        <w:t xml:space="preserve"> </w:t>
      </w:r>
      <w:r w:rsidRPr="00A556DC">
        <w:rPr>
          <w:b/>
        </w:rPr>
        <w:t>(</w:t>
      </w:r>
      <w:bookmarkStart w:id="26" w:name="MP"/>
      <w:bookmarkEnd w:id="26"/>
      <w:r w:rsidR="008F240C">
        <w:rPr>
          <w:b/>
        </w:rPr>
        <w:t>11</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8F240C">
        <w:t>100</w:t>
      </w:r>
      <w:r>
        <w:t xml:space="preserve"> minutes.</w:t>
      </w:r>
    </w:p>
    <w:p w:rsidR="003659EE" w:rsidRDefault="003659EE" w:rsidP="003659EE">
      <w:pPr>
        <w:pBdr>
          <w:bottom w:val="single" w:sz="4" w:space="1" w:color="auto"/>
        </w:pBdr>
      </w:pPr>
    </w:p>
    <w:p w:rsidR="00F913EF" w:rsidRDefault="00F913EF" w:rsidP="00062AC5"/>
    <w:p w:rsidR="00062AC5" w:rsidRDefault="008F240C" w:rsidP="008F240C">
      <w:pPr>
        <w:pStyle w:val="QNum"/>
      </w:pPr>
      <w:r>
        <w:t>Question 8</w:t>
      </w:r>
      <w:r>
        <w:tab/>
        <w:t>(6 marks)</w:t>
      </w:r>
    </w:p>
    <w:p w:rsidR="008F240C" w:rsidRDefault="008F240C" w:rsidP="001F64A8">
      <w:r>
        <w:t xml:space="preserve">The weight,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kg, of flour produced by a mill that needs to be sent to the packing department</w:t>
      </w:r>
      <w:r w:rsidRPr="00792450">
        <w:t xml:space="preserve"> </w:t>
      </w:r>
      <w:r>
        <w:t xml:space="preserve">is given by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+1.25,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=7.5</m:t>
        </m:r>
      </m:oMath>
      <w:r>
        <w:rPr>
          <w:rFonts w:eastAsiaTheme="minorEastAsia"/>
        </w:rPr>
        <w:t>, where</w:t>
      </w:r>
      <w:r>
        <w:t xml:space="preserve"> </w:t>
      </w:r>
      <m:oMath>
        <m:r>
          <w:rPr>
            <w:rFonts w:ascii="Cambria Math" w:hAnsi="Cambria Math"/>
          </w:rPr>
          <m:t>n</m:t>
        </m:r>
      </m:oMath>
      <w:r>
        <w:t xml:space="preserve"> is the number of minutes after 5 am.</w:t>
      </w:r>
    </w:p>
    <w:p w:rsidR="008F240C" w:rsidRDefault="008F240C" w:rsidP="001F64A8"/>
    <w:p w:rsidR="008F240C" w:rsidRDefault="008F240C" w:rsidP="00BB1798">
      <w:pPr>
        <w:pStyle w:val="Parta"/>
      </w:pPr>
      <w:r>
        <w:t>(a)</w:t>
      </w:r>
      <w:r>
        <w:tab/>
        <w:t>Complete the table below.</w:t>
      </w:r>
      <w:r>
        <w:tab/>
        <w:t>(2 marks)</w:t>
      </w:r>
    </w:p>
    <w:p w:rsidR="008F240C" w:rsidRDefault="008F240C" w:rsidP="00BB1798">
      <w:pPr>
        <w:pStyle w:val="Parta"/>
      </w:pPr>
      <w:r>
        <w:tab/>
      </w:r>
    </w:p>
    <w:tbl>
      <w:tblPr>
        <w:tblStyle w:val="TableGrid"/>
        <w:tblW w:w="0" w:type="auto"/>
        <w:tblInd w:w="680" w:type="dxa"/>
        <w:tblLook w:val="04A0" w:firstRow="1" w:lastRow="0" w:firstColumn="1" w:lastColumn="0" w:noHBand="0" w:noVBand="1"/>
      </w:tblPr>
      <w:tblGrid>
        <w:gridCol w:w="1476"/>
        <w:gridCol w:w="1094"/>
        <w:gridCol w:w="1094"/>
        <w:gridCol w:w="1094"/>
        <w:gridCol w:w="1094"/>
        <w:gridCol w:w="1094"/>
        <w:gridCol w:w="1095"/>
      </w:tblGrid>
      <w:tr w:rsidR="008F240C" w:rsidTr="00D579B6">
        <w:tc>
          <w:tcPr>
            <w:tcW w:w="1476" w:type="dxa"/>
          </w:tcPr>
          <w:p w:rsidR="008F240C" w:rsidRDefault="008F240C" w:rsidP="00D579B6">
            <w:pPr>
              <w:pStyle w:val="Parta"/>
              <w:spacing w:after="120"/>
              <w:ind w:left="0" w:firstLine="0"/>
            </w:pPr>
            <m:oMathPara>
              <m:oMath>
                <m:r>
                  <w:rPr>
                    <w:rFonts w:ascii="Cambria Math" w:hAnsi="Cambria Math"/>
                  </w:rPr>
                  <m:t>n</m:t>
                </m:r>
              </m:oMath>
            </m:oMathPara>
          </w:p>
        </w:tc>
        <w:tc>
          <w:tcPr>
            <w:tcW w:w="1094" w:type="dxa"/>
          </w:tcPr>
          <w:p w:rsidR="008F240C" w:rsidRDefault="008F240C" w:rsidP="00D579B6">
            <w:pPr>
              <w:pStyle w:val="Parta"/>
              <w:spacing w:after="120"/>
              <w:ind w:left="0" w:firstLine="0"/>
            </w:pPr>
            <m:oMathPara>
              <m:oMath>
                <m:r>
                  <w:rPr>
                    <w:rFonts w:ascii="Cambria Math" w:hAnsi="Cambria Math"/>
                  </w:rPr>
                  <m:t>0</m:t>
                </m:r>
              </m:oMath>
            </m:oMathPara>
          </w:p>
        </w:tc>
        <w:tc>
          <w:tcPr>
            <w:tcW w:w="1094" w:type="dxa"/>
          </w:tcPr>
          <w:p w:rsidR="008F240C" w:rsidRDefault="008F240C" w:rsidP="00D579B6">
            <w:pPr>
              <w:pStyle w:val="Parta"/>
              <w:spacing w:after="120"/>
              <w:ind w:left="0" w:firstLine="0"/>
            </w:pPr>
            <m:oMathPara>
              <m:oMath>
                <m:r>
                  <w:rPr>
                    <w:rFonts w:ascii="Cambria Math" w:hAnsi="Cambria Math"/>
                  </w:rPr>
                  <m:t>1</m:t>
                </m:r>
              </m:oMath>
            </m:oMathPara>
          </w:p>
        </w:tc>
        <w:tc>
          <w:tcPr>
            <w:tcW w:w="1094" w:type="dxa"/>
          </w:tcPr>
          <w:p w:rsidR="008F240C" w:rsidRDefault="008F240C" w:rsidP="00D579B6">
            <w:pPr>
              <w:pStyle w:val="Parta"/>
              <w:spacing w:after="120"/>
              <w:ind w:left="0" w:firstLine="0"/>
            </w:pPr>
            <m:oMathPara>
              <m:oMath>
                <m:r>
                  <w:rPr>
                    <w:rFonts w:ascii="Cambria Math" w:hAnsi="Cambria Math"/>
                  </w:rPr>
                  <m:t>2</m:t>
                </m:r>
              </m:oMath>
            </m:oMathPara>
          </w:p>
        </w:tc>
        <w:tc>
          <w:tcPr>
            <w:tcW w:w="1094" w:type="dxa"/>
          </w:tcPr>
          <w:p w:rsidR="008F240C" w:rsidRDefault="008F240C" w:rsidP="00D579B6">
            <w:pPr>
              <w:pStyle w:val="Parta"/>
              <w:spacing w:after="120"/>
              <w:ind w:left="0" w:firstLine="0"/>
            </w:pPr>
            <m:oMathPara>
              <m:oMath>
                <m:r>
                  <w:rPr>
                    <w:rFonts w:ascii="Cambria Math" w:hAnsi="Cambria Math"/>
                  </w:rPr>
                  <m:t>3</m:t>
                </m:r>
              </m:oMath>
            </m:oMathPara>
          </w:p>
        </w:tc>
        <w:tc>
          <w:tcPr>
            <w:tcW w:w="1094" w:type="dxa"/>
          </w:tcPr>
          <w:p w:rsidR="008F240C" w:rsidRDefault="008F240C" w:rsidP="00D579B6">
            <w:pPr>
              <w:pStyle w:val="Parta"/>
              <w:spacing w:after="120"/>
              <w:ind w:left="0" w:firstLine="0"/>
            </w:pPr>
            <m:oMathPara>
              <m:oMath>
                <m:r>
                  <w:rPr>
                    <w:rFonts w:ascii="Cambria Math" w:hAnsi="Cambria Math"/>
                  </w:rPr>
                  <m:t>4</m:t>
                </m:r>
              </m:oMath>
            </m:oMathPara>
          </w:p>
        </w:tc>
        <w:tc>
          <w:tcPr>
            <w:tcW w:w="1095" w:type="dxa"/>
          </w:tcPr>
          <w:p w:rsidR="008F240C" w:rsidRDefault="008F240C" w:rsidP="00D579B6">
            <w:pPr>
              <w:pStyle w:val="Parta"/>
              <w:spacing w:after="120"/>
              <w:ind w:left="0" w:firstLine="0"/>
            </w:pPr>
            <m:oMathPara>
              <m:oMath>
                <m:r>
                  <w:rPr>
                    <w:rFonts w:ascii="Cambria Math" w:hAnsi="Cambria Math"/>
                  </w:rPr>
                  <m:t>5</m:t>
                </m:r>
              </m:oMath>
            </m:oMathPara>
          </w:p>
        </w:tc>
      </w:tr>
      <w:tr w:rsidR="008F240C" w:rsidTr="00D579B6">
        <w:trPr>
          <w:trHeight w:val="607"/>
        </w:trPr>
        <w:tc>
          <w:tcPr>
            <w:tcW w:w="1476" w:type="dxa"/>
            <w:vAlign w:val="center"/>
          </w:tcPr>
          <w:p w:rsidR="008F240C" w:rsidRDefault="00F40491" w:rsidP="00D579B6">
            <w:pPr>
              <w:pStyle w:val="Parta"/>
              <w:spacing w:after="120"/>
              <w:ind w:left="0"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n</m:t>
                    </m:r>
                  </m:sub>
                </m:sSub>
              </m:oMath>
            </m:oMathPara>
          </w:p>
        </w:tc>
        <w:tc>
          <w:tcPr>
            <w:tcW w:w="1094" w:type="dxa"/>
            <w:vAlign w:val="center"/>
          </w:tcPr>
          <w:p w:rsidR="008F240C" w:rsidRDefault="008F240C" w:rsidP="00D579B6">
            <w:pPr>
              <w:pStyle w:val="Parta"/>
              <w:ind w:left="0" w:firstLine="0"/>
              <w:jc w:val="center"/>
            </w:pPr>
            <m:oMathPara>
              <m:oMath>
                <m:r>
                  <w:rPr>
                    <w:rFonts w:ascii="Cambria Math" w:hAnsi="Cambria Math"/>
                  </w:rPr>
                  <m:t>7.5</m:t>
                </m:r>
              </m:oMath>
            </m:oMathPara>
          </w:p>
        </w:tc>
        <w:tc>
          <w:tcPr>
            <w:tcW w:w="1094" w:type="dxa"/>
            <w:vAlign w:val="center"/>
          </w:tcPr>
          <w:p w:rsidR="008F240C" w:rsidRPr="0015765B" w:rsidRDefault="008F240C" w:rsidP="00D579B6">
            <w:pPr>
              <w:pStyle w:val="Parta"/>
              <w:ind w:left="0" w:firstLine="0"/>
              <w:jc w:val="center"/>
              <w:rPr>
                <w:b/>
                <w:color w:val="1F3864" w:themeColor="accent5" w:themeShade="80"/>
                <w:sz w:val="28"/>
                <w:szCs w:val="28"/>
              </w:rPr>
            </w:pPr>
          </w:p>
        </w:tc>
        <w:tc>
          <w:tcPr>
            <w:tcW w:w="1094" w:type="dxa"/>
            <w:vAlign w:val="center"/>
          </w:tcPr>
          <w:p w:rsidR="008F240C" w:rsidRPr="0015765B" w:rsidRDefault="008F240C" w:rsidP="00D579B6">
            <w:pPr>
              <w:pStyle w:val="Parta"/>
              <w:ind w:left="0" w:firstLine="0"/>
              <w:jc w:val="center"/>
              <w:rPr>
                <w:b/>
                <w:color w:val="1F3864" w:themeColor="accent5" w:themeShade="80"/>
                <w:sz w:val="28"/>
                <w:szCs w:val="28"/>
              </w:rPr>
            </w:pPr>
          </w:p>
        </w:tc>
        <w:tc>
          <w:tcPr>
            <w:tcW w:w="1094" w:type="dxa"/>
            <w:vAlign w:val="center"/>
          </w:tcPr>
          <w:p w:rsidR="008F240C" w:rsidRPr="0015765B" w:rsidRDefault="008F240C" w:rsidP="00D579B6">
            <w:pPr>
              <w:pStyle w:val="Parta"/>
              <w:ind w:left="0" w:firstLine="0"/>
              <w:jc w:val="center"/>
              <w:rPr>
                <w:b/>
                <w:color w:val="1F3864" w:themeColor="accent5" w:themeShade="80"/>
                <w:sz w:val="28"/>
                <w:szCs w:val="28"/>
              </w:rPr>
            </w:pPr>
          </w:p>
        </w:tc>
        <w:tc>
          <w:tcPr>
            <w:tcW w:w="1094" w:type="dxa"/>
            <w:vAlign w:val="center"/>
          </w:tcPr>
          <w:p w:rsidR="008F240C" w:rsidRPr="0015765B" w:rsidRDefault="008F240C" w:rsidP="00D579B6">
            <w:pPr>
              <w:pStyle w:val="Parta"/>
              <w:ind w:left="0" w:firstLine="0"/>
              <w:jc w:val="center"/>
              <w:rPr>
                <w:b/>
                <w:color w:val="1F3864" w:themeColor="accent5" w:themeShade="80"/>
                <w:sz w:val="28"/>
                <w:szCs w:val="28"/>
              </w:rPr>
            </w:pPr>
          </w:p>
        </w:tc>
        <w:tc>
          <w:tcPr>
            <w:tcW w:w="1095" w:type="dxa"/>
            <w:vAlign w:val="center"/>
          </w:tcPr>
          <w:p w:rsidR="008F240C" w:rsidRPr="0015765B" w:rsidRDefault="008F240C" w:rsidP="00D579B6">
            <w:pPr>
              <w:pStyle w:val="Parta"/>
              <w:ind w:left="0" w:firstLine="0"/>
              <w:jc w:val="center"/>
              <w:rPr>
                <w:b/>
                <w:color w:val="1F3864" w:themeColor="accent5" w:themeShade="80"/>
                <w:sz w:val="28"/>
                <w:szCs w:val="28"/>
              </w:rPr>
            </w:pPr>
          </w:p>
        </w:tc>
      </w:tr>
    </w:tbl>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r>
        <w:t>(b)</w:t>
      </w:r>
      <w:r>
        <w:tab/>
        <w:t>Calculate the weight of flour at 6 am.</w:t>
      </w:r>
      <w:r>
        <w:tab/>
        <w:t>(2 marks)</w:t>
      </w: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D579B6">
      <w:pPr>
        <w:pStyle w:val="Parta"/>
      </w:pPr>
    </w:p>
    <w:p w:rsidR="008F240C" w:rsidRDefault="008F240C" w:rsidP="00D579B6">
      <w:pPr>
        <w:pStyle w:val="Parta"/>
      </w:pPr>
    </w:p>
    <w:p w:rsidR="008F240C" w:rsidRDefault="008F240C" w:rsidP="00D579B6">
      <w:pPr>
        <w:pStyle w:val="Parta"/>
      </w:pPr>
    </w:p>
    <w:p w:rsidR="008F240C" w:rsidRDefault="008F240C" w:rsidP="00D579B6">
      <w:pPr>
        <w:pStyle w:val="Parta"/>
      </w:pPr>
    </w:p>
    <w:p w:rsidR="008F240C" w:rsidRDefault="008F240C" w:rsidP="00D579B6">
      <w:pPr>
        <w:pStyle w:val="Parta"/>
      </w:pPr>
      <w:r>
        <w:t>(c)</w:t>
      </w:r>
      <w:r>
        <w:tab/>
        <w:t>At what time will the weight of flour reach 150 kg?</w:t>
      </w:r>
      <w:r>
        <w:tab/>
        <w:t>(2 marks)</w:t>
      </w:r>
    </w:p>
    <w:p w:rsidR="008F240C" w:rsidRDefault="008F240C" w:rsidP="00D579B6"/>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D579B6">
      <w:pPr>
        <w:pStyle w:val="Parta"/>
      </w:pPr>
    </w:p>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9</w:t>
      </w:r>
      <w:r>
        <w:tab/>
        <w:t>(13 marks)</w:t>
      </w:r>
    </w:p>
    <w:p w:rsidR="008F240C" w:rsidRDefault="008F240C" w:rsidP="001F64A8">
      <w:r>
        <w:t>Agricultural researchers collected data on the amount of rainfall (</w:t>
      </w:r>
      <m:oMath>
        <m:r>
          <w:rPr>
            <w:rFonts w:ascii="Cambria Math" w:hAnsi="Cambria Math"/>
          </w:rPr>
          <m:t>x</m:t>
        </m:r>
      </m:oMath>
      <w:r>
        <w:t xml:space="preserve"> mm) and the yield of cucumbers (</w:t>
      </w:r>
      <m:oMath>
        <m:r>
          <w:rPr>
            <w:rFonts w:ascii="Cambria Math" w:hAnsi="Cambria Math"/>
          </w:rPr>
          <m:t>y</m:t>
        </m:r>
      </m:oMath>
      <w:r>
        <w:t xml:space="preserve"> kg per square metre) over several seasons at a farm. Some of their data is shown in the table and scatterplot below.</w:t>
      </w:r>
    </w:p>
    <w:p w:rsidR="008F240C" w:rsidRDefault="008F240C" w:rsidP="001F64A8"/>
    <w:tbl>
      <w:tblPr>
        <w:tblStyle w:val="TableGrid"/>
        <w:tblW w:w="0" w:type="auto"/>
        <w:tblLook w:val="04A0" w:firstRow="1" w:lastRow="0" w:firstColumn="1" w:lastColumn="0" w:noHBand="0" w:noVBand="1"/>
      </w:tblPr>
      <w:tblGrid>
        <w:gridCol w:w="1258"/>
        <w:gridCol w:w="683"/>
        <w:gridCol w:w="683"/>
        <w:gridCol w:w="684"/>
        <w:gridCol w:w="683"/>
        <w:gridCol w:w="683"/>
        <w:gridCol w:w="684"/>
        <w:gridCol w:w="683"/>
        <w:gridCol w:w="683"/>
        <w:gridCol w:w="684"/>
        <w:gridCol w:w="683"/>
        <w:gridCol w:w="683"/>
        <w:gridCol w:w="684"/>
      </w:tblGrid>
      <w:tr w:rsidR="008F240C" w:rsidTr="00F348D2">
        <w:tc>
          <w:tcPr>
            <w:tcW w:w="1258" w:type="dxa"/>
          </w:tcPr>
          <w:p w:rsidR="008F240C" w:rsidRDefault="008F240C" w:rsidP="001F64A8">
            <w:pPr>
              <w:spacing w:after="120"/>
            </w:pPr>
            <w:r>
              <w:t xml:space="preserve">Rainfall, </w:t>
            </w:r>
            <m:oMath>
              <m:r>
                <w:rPr>
                  <w:rFonts w:ascii="Cambria Math" w:hAnsi="Cambria Math"/>
                </w:rPr>
                <m:t>x</m:t>
              </m:r>
            </m:oMath>
          </w:p>
        </w:tc>
        <w:tc>
          <w:tcPr>
            <w:tcW w:w="683" w:type="dxa"/>
            <w:vAlign w:val="center"/>
          </w:tcPr>
          <w:p w:rsidR="008F240C" w:rsidRDefault="008F240C" w:rsidP="00F348D2">
            <w:pPr>
              <w:spacing w:after="120"/>
              <w:jc w:val="center"/>
            </w:pPr>
            <w:r>
              <w:t>22</w:t>
            </w:r>
          </w:p>
        </w:tc>
        <w:tc>
          <w:tcPr>
            <w:tcW w:w="683" w:type="dxa"/>
            <w:vAlign w:val="center"/>
          </w:tcPr>
          <w:p w:rsidR="008F240C" w:rsidRDefault="008F240C" w:rsidP="00F348D2">
            <w:pPr>
              <w:spacing w:after="120"/>
              <w:jc w:val="center"/>
            </w:pPr>
            <w:r>
              <w:t>84</w:t>
            </w:r>
          </w:p>
        </w:tc>
        <w:tc>
          <w:tcPr>
            <w:tcW w:w="684" w:type="dxa"/>
            <w:vAlign w:val="center"/>
          </w:tcPr>
          <w:p w:rsidR="008F240C" w:rsidRDefault="008F240C" w:rsidP="00F348D2">
            <w:pPr>
              <w:spacing w:after="120"/>
              <w:jc w:val="center"/>
            </w:pPr>
            <w:r>
              <w:t>97</w:t>
            </w:r>
          </w:p>
        </w:tc>
        <w:tc>
          <w:tcPr>
            <w:tcW w:w="683" w:type="dxa"/>
            <w:vAlign w:val="center"/>
          </w:tcPr>
          <w:p w:rsidR="008F240C" w:rsidRDefault="008F240C" w:rsidP="00F348D2">
            <w:pPr>
              <w:spacing w:after="120"/>
              <w:jc w:val="center"/>
            </w:pPr>
            <w:r>
              <w:t>48</w:t>
            </w:r>
          </w:p>
        </w:tc>
        <w:tc>
          <w:tcPr>
            <w:tcW w:w="683" w:type="dxa"/>
            <w:vAlign w:val="center"/>
          </w:tcPr>
          <w:p w:rsidR="008F240C" w:rsidRDefault="008F240C" w:rsidP="00F348D2">
            <w:pPr>
              <w:spacing w:after="120"/>
              <w:jc w:val="center"/>
            </w:pPr>
            <w:r>
              <w:t>14</w:t>
            </w:r>
          </w:p>
        </w:tc>
        <w:tc>
          <w:tcPr>
            <w:tcW w:w="684" w:type="dxa"/>
            <w:vAlign w:val="center"/>
          </w:tcPr>
          <w:p w:rsidR="008F240C" w:rsidRDefault="008F240C" w:rsidP="00F348D2">
            <w:pPr>
              <w:spacing w:after="120"/>
              <w:jc w:val="center"/>
            </w:pPr>
            <w:r>
              <w:t>37</w:t>
            </w:r>
          </w:p>
        </w:tc>
        <w:tc>
          <w:tcPr>
            <w:tcW w:w="683" w:type="dxa"/>
            <w:vAlign w:val="center"/>
          </w:tcPr>
          <w:p w:rsidR="008F240C" w:rsidRDefault="008F240C" w:rsidP="00F348D2">
            <w:pPr>
              <w:spacing w:after="120"/>
              <w:jc w:val="center"/>
            </w:pPr>
            <w:r>
              <w:t>97</w:t>
            </w:r>
          </w:p>
        </w:tc>
        <w:tc>
          <w:tcPr>
            <w:tcW w:w="683" w:type="dxa"/>
            <w:vAlign w:val="center"/>
          </w:tcPr>
          <w:p w:rsidR="008F240C" w:rsidRDefault="008F240C" w:rsidP="00F348D2">
            <w:pPr>
              <w:spacing w:after="120"/>
              <w:jc w:val="center"/>
            </w:pPr>
            <w:r>
              <w:t>50</w:t>
            </w:r>
          </w:p>
        </w:tc>
        <w:tc>
          <w:tcPr>
            <w:tcW w:w="684" w:type="dxa"/>
            <w:vAlign w:val="center"/>
          </w:tcPr>
          <w:p w:rsidR="008F240C" w:rsidRDefault="008F240C" w:rsidP="00F348D2">
            <w:pPr>
              <w:spacing w:after="120"/>
              <w:jc w:val="center"/>
            </w:pPr>
            <w:r>
              <w:t>61</w:t>
            </w:r>
          </w:p>
        </w:tc>
        <w:tc>
          <w:tcPr>
            <w:tcW w:w="683" w:type="dxa"/>
            <w:vAlign w:val="center"/>
          </w:tcPr>
          <w:p w:rsidR="008F240C" w:rsidRDefault="008F240C" w:rsidP="00F348D2">
            <w:pPr>
              <w:spacing w:after="120"/>
              <w:jc w:val="center"/>
            </w:pPr>
            <w:r>
              <w:t>75</w:t>
            </w:r>
          </w:p>
        </w:tc>
        <w:tc>
          <w:tcPr>
            <w:tcW w:w="683" w:type="dxa"/>
            <w:vAlign w:val="center"/>
          </w:tcPr>
          <w:p w:rsidR="008F240C" w:rsidRDefault="008F240C" w:rsidP="00F348D2">
            <w:pPr>
              <w:spacing w:after="120"/>
              <w:jc w:val="center"/>
            </w:pPr>
            <w:r>
              <w:t>36</w:t>
            </w:r>
          </w:p>
        </w:tc>
        <w:tc>
          <w:tcPr>
            <w:tcW w:w="684" w:type="dxa"/>
            <w:vAlign w:val="center"/>
          </w:tcPr>
          <w:p w:rsidR="008F240C" w:rsidRDefault="008F240C" w:rsidP="00F348D2">
            <w:pPr>
              <w:spacing w:after="120"/>
              <w:jc w:val="center"/>
            </w:pPr>
            <w:r>
              <w:t>6</w:t>
            </w:r>
          </w:p>
        </w:tc>
      </w:tr>
      <w:tr w:rsidR="008F240C" w:rsidTr="00F348D2">
        <w:tc>
          <w:tcPr>
            <w:tcW w:w="1258" w:type="dxa"/>
          </w:tcPr>
          <w:p w:rsidR="008F240C" w:rsidRDefault="008F240C" w:rsidP="001F64A8">
            <w:pPr>
              <w:spacing w:after="120"/>
            </w:pPr>
            <w:r>
              <w:t xml:space="preserve">Yield, </w:t>
            </w:r>
            <m:oMath>
              <m:r>
                <w:rPr>
                  <w:rFonts w:ascii="Cambria Math" w:hAnsi="Cambria Math"/>
                </w:rPr>
                <m:t>y</m:t>
              </m:r>
            </m:oMath>
          </w:p>
        </w:tc>
        <w:tc>
          <w:tcPr>
            <w:tcW w:w="683" w:type="dxa"/>
            <w:vAlign w:val="center"/>
          </w:tcPr>
          <w:p w:rsidR="008F240C" w:rsidRDefault="008F240C" w:rsidP="00F348D2">
            <w:pPr>
              <w:jc w:val="center"/>
            </w:pPr>
            <w:r>
              <w:t>0.36</w:t>
            </w:r>
          </w:p>
        </w:tc>
        <w:tc>
          <w:tcPr>
            <w:tcW w:w="683" w:type="dxa"/>
            <w:vAlign w:val="center"/>
          </w:tcPr>
          <w:p w:rsidR="008F240C" w:rsidRDefault="008F240C" w:rsidP="00F348D2">
            <w:pPr>
              <w:jc w:val="center"/>
            </w:pPr>
            <w:r>
              <w:t>0.72</w:t>
            </w:r>
          </w:p>
        </w:tc>
        <w:tc>
          <w:tcPr>
            <w:tcW w:w="684" w:type="dxa"/>
            <w:vAlign w:val="center"/>
          </w:tcPr>
          <w:p w:rsidR="008F240C" w:rsidRDefault="008F240C" w:rsidP="00F348D2">
            <w:pPr>
              <w:jc w:val="center"/>
            </w:pPr>
            <w:r>
              <w:t>0.66</w:t>
            </w:r>
          </w:p>
        </w:tc>
        <w:tc>
          <w:tcPr>
            <w:tcW w:w="683" w:type="dxa"/>
            <w:vAlign w:val="center"/>
          </w:tcPr>
          <w:p w:rsidR="008F240C" w:rsidRDefault="008F240C" w:rsidP="00F348D2">
            <w:pPr>
              <w:jc w:val="center"/>
            </w:pPr>
            <w:r>
              <w:t>0.21</w:t>
            </w:r>
          </w:p>
        </w:tc>
        <w:tc>
          <w:tcPr>
            <w:tcW w:w="683" w:type="dxa"/>
            <w:vAlign w:val="center"/>
          </w:tcPr>
          <w:p w:rsidR="008F240C" w:rsidRDefault="008F240C" w:rsidP="00F348D2">
            <w:pPr>
              <w:jc w:val="center"/>
            </w:pPr>
            <w:r>
              <w:t>0.11</w:t>
            </w:r>
          </w:p>
        </w:tc>
        <w:tc>
          <w:tcPr>
            <w:tcW w:w="684" w:type="dxa"/>
            <w:vAlign w:val="center"/>
          </w:tcPr>
          <w:p w:rsidR="008F240C" w:rsidRDefault="008F240C" w:rsidP="00F348D2">
            <w:pPr>
              <w:jc w:val="center"/>
            </w:pPr>
            <w:r>
              <w:t>0.54</w:t>
            </w:r>
          </w:p>
        </w:tc>
        <w:tc>
          <w:tcPr>
            <w:tcW w:w="683" w:type="dxa"/>
            <w:vAlign w:val="center"/>
          </w:tcPr>
          <w:p w:rsidR="008F240C" w:rsidRDefault="008F240C" w:rsidP="00F348D2">
            <w:pPr>
              <w:jc w:val="center"/>
            </w:pPr>
            <w:r>
              <w:t>0.66</w:t>
            </w:r>
          </w:p>
        </w:tc>
        <w:tc>
          <w:tcPr>
            <w:tcW w:w="683" w:type="dxa"/>
            <w:vAlign w:val="center"/>
          </w:tcPr>
          <w:p w:rsidR="008F240C" w:rsidRDefault="008F240C" w:rsidP="00F348D2">
            <w:pPr>
              <w:jc w:val="center"/>
            </w:pPr>
            <w:r>
              <w:t>0.56</w:t>
            </w:r>
          </w:p>
        </w:tc>
        <w:tc>
          <w:tcPr>
            <w:tcW w:w="684" w:type="dxa"/>
            <w:vAlign w:val="center"/>
          </w:tcPr>
          <w:p w:rsidR="008F240C" w:rsidRDefault="008F240C" w:rsidP="00F348D2">
            <w:pPr>
              <w:jc w:val="center"/>
            </w:pPr>
            <w:r>
              <w:t>0.42</w:t>
            </w:r>
          </w:p>
        </w:tc>
        <w:tc>
          <w:tcPr>
            <w:tcW w:w="683" w:type="dxa"/>
            <w:vAlign w:val="center"/>
          </w:tcPr>
          <w:p w:rsidR="008F240C" w:rsidRDefault="008F240C" w:rsidP="00F348D2">
            <w:pPr>
              <w:jc w:val="center"/>
            </w:pPr>
            <w:r>
              <w:t>0.61</w:t>
            </w:r>
          </w:p>
        </w:tc>
        <w:tc>
          <w:tcPr>
            <w:tcW w:w="683" w:type="dxa"/>
            <w:vAlign w:val="center"/>
          </w:tcPr>
          <w:p w:rsidR="008F240C" w:rsidRDefault="008F240C" w:rsidP="00F348D2">
            <w:pPr>
              <w:jc w:val="center"/>
            </w:pPr>
            <w:r>
              <w:t>0.31</w:t>
            </w:r>
          </w:p>
        </w:tc>
        <w:tc>
          <w:tcPr>
            <w:tcW w:w="684" w:type="dxa"/>
            <w:vAlign w:val="center"/>
          </w:tcPr>
          <w:p w:rsidR="008F240C" w:rsidRDefault="008F240C" w:rsidP="00F348D2">
            <w:pPr>
              <w:jc w:val="center"/>
            </w:pPr>
            <w:r>
              <w:t>0.09</w:t>
            </w:r>
          </w:p>
        </w:tc>
      </w:tr>
    </w:tbl>
    <w:p w:rsidR="008F240C" w:rsidRDefault="008F240C" w:rsidP="001F64A8"/>
    <w:p w:rsidR="008F240C" w:rsidRDefault="008F240C" w:rsidP="00483C14">
      <w:pPr>
        <w:pStyle w:val="Parta"/>
        <w:jc w:val="center"/>
      </w:pPr>
      <w:r>
        <w:object w:dxaOrig="8069" w:dyaOrig="6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302.85pt" o:ole="">
            <v:imagedata r:id="rId9" o:title=""/>
          </v:shape>
          <o:OLEObject Type="Embed" ProgID="FXDraw.Graphic" ShapeID="_x0000_i1025" DrawAspect="Content" ObjectID="_1587537852" r:id="rId10"/>
        </w:object>
      </w:r>
    </w:p>
    <w:p w:rsidR="008F240C" w:rsidRDefault="008F240C" w:rsidP="00F348D2">
      <w:pPr>
        <w:pStyle w:val="Parta"/>
      </w:pPr>
    </w:p>
    <w:p w:rsidR="008F240C" w:rsidRDefault="008F240C" w:rsidP="00F348D2">
      <w:pPr>
        <w:pStyle w:val="Parta"/>
      </w:pPr>
      <w:r>
        <w:t>(a)</w:t>
      </w:r>
      <w:r>
        <w:tab/>
        <w:t>Calculate the correlation coefficient for the data, and comment on how its value is reflected in the scatterplot above.</w:t>
      </w:r>
      <w:r>
        <w:tab/>
        <w:t>(3 marks)</w:t>
      </w: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r>
        <w:t>(b)</w:t>
      </w:r>
      <w:r>
        <w:tab/>
        <w:t>What percentage of the variation in the yield can be explained by the variation in the rainfall?</w:t>
      </w:r>
      <w:r>
        <w:tab/>
        <w:t>(2 marks)</w:t>
      </w:r>
    </w:p>
    <w:p w:rsidR="008F240C" w:rsidRDefault="008F240C" w:rsidP="00F348D2">
      <w:pPr>
        <w:pStyle w:val="Parta"/>
      </w:pPr>
    </w:p>
    <w:p w:rsidR="008F240C" w:rsidRDefault="008F240C" w:rsidP="00F348D2">
      <w:pPr>
        <w:pStyle w:val="Parta"/>
      </w:pPr>
    </w:p>
    <w:p w:rsidR="008F240C" w:rsidRDefault="008F240C">
      <w:pPr>
        <w:spacing w:after="160" w:line="259" w:lineRule="auto"/>
      </w:pPr>
      <w:r>
        <w:br w:type="page"/>
      </w:r>
    </w:p>
    <w:p w:rsidR="008F240C" w:rsidRDefault="008F240C" w:rsidP="00F348D2">
      <w:pPr>
        <w:pStyle w:val="Parta"/>
      </w:pPr>
      <w:r>
        <w:lastRenderedPageBreak/>
        <w:t>(c)</w:t>
      </w:r>
      <w:r>
        <w:tab/>
        <w:t>Determine the equation for the least-squares line that models the data.</w:t>
      </w:r>
      <w:r>
        <w:tab/>
        <w:t>(2 marks)</w:t>
      </w: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r>
        <w:t>(d)</w:t>
      </w:r>
      <w:r>
        <w:tab/>
        <w:t>Draw the least-squares line on the scatterplot by first calculating two points that lie on the line. Clearly indicate these points.</w:t>
      </w:r>
      <w:r>
        <w:tab/>
        <w:t>(3 marks)</w:t>
      </w: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r>
        <w:t>(e)</w:t>
      </w:r>
      <w:r>
        <w:tab/>
        <w:t>Estimate the cucumber yield in a season that has 64 mm of rainfall and comment on the reliability of this value.</w:t>
      </w:r>
      <w:r>
        <w:tab/>
        <w:t>(3 marks)</w:t>
      </w:r>
    </w:p>
    <w:p w:rsidR="008F240C" w:rsidRDefault="008F240C" w:rsidP="00F348D2">
      <w:pPr>
        <w:pStyle w:val="Parta"/>
      </w:pPr>
    </w:p>
    <w:p w:rsidR="008F240C" w:rsidRPr="00897AAF" w:rsidRDefault="008F240C" w:rsidP="004A4688">
      <w:pPr>
        <w:rPr>
          <w:sz w:val="24"/>
        </w:rPr>
      </w:pPr>
    </w:p>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10</w:t>
      </w:r>
      <w:r>
        <w:tab/>
        <w:t>(7 marks)</w:t>
      </w:r>
    </w:p>
    <w:p w:rsidR="008F240C" w:rsidRDefault="008F240C" w:rsidP="001F64A8">
      <w:r>
        <w:t>The weighted graph below represents the footpaths connecting 12 buildings in the grounds of a defence force training facility. The number on each edge is the time required to walk along each footpath in minutes.</w:t>
      </w:r>
    </w:p>
    <w:p w:rsidR="008F240C" w:rsidRDefault="008F240C" w:rsidP="001F64A8"/>
    <w:p w:rsidR="008F240C" w:rsidRDefault="008F240C" w:rsidP="001F64A8"/>
    <w:p w:rsidR="008F240C" w:rsidRDefault="008F240C" w:rsidP="001F64A8"/>
    <w:p w:rsidR="008F240C" w:rsidRDefault="008F240C" w:rsidP="00133E5C">
      <w:pPr>
        <w:jc w:val="center"/>
      </w:pPr>
      <w:r>
        <w:object w:dxaOrig="5731" w:dyaOrig="3979">
          <v:shape id="_x0000_i1026" type="#_x0000_t75" style="width:286.55pt;height:198.95pt" o:ole="">
            <v:imagedata r:id="rId11" o:title=""/>
          </v:shape>
          <o:OLEObject Type="Embed" ProgID="FXDraw.Graphic" ShapeID="_x0000_i1026" DrawAspect="Content" ObjectID="_1587537853" r:id="rId12"/>
        </w:object>
      </w:r>
    </w:p>
    <w:p w:rsidR="008F240C" w:rsidRDefault="008F240C" w:rsidP="001F64A8"/>
    <w:p w:rsidR="008F240C" w:rsidRDefault="008F240C" w:rsidP="004134FA">
      <w:pPr>
        <w:pStyle w:val="Parta"/>
      </w:pPr>
    </w:p>
    <w:p w:rsidR="008F240C" w:rsidRDefault="008F240C" w:rsidP="004134FA">
      <w:pPr>
        <w:pStyle w:val="Parta"/>
      </w:pPr>
    </w:p>
    <w:p w:rsidR="008F240C" w:rsidRDefault="008F240C" w:rsidP="004134FA">
      <w:pPr>
        <w:pStyle w:val="Parta"/>
      </w:pPr>
      <w:r>
        <w:t>(a)</w:t>
      </w:r>
      <w:r>
        <w:tab/>
        <w:t xml:space="preserve">Determine the minimum time to walk from </w:t>
      </w:r>
      <m:oMath>
        <m:r>
          <w:rPr>
            <w:rFonts w:ascii="Cambria Math" w:hAnsi="Cambria Math"/>
          </w:rPr>
          <m:t>C</m:t>
        </m:r>
      </m:oMath>
      <w:r>
        <w:t xml:space="preserve"> to </w:t>
      </w:r>
      <m:oMath>
        <m:r>
          <w:rPr>
            <w:rFonts w:ascii="Cambria Math" w:hAnsi="Cambria Math"/>
          </w:rPr>
          <m:t>J</m:t>
        </m:r>
      </m:oMath>
      <w:r>
        <w:t xml:space="preserve"> and state the corresponding route.</w:t>
      </w:r>
    </w:p>
    <w:p w:rsidR="008F240C" w:rsidRDefault="008F240C" w:rsidP="004134FA">
      <w:pPr>
        <w:pStyle w:val="Parta"/>
      </w:pPr>
      <w:r>
        <w:tab/>
      </w:r>
      <w:r>
        <w:tab/>
        <w:t>(2 marks)</w:t>
      </w: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r>
        <w:t>(b)</w:t>
      </w:r>
      <w:r>
        <w:tab/>
        <w:t xml:space="preserve">Determine the minimum time to walk from </w:t>
      </w:r>
      <m:oMath>
        <m:r>
          <w:rPr>
            <w:rFonts w:ascii="Cambria Math" w:hAnsi="Cambria Math"/>
          </w:rPr>
          <m:t>A</m:t>
        </m:r>
      </m:oMath>
      <w:r>
        <w:t xml:space="preserve"> to </w:t>
      </w:r>
      <m:oMath>
        <m:r>
          <w:rPr>
            <w:rFonts w:ascii="Cambria Math" w:hAnsi="Cambria Math"/>
          </w:rPr>
          <m:t>L</m:t>
        </m:r>
      </m:oMath>
      <w:r>
        <w:t xml:space="preserve"> and state the corresponding route.</w:t>
      </w:r>
    </w:p>
    <w:p w:rsidR="008F240C" w:rsidRDefault="008F240C" w:rsidP="004134FA">
      <w:pPr>
        <w:pStyle w:val="Parta"/>
      </w:pPr>
      <w:r>
        <w:tab/>
      </w:r>
      <w:r>
        <w:tab/>
        <w:t>(3 marks)</w:t>
      </w: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Pr="00B80E17" w:rsidRDefault="008F240C" w:rsidP="00B80E17">
      <w:pPr>
        <w:pStyle w:val="Parta"/>
      </w:pPr>
    </w:p>
    <w:p w:rsidR="008F240C" w:rsidRDefault="008F240C" w:rsidP="00B80E17">
      <w:pPr>
        <w:pStyle w:val="Parta"/>
      </w:pPr>
      <w:r w:rsidRPr="00B80E17">
        <w:t>(c)</w:t>
      </w:r>
      <w:r w:rsidRPr="00B80E17">
        <w:tab/>
        <w:t xml:space="preserve">A new footpath is being planned between </w:t>
      </w:r>
      <m:oMath>
        <m:r>
          <w:rPr>
            <w:rFonts w:ascii="Cambria Math" w:hAnsi="Cambria Math"/>
          </w:rPr>
          <m:t>A</m:t>
        </m:r>
      </m:oMath>
      <w:r w:rsidRPr="00B80E17">
        <w:t xml:space="preserve"> and </w:t>
      </w:r>
      <m:oMath>
        <m:r>
          <w:rPr>
            <w:rFonts w:ascii="Cambria Math" w:hAnsi="Cambria Math"/>
          </w:rPr>
          <m:t>D</m:t>
        </m:r>
      </m:oMath>
      <w:r w:rsidRPr="00B80E17">
        <w:t xml:space="preserve"> so that the time to walk from </w:t>
      </w:r>
      <m:oMath>
        <m:r>
          <w:rPr>
            <w:rFonts w:ascii="Cambria Math" w:hAnsi="Cambria Math"/>
          </w:rPr>
          <m:t>A</m:t>
        </m:r>
      </m:oMath>
      <w:r w:rsidRPr="00B80E17">
        <w:t xml:space="preserve"> to </w:t>
      </w:r>
      <m:oMath>
        <m:r>
          <w:rPr>
            <w:rFonts w:ascii="Cambria Math" w:hAnsi="Cambria Math"/>
          </w:rPr>
          <m:t>L</m:t>
        </m:r>
      </m:oMath>
      <w:r>
        <w:t xml:space="preserve"> is reduced by 5</w:t>
      </w:r>
      <w:r w:rsidRPr="00B80E17">
        <w:t xml:space="preserve"> minutes.</w:t>
      </w:r>
      <w:r>
        <w:t xml:space="preserve"> How long should the walk between </w:t>
      </w:r>
      <m:oMath>
        <m:r>
          <w:rPr>
            <w:rFonts w:ascii="Cambria Math" w:hAnsi="Cambria Math"/>
          </w:rPr>
          <m:t>A</m:t>
        </m:r>
      </m:oMath>
      <w:r>
        <w:t xml:space="preserve"> and </w:t>
      </w:r>
      <m:oMath>
        <m:r>
          <w:rPr>
            <w:rFonts w:ascii="Cambria Math" w:hAnsi="Cambria Math"/>
          </w:rPr>
          <m:t>D</m:t>
        </m:r>
      </m:oMath>
      <w:r>
        <w:rPr>
          <w:rFonts w:eastAsiaTheme="minorEastAsia"/>
        </w:rPr>
        <w:t xml:space="preserve"> </w:t>
      </w:r>
      <w:r>
        <w:t>take to achieve this? Justify your answer.</w:t>
      </w:r>
      <w:r>
        <w:tab/>
        <w:t>(2 marks)</w:t>
      </w:r>
    </w:p>
    <w:p w:rsidR="008F240C" w:rsidRPr="00B80E17" w:rsidRDefault="008F240C" w:rsidP="00B80E17">
      <w:pPr>
        <w:pStyle w:val="Parta"/>
      </w:pPr>
    </w:p>
    <w:p w:rsidR="008F240C" w:rsidRDefault="008F240C" w:rsidP="004A468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11</w:t>
      </w:r>
      <w:r>
        <w:tab/>
        <w:t>(9 marks)</w:t>
      </w:r>
    </w:p>
    <w:p w:rsidR="008F240C" w:rsidRDefault="008F240C" w:rsidP="001F64A8">
      <w:r>
        <w:t>The value of a machine used in a factory is recorded at the start of each year.</w:t>
      </w:r>
    </w:p>
    <w:tbl>
      <w:tblPr>
        <w:tblStyle w:val="TableGrid"/>
        <w:tblpPr w:leftFromText="180" w:rightFromText="180" w:vertAnchor="text" w:horzAnchor="margin" w:tblpXSpec="center" w:tblpY="189"/>
        <w:tblW w:w="0" w:type="auto"/>
        <w:tblLook w:val="04A0" w:firstRow="1" w:lastRow="0" w:firstColumn="1" w:lastColumn="0" w:noHBand="0" w:noVBand="1"/>
      </w:tblPr>
      <w:tblGrid>
        <w:gridCol w:w="2364"/>
        <w:gridCol w:w="1951"/>
        <w:gridCol w:w="1951"/>
        <w:gridCol w:w="1951"/>
      </w:tblGrid>
      <w:tr w:rsidR="008F240C" w:rsidTr="002363BD">
        <w:tc>
          <w:tcPr>
            <w:tcW w:w="2364" w:type="dxa"/>
          </w:tcPr>
          <w:p w:rsidR="008F240C" w:rsidRDefault="008F240C" w:rsidP="002363BD">
            <w:pPr>
              <w:spacing w:after="120"/>
            </w:pPr>
            <w:r>
              <w:t>Year</w:t>
            </w:r>
          </w:p>
        </w:tc>
        <w:tc>
          <w:tcPr>
            <w:tcW w:w="1951" w:type="dxa"/>
            <w:vAlign w:val="center"/>
          </w:tcPr>
          <w:p w:rsidR="008F240C" w:rsidRDefault="008F240C" w:rsidP="002363BD">
            <w:pPr>
              <w:spacing w:after="120"/>
              <w:jc w:val="center"/>
            </w:pPr>
            <w:r>
              <w:t>2014</w:t>
            </w:r>
          </w:p>
        </w:tc>
        <w:tc>
          <w:tcPr>
            <w:tcW w:w="1951" w:type="dxa"/>
            <w:vAlign w:val="center"/>
          </w:tcPr>
          <w:p w:rsidR="008F240C" w:rsidRDefault="008F240C" w:rsidP="002363BD">
            <w:pPr>
              <w:spacing w:after="120"/>
              <w:jc w:val="center"/>
            </w:pPr>
            <w:r>
              <w:t>2015</w:t>
            </w:r>
          </w:p>
        </w:tc>
        <w:tc>
          <w:tcPr>
            <w:tcW w:w="1951" w:type="dxa"/>
            <w:vAlign w:val="center"/>
          </w:tcPr>
          <w:p w:rsidR="008F240C" w:rsidRDefault="008F240C" w:rsidP="002363BD">
            <w:pPr>
              <w:spacing w:after="120"/>
              <w:jc w:val="center"/>
            </w:pPr>
            <w:r>
              <w:t>2016</w:t>
            </w:r>
          </w:p>
        </w:tc>
      </w:tr>
      <w:tr w:rsidR="008F240C" w:rsidTr="002363BD">
        <w:tc>
          <w:tcPr>
            <w:tcW w:w="2364" w:type="dxa"/>
          </w:tcPr>
          <w:p w:rsidR="008F240C" w:rsidRDefault="008F240C" w:rsidP="002363BD">
            <w:pPr>
              <w:spacing w:after="120"/>
            </w:pPr>
            <w:r>
              <w:t>Value of machine ($)</w:t>
            </w:r>
          </w:p>
        </w:tc>
        <w:tc>
          <w:tcPr>
            <w:tcW w:w="1951" w:type="dxa"/>
            <w:vAlign w:val="center"/>
          </w:tcPr>
          <w:p w:rsidR="008F240C" w:rsidRDefault="008F240C" w:rsidP="002363BD">
            <w:pPr>
              <w:jc w:val="center"/>
            </w:pPr>
            <w:r>
              <w:t>6 875</w:t>
            </w:r>
          </w:p>
        </w:tc>
        <w:tc>
          <w:tcPr>
            <w:tcW w:w="1951" w:type="dxa"/>
            <w:vAlign w:val="center"/>
          </w:tcPr>
          <w:p w:rsidR="008F240C" w:rsidRDefault="008F240C" w:rsidP="002363BD">
            <w:pPr>
              <w:jc w:val="center"/>
            </w:pPr>
            <w:r>
              <w:t>5 500</w:t>
            </w:r>
          </w:p>
        </w:tc>
        <w:tc>
          <w:tcPr>
            <w:tcW w:w="1951" w:type="dxa"/>
            <w:vAlign w:val="center"/>
          </w:tcPr>
          <w:p w:rsidR="008F240C" w:rsidRDefault="008F240C" w:rsidP="002363BD">
            <w:pPr>
              <w:jc w:val="center"/>
            </w:pPr>
            <w:r>
              <w:t>4 400</w:t>
            </w:r>
          </w:p>
        </w:tc>
      </w:tr>
    </w:tbl>
    <w:p w:rsidR="008F240C" w:rsidRDefault="008F240C" w:rsidP="001F64A8"/>
    <w:p w:rsidR="008F240C" w:rsidRDefault="008F240C" w:rsidP="001F64A8"/>
    <w:p w:rsidR="008F240C" w:rsidRDefault="008F240C" w:rsidP="001F64A8"/>
    <w:p w:rsidR="008F240C" w:rsidRDefault="008F240C" w:rsidP="001F64A8"/>
    <w:p w:rsidR="008F240C" w:rsidRDefault="008F240C" w:rsidP="002363BD">
      <w:pPr>
        <w:pStyle w:val="Parta"/>
      </w:pPr>
      <w:r>
        <w:t>(a)</w:t>
      </w:r>
      <w:r>
        <w:tab/>
        <w:t>Explain why the three values in the table form a geometric sequence.</w:t>
      </w:r>
      <w:r>
        <w:tab/>
        <w:t>(2 marks)</w:t>
      </w: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r>
        <w:t>(b)</w:t>
      </w:r>
      <w:r>
        <w:tab/>
        <w:t>What is the annual percentage rate of depreciation of the machine?</w:t>
      </w:r>
      <w:r>
        <w:tab/>
        <w:t>(1 mark)</w:t>
      </w: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r>
        <w:t>Assume that the machine continues to depreciate at the same rate.</w:t>
      </w:r>
    </w:p>
    <w:p w:rsidR="008F240C" w:rsidRDefault="008F240C" w:rsidP="002363BD">
      <w:pPr>
        <w:pStyle w:val="Parta"/>
      </w:pPr>
    </w:p>
    <w:p w:rsidR="008F240C" w:rsidRDefault="008F240C" w:rsidP="002363BD">
      <w:pPr>
        <w:pStyle w:val="Parta"/>
        <w:rPr>
          <w:rFonts w:eastAsiaTheme="minorEastAsia"/>
        </w:rPr>
      </w:pPr>
      <w:r>
        <w:t>(c)</w:t>
      </w:r>
      <w:r>
        <w:tab/>
        <w:t xml:space="preserve">Determine a rule for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the value of the machine </w:t>
      </w:r>
      <m:oMath>
        <m:r>
          <w:rPr>
            <w:rFonts w:ascii="Cambria Math" w:eastAsiaTheme="minorEastAsia" w:hAnsi="Cambria Math"/>
          </w:rPr>
          <m:t>n</m:t>
        </m:r>
      </m:oMath>
      <w:r>
        <w:rPr>
          <w:rFonts w:eastAsiaTheme="minorEastAsia"/>
        </w:rPr>
        <w:t xml:space="preserve"> years after 2014.</w:t>
      </w:r>
      <w:r>
        <w:rPr>
          <w:rFonts w:eastAsiaTheme="minorEastAsia"/>
        </w:rPr>
        <w:tab/>
        <w:t>(2 marks)</w:t>
      </w: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r>
        <w:rPr>
          <w:rFonts w:eastAsiaTheme="minorEastAsia"/>
        </w:rPr>
        <w:t>(d)</w:t>
      </w:r>
      <w:r>
        <w:rPr>
          <w:rFonts w:eastAsiaTheme="minorEastAsia"/>
        </w:rPr>
        <w:tab/>
        <w:t>Determine the value of the machine at the start of the year 2020.</w:t>
      </w:r>
      <w:r>
        <w:rPr>
          <w:rFonts w:eastAsiaTheme="minorEastAsia"/>
        </w:rPr>
        <w:tab/>
        <w:t>(2 marks)</w:t>
      </w: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r>
        <w:rPr>
          <w:rFonts w:eastAsiaTheme="minorEastAsia"/>
        </w:rPr>
        <w:t>(e)</w:t>
      </w:r>
      <w:r>
        <w:rPr>
          <w:rFonts w:eastAsiaTheme="minorEastAsia"/>
        </w:rPr>
        <w:tab/>
        <w:t>The machine will be replaced when its value at the start of the year falls below $500. Determine which year this will be.</w:t>
      </w:r>
      <w:r>
        <w:rPr>
          <w:rFonts w:eastAsiaTheme="minorEastAsia"/>
        </w:rPr>
        <w:tab/>
        <w:t>(2 marks)</w:t>
      </w:r>
    </w:p>
    <w:p w:rsidR="008F240C" w:rsidRDefault="008F240C" w:rsidP="002363BD">
      <w:pPr>
        <w:pStyle w:val="Parta"/>
        <w:rPr>
          <w:rFonts w:eastAsiaTheme="minorEastAsia"/>
        </w:rPr>
      </w:pPr>
    </w:p>
    <w:p w:rsidR="008F240C" w:rsidRDefault="008F240C" w:rsidP="002363BD">
      <w:pPr>
        <w:pStyle w:val="Parta"/>
      </w:pPr>
    </w:p>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12</w:t>
      </w:r>
      <w:r>
        <w:tab/>
        <w:t>(11 marks)</w:t>
      </w:r>
    </w:p>
    <w:p w:rsidR="008F240C" w:rsidRDefault="008F240C" w:rsidP="001F64A8">
      <w:r>
        <w:t>In a recent study of artists who asked for a piece of their work to be included in an exhibition, each artist was classified by the variables (i) the state they worked in and (ii) whether their piece of work was accepted by the judges.</w:t>
      </w:r>
    </w:p>
    <w:p w:rsidR="008F240C" w:rsidRDefault="008F240C" w:rsidP="001F64A8"/>
    <w:p w:rsidR="008F240C" w:rsidRDefault="008F240C" w:rsidP="001F64A8">
      <w:r>
        <w:t>The table below shows the number of artists in each category.</w:t>
      </w:r>
    </w:p>
    <w:p w:rsidR="008F240C" w:rsidRDefault="008F240C" w:rsidP="001F64A8"/>
    <w:p w:rsidR="008F240C" w:rsidRDefault="008F240C" w:rsidP="001F64A8"/>
    <w:tbl>
      <w:tblPr>
        <w:tblStyle w:val="TableGrid"/>
        <w:tblW w:w="0" w:type="auto"/>
        <w:tblLook w:val="04A0" w:firstRow="1" w:lastRow="0" w:firstColumn="1" w:lastColumn="0" w:noHBand="0" w:noVBand="1"/>
      </w:tblPr>
      <w:tblGrid>
        <w:gridCol w:w="1351"/>
        <w:gridCol w:w="1351"/>
        <w:gridCol w:w="1351"/>
        <w:gridCol w:w="1351"/>
        <w:gridCol w:w="1351"/>
        <w:gridCol w:w="1351"/>
        <w:gridCol w:w="1352"/>
      </w:tblGrid>
      <w:tr w:rsidR="008F240C" w:rsidTr="00A91349">
        <w:trPr>
          <w:trHeight w:val="480"/>
        </w:trPr>
        <w:tc>
          <w:tcPr>
            <w:tcW w:w="1351" w:type="dxa"/>
            <w:vAlign w:val="center"/>
          </w:tcPr>
          <w:p w:rsidR="008F240C" w:rsidRDefault="008F240C" w:rsidP="00936EEB">
            <w:pPr>
              <w:spacing w:after="120"/>
              <w:jc w:val="center"/>
            </w:pPr>
          </w:p>
        </w:tc>
        <w:tc>
          <w:tcPr>
            <w:tcW w:w="1351" w:type="dxa"/>
            <w:vAlign w:val="center"/>
          </w:tcPr>
          <w:p w:rsidR="008F240C" w:rsidRDefault="008F240C" w:rsidP="00936EEB">
            <w:pPr>
              <w:spacing w:after="120"/>
              <w:jc w:val="center"/>
            </w:pPr>
            <w:r>
              <w:t>State</w:t>
            </w:r>
          </w:p>
        </w:tc>
        <w:tc>
          <w:tcPr>
            <w:tcW w:w="1351" w:type="dxa"/>
            <w:vAlign w:val="center"/>
          </w:tcPr>
          <w:p w:rsidR="008F240C" w:rsidRDefault="008F240C" w:rsidP="00936EEB">
            <w:pPr>
              <w:spacing w:after="120"/>
              <w:jc w:val="center"/>
            </w:pPr>
            <w:r>
              <w:t>NSW</w:t>
            </w:r>
          </w:p>
        </w:tc>
        <w:tc>
          <w:tcPr>
            <w:tcW w:w="1351" w:type="dxa"/>
            <w:vAlign w:val="center"/>
          </w:tcPr>
          <w:p w:rsidR="008F240C" w:rsidRDefault="008F240C" w:rsidP="00936EEB">
            <w:pPr>
              <w:spacing w:after="120"/>
              <w:jc w:val="center"/>
            </w:pPr>
            <w:r>
              <w:t>VIC</w:t>
            </w:r>
          </w:p>
        </w:tc>
        <w:tc>
          <w:tcPr>
            <w:tcW w:w="1351" w:type="dxa"/>
            <w:vAlign w:val="center"/>
          </w:tcPr>
          <w:p w:rsidR="008F240C" w:rsidRDefault="008F240C" w:rsidP="00936EEB">
            <w:pPr>
              <w:spacing w:after="120"/>
              <w:jc w:val="center"/>
            </w:pPr>
            <w:r>
              <w:t>QLD</w:t>
            </w:r>
          </w:p>
        </w:tc>
        <w:tc>
          <w:tcPr>
            <w:tcW w:w="1351" w:type="dxa"/>
            <w:vAlign w:val="center"/>
          </w:tcPr>
          <w:p w:rsidR="008F240C" w:rsidRDefault="008F240C" w:rsidP="00936EEB">
            <w:pPr>
              <w:spacing w:after="120"/>
              <w:jc w:val="center"/>
            </w:pPr>
            <w:r>
              <w:t>WA</w:t>
            </w:r>
          </w:p>
        </w:tc>
        <w:tc>
          <w:tcPr>
            <w:tcW w:w="1352" w:type="dxa"/>
            <w:vAlign w:val="center"/>
          </w:tcPr>
          <w:p w:rsidR="008F240C" w:rsidRDefault="008F240C" w:rsidP="00936EEB">
            <w:pPr>
              <w:spacing w:after="120"/>
              <w:jc w:val="center"/>
            </w:pPr>
            <w:r>
              <w:t>Total</w:t>
            </w:r>
          </w:p>
        </w:tc>
      </w:tr>
      <w:tr w:rsidR="008F240C" w:rsidTr="00566D75">
        <w:trPr>
          <w:trHeight w:val="1079"/>
        </w:trPr>
        <w:tc>
          <w:tcPr>
            <w:tcW w:w="1351" w:type="dxa"/>
            <w:vMerge w:val="restart"/>
            <w:vAlign w:val="center"/>
          </w:tcPr>
          <w:p w:rsidR="008F240C" w:rsidRDefault="008F240C" w:rsidP="00936EEB">
            <w:pPr>
              <w:spacing w:after="120"/>
              <w:jc w:val="center"/>
            </w:pPr>
            <w:r>
              <w:t>Work accepted?</w:t>
            </w:r>
          </w:p>
        </w:tc>
        <w:tc>
          <w:tcPr>
            <w:tcW w:w="1351" w:type="dxa"/>
            <w:vAlign w:val="center"/>
          </w:tcPr>
          <w:p w:rsidR="008F240C" w:rsidRDefault="008F240C" w:rsidP="00936EEB">
            <w:pPr>
              <w:jc w:val="center"/>
            </w:pPr>
            <w:r>
              <w:t>Yes</w:t>
            </w:r>
          </w:p>
        </w:tc>
        <w:tc>
          <w:tcPr>
            <w:tcW w:w="1351" w:type="dxa"/>
            <w:vAlign w:val="center"/>
          </w:tcPr>
          <w:p w:rsidR="008F240C" w:rsidRDefault="008F240C" w:rsidP="00936EEB">
            <w:pPr>
              <w:jc w:val="center"/>
            </w:pPr>
            <w:r>
              <w:t>8</w:t>
            </w:r>
          </w:p>
        </w:tc>
        <w:tc>
          <w:tcPr>
            <w:tcW w:w="1351" w:type="dxa"/>
            <w:vAlign w:val="center"/>
          </w:tcPr>
          <w:p w:rsidR="008F240C" w:rsidRDefault="008F240C" w:rsidP="00936EEB">
            <w:pPr>
              <w:jc w:val="center"/>
            </w:pPr>
            <w:r>
              <w:t>27</w:t>
            </w:r>
          </w:p>
        </w:tc>
        <w:tc>
          <w:tcPr>
            <w:tcW w:w="1351" w:type="dxa"/>
            <w:vAlign w:val="center"/>
          </w:tcPr>
          <w:p w:rsidR="008F240C" w:rsidRPr="00E973CB" w:rsidRDefault="008F240C" w:rsidP="00936EEB">
            <w:pPr>
              <w:jc w:val="center"/>
              <w:rPr>
                <w:sz w:val="32"/>
                <w:szCs w:val="32"/>
              </w:rPr>
            </w:pPr>
          </w:p>
        </w:tc>
        <w:tc>
          <w:tcPr>
            <w:tcW w:w="1351" w:type="dxa"/>
            <w:vAlign w:val="center"/>
          </w:tcPr>
          <w:p w:rsidR="008F240C" w:rsidRDefault="008F240C" w:rsidP="00936EEB">
            <w:pPr>
              <w:jc w:val="center"/>
            </w:pPr>
            <w:r>
              <w:t>8</w:t>
            </w:r>
          </w:p>
        </w:tc>
        <w:tc>
          <w:tcPr>
            <w:tcW w:w="1352" w:type="dxa"/>
            <w:vAlign w:val="center"/>
          </w:tcPr>
          <w:p w:rsidR="008F240C" w:rsidRDefault="008F240C" w:rsidP="00936EEB">
            <w:pPr>
              <w:jc w:val="center"/>
            </w:pPr>
            <w:r>
              <w:t>64</w:t>
            </w:r>
          </w:p>
        </w:tc>
      </w:tr>
      <w:tr w:rsidR="008F240C" w:rsidTr="00566D75">
        <w:trPr>
          <w:trHeight w:val="1017"/>
        </w:trPr>
        <w:tc>
          <w:tcPr>
            <w:tcW w:w="1351" w:type="dxa"/>
            <w:vMerge/>
            <w:vAlign w:val="center"/>
          </w:tcPr>
          <w:p w:rsidR="008F240C" w:rsidRDefault="008F240C" w:rsidP="00936EEB">
            <w:pPr>
              <w:spacing w:after="120"/>
              <w:jc w:val="center"/>
            </w:pPr>
          </w:p>
        </w:tc>
        <w:tc>
          <w:tcPr>
            <w:tcW w:w="1351" w:type="dxa"/>
            <w:vAlign w:val="center"/>
          </w:tcPr>
          <w:p w:rsidR="008F240C" w:rsidRDefault="008F240C" w:rsidP="00936EEB">
            <w:pPr>
              <w:jc w:val="center"/>
            </w:pPr>
            <w:r>
              <w:t>No</w:t>
            </w:r>
          </w:p>
        </w:tc>
        <w:tc>
          <w:tcPr>
            <w:tcW w:w="1351" w:type="dxa"/>
            <w:vAlign w:val="center"/>
          </w:tcPr>
          <w:p w:rsidR="008F240C" w:rsidRDefault="008F240C" w:rsidP="00936EEB">
            <w:pPr>
              <w:jc w:val="center"/>
            </w:pPr>
          </w:p>
        </w:tc>
        <w:tc>
          <w:tcPr>
            <w:tcW w:w="1351" w:type="dxa"/>
            <w:vAlign w:val="center"/>
          </w:tcPr>
          <w:p w:rsidR="008F240C" w:rsidRDefault="008F240C" w:rsidP="00936EEB">
            <w:pPr>
              <w:jc w:val="center"/>
            </w:pPr>
            <w:r>
              <w:t>86</w:t>
            </w:r>
          </w:p>
        </w:tc>
        <w:tc>
          <w:tcPr>
            <w:tcW w:w="1351" w:type="dxa"/>
            <w:vAlign w:val="center"/>
          </w:tcPr>
          <w:p w:rsidR="008F240C" w:rsidRDefault="008F240C" w:rsidP="00936EEB">
            <w:pPr>
              <w:jc w:val="center"/>
            </w:pPr>
            <w:r>
              <w:t>143</w:t>
            </w:r>
          </w:p>
        </w:tc>
        <w:tc>
          <w:tcPr>
            <w:tcW w:w="1351" w:type="dxa"/>
            <w:vAlign w:val="center"/>
          </w:tcPr>
          <w:p w:rsidR="008F240C" w:rsidRDefault="008F240C" w:rsidP="00936EEB">
            <w:pPr>
              <w:jc w:val="center"/>
            </w:pPr>
            <w:r>
              <w:t>39</w:t>
            </w:r>
          </w:p>
        </w:tc>
        <w:tc>
          <w:tcPr>
            <w:tcW w:w="1352" w:type="dxa"/>
            <w:vAlign w:val="center"/>
          </w:tcPr>
          <w:p w:rsidR="008F240C" w:rsidRDefault="008F240C" w:rsidP="00936EEB">
            <w:pPr>
              <w:jc w:val="center"/>
            </w:pPr>
          </w:p>
        </w:tc>
      </w:tr>
      <w:tr w:rsidR="008F240C" w:rsidTr="0006624E">
        <w:trPr>
          <w:trHeight w:val="1081"/>
        </w:trPr>
        <w:tc>
          <w:tcPr>
            <w:tcW w:w="1351" w:type="dxa"/>
            <w:vAlign w:val="center"/>
          </w:tcPr>
          <w:p w:rsidR="008F240C" w:rsidRDefault="008F240C" w:rsidP="00936EEB">
            <w:pPr>
              <w:spacing w:after="120"/>
              <w:jc w:val="center"/>
            </w:pPr>
          </w:p>
        </w:tc>
        <w:tc>
          <w:tcPr>
            <w:tcW w:w="1351" w:type="dxa"/>
            <w:vAlign w:val="center"/>
          </w:tcPr>
          <w:p w:rsidR="008F240C" w:rsidRDefault="008F240C" w:rsidP="00936EEB">
            <w:pPr>
              <w:jc w:val="center"/>
            </w:pPr>
            <w:r>
              <w:t>Total</w:t>
            </w:r>
          </w:p>
        </w:tc>
        <w:tc>
          <w:tcPr>
            <w:tcW w:w="1351" w:type="dxa"/>
            <w:vAlign w:val="center"/>
          </w:tcPr>
          <w:p w:rsidR="008F240C" w:rsidRPr="00E973CB" w:rsidRDefault="008F240C" w:rsidP="00936EEB">
            <w:pPr>
              <w:jc w:val="center"/>
              <w:rPr>
                <w:color w:val="1F3864" w:themeColor="accent5" w:themeShade="80"/>
                <w:sz w:val="32"/>
                <w:szCs w:val="32"/>
              </w:rPr>
            </w:pPr>
          </w:p>
        </w:tc>
        <w:tc>
          <w:tcPr>
            <w:tcW w:w="1351" w:type="dxa"/>
            <w:vAlign w:val="center"/>
          </w:tcPr>
          <w:p w:rsidR="008F240C" w:rsidRPr="00E973CB" w:rsidRDefault="008F240C" w:rsidP="00936EEB">
            <w:pPr>
              <w:jc w:val="center"/>
              <w:rPr>
                <w:color w:val="1F3864" w:themeColor="accent5" w:themeShade="80"/>
                <w:sz w:val="32"/>
                <w:szCs w:val="32"/>
              </w:rPr>
            </w:pPr>
          </w:p>
        </w:tc>
        <w:tc>
          <w:tcPr>
            <w:tcW w:w="1351" w:type="dxa"/>
            <w:vAlign w:val="center"/>
          </w:tcPr>
          <w:p w:rsidR="008F240C" w:rsidRPr="00E973CB" w:rsidRDefault="008F240C" w:rsidP="00936EEB">
            <w:pPr>
              <w:jc w:val="center"/>
              <w:rPr>
                <w:color w:val="1F3864" w:themeColor="accent5" w:themeShade="80"/>
                <w:sz w:val="32"/>
                <w:szCs w:val="32"/>
              </w:rPr>
            </w:pPr>
          </w:p>
        </w:tc>
        <w:tc>
          <w:tcPr>
            <w:tcW w:w="1351" w:type="dxa"/>
            <w:vAlign w:val="center"/>
          </w:tcPr>
          <w:p w:rsidR="008F240C" w:rsidRPr="00E973CB" w:rsidRDefault="008F240C" w:rsidP="00936EEB">
            <w:pPr>
              <w:jc w:val="center"/>
              <w:rPr>
                <w:color w:val="1F3864" w:themeColor="accent5" w:themeShade="80"/>
                <w:sz w:val="32"/>
                <w:szCs w:val="32"/>
              </w:rPr>
            </w:pPr>
          </w:p>
        </w:tc>
        <w:tc>
          <w:tcPr>
            <w:tcW w:w="1352" w:type="dxa"/>
            <w:vAlign w:val="center"/>
          </w:tcPr>
          <w:p w:rsidR="008F240C" w:rsidRDefault="008F240C" w:rsidP="00936EEB">
            <w:pPr>
              <w:jc w:val="center"/>
            </w:pPr>
            <w:r>
              <w:t>440</w:t>
            </w:r>
          </w:p>
        </w:tc>
      </w:tr>
    </w:tbl>
    <w:p w:rsidR="008F240C" w:rsidRDefault="008F240C" w:rsidP="001F64A8"/>
    <w:p w:rsidR="008F240C" w:rsidRDefault="008F240C" w:rsidP="00941666">
      <w:pPr>
        <w:pStyle w:val="Parta"/>
      </w:pPr>
    </w:p>
    <w:p w:rsidR="008F240C" w:rsidRDefault="008F240C" w:rsidP="00941666">
      <w:pPr>
        <w:pStyle w:val="Parta"/>
      </w:pPr>
    </w:p>
    <w:p w:rsidR="008F240C" w:rsidRDefault="008F240C" w:rsidP="00941666">
      <w:pPr>
        <w:pStyle w:val="Parta"/>
      </w:pPr>
      <w:r>
        <w:t>(a)</w:t>
      </w:r>
      <w:r>
        <w:tab/>
        <w:t>Complete the missing values and totals in the table above.</w:t>
      </w:r>
      <w:r>
        <w:tab/>
        <w:t>(4 marks)</w:t>
      </w: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r>
        <w:t>(b)</w:t>
      </w:r>
      <w:r>
        <w:tab/>
        <w:t>To identify the presence of an association between these two variables, explain why the state the artist worked in should be used as the explanatory variable.</w:t>
      </w:r>
      <w:r>
        <w:tab/>
        <w:t>(2 marks)</w:t>
      </w: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pPr>
        <w:spacing w:after="160" w:line="259" w:lineRule="auto"/>
      </w:pPr>
      <w:r>
        <w:br w:type="page"/>
      </w:r>
    </w:p>
    <w:p w:rsidR="008F240C" w:rsidRDefault="008F240C" w:rsidP="00941666">
      <w:pPr>
        <w:pStyle w:val="Parta"/>
      </w:pPr>
      <w:r>
        <w:lastRenderedPageBreak/>
        <w:t>(c)</w:t>
      </w:r>
      <w:r>
        <w:tab/>
        <w:t>Rounding percentages to the nearest whole number, complete the percentaged two-way table below so that it may be used to identify the presence of an association between the categorical variables.</w:t>
      </w:r>
      <w:r>
        <w:tab/>
        <w:t>(3 marks)</w:t>
      </w:r>
    </w:p>
    <w:p w:rsidR="008F240C" w:rsidRDefault="008F240C" w:rsidP="00941666">
      <w:pPr>
        <w:pStyle w:val="Parta"/>
      </w:pPr>
    </w:p>
    <w:tbl>
      <w:tblPr>
        <w:tblStyle w:val="TableGrid"/>
        <w:tblpPr w:leftFromText="180" w:rightFromText="180" w:vertAnchor="text" w:horzAnchor="margin" w:tblpXSpec="center" w:tblpY="153"/>
        <w:tblW w:w="0" w:type="auto"/>
        <w:tblLook w:val="04A0" w:firstRow="1" w:lastRow="0" w:firstColumn="1" w:lastColumn="0" w:noHBand="0" w:noVBand="1"/>
      </w:tblPr>
      <w:tblGrid>
        <w:gridCol w:w="1351"/>
        <w:gridCol w:w="1351"/>
        <w:gridCol w:w="1351"/>
        <w:gridCol w:w="1351"/>
        <w:gridCol w:w="1351"/>
        <w:gridCol w:w="1351"/>
      </w:tblGrid>
      <w:tr w:rsidR="008F240C" w:rsidTr="00A91349">
        <w:trPr>
          <w:trHeight w:val="423"/>
        </w:trPr>
        <w:tc>
          <w:tcPr>
            <w:tcW w:w="1351" w:type="dxa"/>
            <w:vAlign w:val="center"/>
          </w:tcPr>
          <w:p w:rsidR="008F240C" w:rsidRDefault="008F240C" w:rsidP="00405AA0">
            <w:pPr>
              <w:spacing w:after="120"/>
              <w:jc w:val="center"/>
            </w:pPr>
          </w:p>
        </w:tc>
        <w:tc>
          <w:tcPr>
            <w:tcW w:w="1351" w:type="dxa"/>
            <w:vAlign w:val="center"/>
          </w:tcPr>
          <w:p w:rsidR="008F240C" w:rsidRDefault="008F240C" w:rsidP="00405AA0">
            <w:pPr>
              <w:spacing w:after="120"/>
              <w:jc w:val="center"/>
            </w:pPr>
            <w:r>
              <w:t>State</w:t>
            </w:r>
          </w:p>
        </w:tc>
        <w:tc>
          <w:tcPr>
            <w:tcW w:w="1351" w:type="dxa"/>
            <w:vAlign w:val="center"/>
          </w:tcPr>
          <w:p w:rsidR="008F240C" w:rsidRDefault="008F240C" w:rsidP="00405AA0">
            <w:pPr>
              <w:spacing w:after="120"/>
              <w:jc w:val="center"/>
            </w:pPr>
            <w:r>
              <w:t>NSW</w:t>
            </w:r>
          </w:p>
        </w:tc>
        <w:tc>
          <w:tcPr>
            <w:tcW w:w="1351" w:type="dxa"/>
            <w:vAlign w:val="center"/>
          </w:tcPr>
          <w:p w:rsidR="008F240C" w:rsidRDefault="008F240C" w:rsidP="00405AA0">
            <w:pPr>
              <w:spacing w:after="120"/>
              <w:jc w:val="center"/>
            </w:pPr>
            <w:r>
              <w:t>VIC</w:t>
            </w:r>
          </w:p>
        </w:tc>
        <w:tc>
          <w:tcPr>
            <w:tcW w:w="1351" w:type="dxa"/>
            <w:vAlign w:val="center"/>
          </w:tcPr>
          <w:p w:rsidR="008F240C" w:rsidRDefault="008F240C" w:rsidP="00405AA0">
            <w:pPr>
              <w:spacing w:after="120"/>
              <w:jc w:val="center"/>
            </w:pPr>
            <w:r>
              <w:t>QLD</w:t>
            </w:r>
          </w:p>
        </w:tc>
        <w:tc>
          <w:tcPr>
            <w:tcW w:w="1351" w:type="dxa"/>
            <w:vAlign w:val="center"/>
          </w:tcPr>
          <w:p w:rsidR="008F240C" w:rsidRDefault="008F240C" w:rsidP="00405AA0">
            <w:pPr>
              <w:spacing w:after="120"/>
              <w:jc w:val="center"/>
            </w:pPr>
            <w:r>
              <w:t>WA</w:t>
            </w:r>
          </w:p>
        </w:tc>
      </w:tr>
      <w:tr w:rsidR="008F240C" w:rsidTr="0006624E">
        <w:trPr>
          <w:trHeight w:val="865"/>
        </w:trPr>
        <w:tc>
          <w:tcPr>
            <w:tcW w:w="1351" w:type="dxa"/>
            <w:vMerge w:val="restart"/>
            <w:vAlign w:val="center"/>
          </w:tcPr>
          <w:p w:rsidR="008F240C" w:rsidRDefault="008F240C" w:rsidP="00405AA0">
            <w:pPr>
              <w:spacing w:after="120"/>
              <w:jc w:val="center"/>
            </w:pPr>
            <w:r>
              <w:t>Work accepted?</w:t>
            </w:r>
          </w:p>
        </w:tc>
        <w:tc>
          <w:tcPr>
            <w:tcW w:w="1351" w:type="dxa"/>
            <w:vAlign w:val="center"/>
          </w:tcPr>
          <w:p w:rsidR="008F240C" w:rsidRDefault="008F240C" w:rsidP="00405AA0">
            <w:pPr>
              <w:jc w:val="center"/>
            </w:pPr>
            <w:r>
              <w:t>Yes</w:t>
            </w:r>
          </w:p>
        </w:tc>
        <w:tc>
          <w:tcPr>
            <w:tcW w:w="1351" w:type="dxa"/>
            <w:vAlign w:val="center"/>
          </w:tcPr>
          <w:p w:rsidR="008F240C" w:rsidRPr="00AB18EF" w:rsidRDefault="008F240C" w:rsidP="00405AA0">
            <w:pPr>
              <w:jc w:val="center"/>
              <w:rPr>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r>
      <w:tr w:rsidR="008F240C" w:rsidTr="0006624E">
        <w:trPr>
          <w:trHeight w:val="945"/>
        </w:trPr>
        <w:tc>
          <w:tcPr>
            <w:tcW w:w="1351" w:type="dxa"/>
            <w:vMerge/>
            <w:vAlign w:val="center"/>
          </w:tcPr>
          <w:p w:rsidR="008F240C" w:rsidRDefault="008F240C" w:rsidP="00405AA0">
            <w:pPr>
              <w:spacing w:after="120"/>
              <w:jc w:val="center"/>
            </w:pPr>
          </w:p>
        </w:tc>
        <w:tc>
          <w:tcPr>
            <w:tcW w:w="1351" w:type="dxa"/>
            <w:vAlign w:val="center"/>
          </w:tcPr>
          <w:p w:rsidR="008F240C" w:rsidRDefault="008F240C" w:rsidP="00405AA0">
            <w:pPr>
              <w:jc w:val="center"/>
            </w:pPr>
            <w:r>
              <w:t>No</w:t>
            </w:r>
          </w:p>
        </w:tc>
        <w:tc>
          <w:tcPr>
            <w:tcW w:w="1351" w:type="dxa"/>
            <w:vAlign w:val="center"/>
          </w:tcPr>
          <w:p w:rsidR="008F240C" w:rsidRDefault="008F240C" w:rsidP="00405AA0">
            <w:pPr>
              <w:jc w:val="center"/>
            </w:pPr>
            <w:r>
              <w:t>93%</w:t>
            </w:r>
          </w:p>
        </w:tc>
        <w:tc>
          <w:tcPr>
            <w:tcW w:w="1351" w:type="dxa"/>
            <w:vAlign w:val="center"/>
          </w:tcPr>
          <w:p w:rsidR="008F240C" w:rsidRPr="00AB18EF" w:rsidRDefault="008F240C" w:rsidP="00405AA0">
            <w:pPr>
              <w:jc w:val="center"/>
              <w:rPr>
                <w:color w:val="1F3864" w:themeColor="accent5" w:themeShade="80"/>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r>
    </w:tbl>
    <w:p w:rsidR="008F240C" w:rsidRDefault="008F240C" w:rsidP="00034E84"/>
    <w:p w:rsidR="008F240C" w:rsidRDefault="008F240C" w:rsidP="00034E84"/>
    <w:p w:rsidR="008F240C" w:rsidRDefault="008F240C" w:rsidP="00941666">
      <w:pPr>
        <w:pStyle w:val="Parta"/>
      </w:pPr>
    </w:p>
    <w:p w:rsidR="008F240C" w:rsidRDefault="008F240C" w:rsidP="001F64A8"/>
    <w:p w:rsidR="008F240C" w:rsidRDefault="008F240C" w:rsidP="001F64A8"/>
    <w:p w:rsidR="008F240C" w:rsidRDefault="008F240C" w:rsidP="001F64A8"/>
    <w:p w:rsidR="008F240C" w:rsidRDefault="008F240C" w:rsidP="001F64A8"/>
    <w:p w:rsidR="008F240C" w:rsidRDefault="008F240C" w:rsidP="001F64A8"/>
    <w:p w:rsidR="008F240C" w:rsidRDefault="008F240C" w:rsidP="001F64A8"/>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r>
        <w:t>(d)</w:t>
      </w:r>
      <w:r>
        <w:tab/>
        <w:t>Comment on the presence of an association between the two variables.</w:t>
      </w:r>
      <w:r>
        <w:tab/>
        <w:t>(2 marks)</w:t>
      </w:r>
    </w:p>
    <w:p w:rsidR="008F240C" w:rsidRDefault="008F240C" w:rsidP="00405AA0">
      <w:pPr>
        <w:pStyle w:val="Parta"/>
      </w:pPr>
    </w:p>
    <w:p w:rsidR="008F240C" w:rsidRDefault="008F240C" w:rsidP="001F64A8"/>
    <w:p w:rsidR="008F240C" w:rsidRDefault="008F240C" w:rsidP="001F64A8"/>
    <w:p w:rsidR="008F240C" w:rsidRDefault="008F240C" w:rsidP="004A4688"/>
    <w:p w:rsidR="008F240C" w:rsidRDefault="008F240C" w:rsidP="004A468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13</w:t>
      </w:r>
      <w:r>
        <w:tab/>
        <w:t>(8 marks)</w:t>
      </w:r>
    </w:p>
    <w:p w:rsidR="008F240C" w:rsidRDefault="008F240C" w:rsidP="001F64A8">
      <w:r>
        <w:t>A simple connected graph is drawn below.</w:t>
      </w:r>
    </w:p>
    <w:p w:rsidR="008F240C" w:rsidRDefault="008F240C" w:rsidP="001F64A8"/>
    <w:p w:rsidR="008F240C" w:rsidRDefault="008F240C" w:rsidP="003B3FA1">
      <w:pPr>
        <w:jc w:val="center"/>
      </w:pPr>
      <w:r>
        <w:object w:dxaOrig="4157" w:dyaOrig="1531">
          <v:shape id="_x0000_i1027" type="#_x0000_t75" style="width:208.05pt;height:76.45pt" o:ole="">
            <v:imagedata r:id="rId13" o:title=""/>
          </v:shape>
          <o:OLEObject Type="Embed" ProgID="FXDraw.Graphic" ShapeID="_x0000_i1027" DrawAspect="Content" ObjectID="_1587537854" r:id="rId14"/>
        </w:object>
      </w:r>
    </w:p>
    <w:p w:rsidR="008F240C" w:rsidRDefault="008F240C" w:rsidP="001F64A8"/>
    <w:p w:rsidR="008F240C" w:rsidRDefault="008F240C" w:rsidP="006B3AEA">
      <w:pPr>
        <w:pStyle w:val="Parta"/>
      </w:pPr>
      <w:r>
        <w:t>(a)</w:t>
      </w:r>
      <w:r>
        <w:tab/>
        <w:t>List, in order, the vertices of a closed walk on the graph of length 8 that visits all vertices and ends at A.</w:t>
      </w:r>
    </w:p>
    <w:p w:rsidR="008F240C" w:rsidRDefault="008F240C" w:rsidP="006B3AEA">
      <w:pPr>
        <w:pStyle w:val="Parta"/>
      </w:pPr>
      <w:r>
        <w:tab/>
      </w:r>
      <w:r>
        <w:tab/>
        <w:t>(2 marks)</w:t>
      </w: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r>
        <w:t>(b)</w:t>
      </w:r>
      <w:r>
        <w:tab/>
        <w:t>Explain why the walk in (a) is not a Hamiltonian cycle.</w:t>
      </w:r>
      <w:r>
        <w:tab/>
        <w:t>(2 marks)</w:t>
      </w: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r>
        <w:t>(c)</w:t>
      </w:r>
      <w:r>
        <w:tab/>
        <w:t>Add one edge and one face to the copy of the graph below, so that the new graph contains a Hamiltonian path and mark this path on the graph.</w:t>
      </w:r>
      <w:r>
        <w:tab/>
        <w:t>(2 marks)</w:t>
      </w:r>
    </w:p>
    <w:p w:rsidR="008F240C" w:rsidRDefault="008F240C" w:rsidP="006B3AEA">
      <w:pPr>
        <w:pStyle w:val="Parta"/>
      </w:pPr>
    </w:p>
    <w:p w:rsidR="008F240C" w:rsidRDefault="008F240C" w:rsidP="007F08A5"/>
    <w:p w:rsidR="008F240C" w:rsidRDefault="008F240C" w:rsidP="004F25FB">
      <w:pPr>
        <w:jc w:val="center"/>
      </w:pPr>
      <w:r>
        <w:object w:dxaOrig="4157" w:dyaOrig="1531">
          <v:shape id="_x0000_i1028" type="#_x0000_t75" style="width:208.05pt;height:76.45pt" o:ole="">
            <v:imagedata r:id="rId13" o:title=""/>
          </v:shape>
          <o:OLEObject Type="Embed" ProgID="FXDraw.Graphic" ShapeID="_x0000_i1028" DrawAspect="Content" ObjectID="_1587537855" r:id="rId15"/>
        </w:object>
      </w:r>
    </w:p>
    <w:p w:rsidR="008F240C" w:rsidRDefault="008F240C" w:rsidP="006B3AEA">
      <w:pPr>
        <w:pStyle w:val="Parta"/>
      </w:pPr>
    </w:p>
    <w:p w:rsidR="008F240C" w:rsidRDefault="008F240C" w:rsidP="006B3AEA">
      <w:pPr>
        <w:pStyle w:val="Parta"/>
      </w:pPr>
    </w:p>
    <w:p w:rsidR="008F240C" w:rsidRDefault="008F240C" w:rsidP="003F74CC">
      <w:pPr>
        <w:pStyle w:val="Parta"/>
      </w:pPr>
      <w:r>
        <w:t>(d)</w:t>
      </w:r>
      <w:r>
        <w:tab/>
        <w:t>Add two edges and two faces to the copy of the graph below, so that the new graph does not contain a Hamiltonian path or cycle.</w:t>
      </w:r>
      <w:r>
        <w:tab/>
        <w:t>(2 marks)</w:t>
      </w:r>
    </w:p>
    <w:p w:rsidR="008F240C" w:rsidRDefault="008F240C" w:rsidP="001F64A8"/>
    <w:p w:rsidR="008F240C" w:rsidRDefault="008F240C" w:rsidP="007F08A5"/>
    <w:p w:rsidR="008F240C" w:rsidRDefault="008F240C" w:rsidP="007F08A5">
      <w:pPr>
        <w:jc w:val="center"/>
      </w:pPr>
      <w:r>
        <w:object w:dxaOrig="4157" w:dyaOrig="1531">
          <v:shape id="_x0000_i1029" type="#_x0000_t75" style="width:208.05pt;height:76.45pt" o:ole="">
            <v:imagedata r:id="rId13" o:title=""/>
          </v:shape>
          <o:OLEObject Type="Embed" ProgID="FXDraw.Graphic" ShapeID="_x0000_i1029" DrawAspect="Content" ObjectID="_1587537856" r:id="rId16"/>
        </w:object>
      </w:r>
    </w:p>
    <w:p w:rsidR="008F240C" w:rsidRDefault="008F240C" w:rsidP="007F08A5"/>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14</w:t>
      </w:r>
      <w:r>
        <w:tab/>
        <w:t>(6 marks)</w:t>
      </w:r>
    </w:p>
    <w:p w:rsidR="008F240C" w:rsidRDefault="008F240C" w:rsidP="001F64A8">
      <w:r>
        <w:t xml:space="preserve">A student was trying to decide whether fitting a linear model to their data was an appropriate choice. They calculated the least-squares line through the 30 points to be </w:t>
      </w:r>
      <m:oMath>
        <m:acc>
          <m:accPr>
            <m:ctrlPr>
              <w:rPr>
                <w:rFonts w:ascii="Cambria Math" w:hAnsi="Cambria Math"/>
                <w:i/>
              </w:rPr>
            </m:ctrlPr>
          </m:accPr>
          <m:e>
            <m:r>
              <w:rPr>
                <w:rFonts w:ascii="Cambria Math" w:hAnsi="Cambria Math"/>
              </w:rPr>
              <m:t>y</m:t>
            </m:r>
          </m:e>
        </m:acc>
        <m:r>
          <w:rPr>
            <w:rFonts w:ascii="Cambria Math" w:hAnsi="Cambria Math"/>
          </w:rPr>
          <m:t>=2.4x-12.5</m:t>
        </m:r>
      </m:oMath>
      <w:r>
        <w:rPr>
          <w:rFonts w:eastAsiaTheme="minorEastAsia"/>
        </w:rPr>
        <w:t xml:space="preserve"> and the correlation coefficient </w:t>
      </w:r>
      <m:oMath>
        <m:r>
          <w:rPr>
            <w:rFonts w:ascii="Cambria Math" w:eastAsiaTheme="minorEastAsia" w:hAnsi="Cambria Math"/>
          </w:rPr>
          <m:t>r=0.98</m:t>
        </m:r>
      </m:oMath>
      <w:r>
        <w:rPr>
          <w:rFonts w:eastAsiaTheme="minorEastAsia"/>
        </w:rPr>
        <w:t>.</w:t>
      </w:r>
    </w:p>
    <w:p w:rsidR="008F240C" w:rsidRDefault="008F240C" w:rsidP="001F64A8"/>
    <w:p w:rsidR="008F240C" w:rsidRDefault="008F240C" w:rsidP="0070435C">
      <w:pPr>
        <w:pStyle w:val="Parta"/>
      </w:pPr>
      <w:r>
        <w:t>(a)</w:t>
      </w:r>
      <w:r>
        <w:tab/>
        <w:t>Explain why constructing a residual plot would help the student decide.</w:t>
      </w:r>
      <w:r>
        <w:tab/>
        <w:t>(2 marks)</w:t>
      </w: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 w:rsidR="008F240C" w:rsidRDefault="008F240C" w:rsidP="0070435C"/>
    <w:p w:rsidR="008F240C" w:rsidRDefault="008F240C" w:rsidP="0070435C">
      <w:r>
        <w:t>The residual plot for the student's data is shown below.</w:t>
      </w:r>
    </w:p>
    <w:p w:rsidR="008F240C" w:rsidRDefault="008F240C" w:rsidP="0070435C">
      <w:pPr>
        <w:pStyle w:val="Parta"/>
      </w:pPr>
    </w:p>
    <w:p w:rsidR="008F240C" w:rsidRDefault="008F240C" w:rsidP="0070435C">
      <w:pPr>
        <w:pStyle w:val="Parta"/>
        <w:jc w:val="center"/>
      </w:pPr>
      <w:r>
        <w:object w:dxaOrig="8304" w:dyaOrig="2961">
          <v:shape id="_x0000_i1030" type="#_x0000_t75" style="width:415.2pt;height:148.05pt" o:ole="">
            <v:imagedata r:id="rId17" o:title=""/>
          </v:shape>
          <o:OLEObject Type="Embed" ProgID="FXDraw.Graphic" ShapeID="_x0000_i1030" DrawAspect="Content" ObjectID="_1587537857" r:id="rId18"/>
        </w:object>
      </w:r>
    </w:p>
    <w:p w:rsidR="008F240C" w:rsidRDefault="008F240C" w:rsidP="0070435C">
      <w:pPr>
        <w:pStyle w:val="Parta"/>
      </w:pPr>
    </w:p>
    <w:p w:rsidR="008F240C" w:rsidRDefault="008F240C" w:rsidP="0070435C">
      <w:pPr>
        <w:pStyle w:val="Parta"/>
        <w:rPr>
          <w:rFonts w:eastAsiaTheme="minorEastAsia"/>
        </w:rPr>
      </w:pPr>
      <w:r>
        <w:t>(b)</w:t>
      </w:r>
      <w:r>
        <w:tab/>
        <w:t xml:space="preserve">One residual is missing from the plot, corresponding to the original data point </w:t>
      </w:r>
      <m:oMath>
        <m:r>
          <w:rPr>
            <w:rFonts w:ascii="Cambria Math" w:eastAsiaTheme="minorEastAsia" w:hAnsi="Cambria Math"/>
          </w:rPr>
          <m:t>(20.5, 37.3)</m:t>
        </m:r>
      </m:oMath>
      <w:r>
        <w:rPr>
          <w:rFonts w:eastAsiaTheme="minorEastAsia"/>
        </w:rPr>
        <w:t>.</w:t>
      </w:r>
    </w:p>
    <w:p w:rsidR="008F240C" w:rsidRDefault="008F240C" w:rsidP="0070435C">
      <w:pPr>
        <w:pStyle w:val="Parta"/>
        <w:rPr>
          <w:rFonts w:eastAsiaTheme="minorEastAsia"/>
        </w:rPr>
      </w:pPr>
    </w:p>
    <w:p w:rsidR="008F240C" w:rsidRDefault="008F240C" w:rsidP="0070435C">
      <w:pPr>
        <w:pStyle w:val="Parta"/>
        <w:rPr>
          <w:rFonts w:eastAsiaTheme="minorEastAsia"/>
        </w:rPr>
      </w:pPr>
      <w:r>
        <w:rPr>
          <w:rFonts w:eastAsiaTheme="minorEastAsia"/>
        </w:rPr>
        <w:tab/>
        <w:t>Calculate the residual for this point and add it to the residual plot.</w:t>
      </w:r>
      <w:r>
        <w:rPr>
          <w:rFonts w:eastAsiaTheme="minorEastAsia"/>
        </w:rPr>
        <w:tab/>
        <w:t>(3 marks)</w:t>
      </w: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r>
        <w:rPr>
          <w:rFonts w:eastAsiaTheme="minorEastAsia"/>
        </w:rPr>
        <w:t>(c)</w:t>
      </w:r>
      <w:r>
        <w:rPr>
          <w:rFonts w:eastAsiaTheme="minorEastAsia"/>
        </w:rPr>
        <w:tab/>
        <w:t>What conclusion should the student draw about the appropriateness of the linear model?</w:t>
      </w:r>
    </w:p>
    <w:p w:rsidR="008F240C" w:rsidRDefault="008F240C" w:rsidP="0070435C">
      <w:pPr>
        <w:pStyle w:val="Parta"/>
        <w:rPr>
          <w:rFonts w:eastAsiaTheme="minorEastAsia"/>
        </w:rPr>
      </w:pPr>
      <w:r>
        <w:rPr>
          <w:rFonts w:eastAsiaTheme="minorEastAsia"/>
        </w:rPr>
        <w:tab/>
      </w:r>
      <w:r>
        <w:rPr>
          <w:rFonts w:eastAsiaTheme="minorEastAsia"/>
        </w:rPr>
        <w:tab/>
        <w:t>(1 mark)</w:t>
      </w:r>
    </w:p>
    <w:p w:rsidR="008F240C" w:rsidRDefault="008F240C" w:rsidP="0070435C">
      <w:pPr>
        <w:pStyle w:val="Parta"/>
        <w:rPr>
          <w:rFonts w:eastAsiaTheme="minorEastAsia"/>
        </w:rPr>
      </w:pPr>
    </w:p>
    <w:p w:rsidR="008F240C" w:rsidRDefault="008F240C" w:rsidP="0070435C">
      <w:pPr>
        <w:pStyle w:val="Parta"/>
      </w:pPr>
    </w:p>
    <w:p w:rsidR="008F240C" w:rsidRDefault="008F240C" w:rsidP="001F64A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15</w:t>
      </w:r>
      <w:r>
        <w:tab/>
        <w:t>(9 marks)</w:t>
      </w:r>
    </w:p>
    <w:p w:rsidR="008F240C" w:rsidRDefault="008F240C" w:rsidP="001F64A8">
      <w:r>
        <w:t xml:space="preserve">The graph below represents 14 canals that meet at locations </w:t>
      </w:r>
      <m:oMath>
        <m:r>
          <w:rPr>
            <w:rFonts w:ascii="Cambria Math" w:hAnsi="Cambria Math"/>
          </w:rPr>
          <m:t>A</m:t>
        </m:r>
      </m:oMath>
      <w:r>
        <w:t xml:space="preserve"> to </w:t>
      </w:r>
      <m:oMath>
        <m:r>
          <w:rPr>
            <w:rFonts w:ascii="Cambria Math" w:hAnsi="Cambria Math"/>
          </w:rPr>
          <m:t>H</m:t>
        </m:r>
      </m:oMath>
      <w:r>
        <w:t>.</w:t>
      </w:r>
    </w:p>
    <w:p w:rsidR="008F240C" w:rsidRDefault="008F240C" w:rsidP="001F64A8"/>
    <w:p w:rsidR="008F240C" w:rsidRDefault="008F240C" w:rsidP="00E8646A">
      <w:pPr>
        <w:jc w:val="center"/>
      </w:pPr>
      <w:r>
        <w:object w:dxaOrig="6734" w:dyaOrig="2131">
          <v:shape id="_x0000_i1031" type="#_x0000_t75" style="width:336.35pt;height:106.55pt" o:ole="">
            <v:imagedata r:id="rId19" o:title=""/>
          </v:shape>
          <o:OLEObject Type="Embed" ProgID="FXDraw.Graphic" ShapeID="_x0000_i1031" DrawAspect="Content" ObjectID="_1587537858" r:id="rId20"/>
        </w:object>
      </w:r>
    </w:p>
    <w:p w:rsidR="008F240C" w:rsidRDefault="008F240C" w:rsidP="001F64A8"/>
    <w:p w:rsidR="008F240C" w:rsidRDefault="008F240C" w:rsidP="005B5A85">
      <w:pPr>
        <w:pStyle w:val="Parta"/>
      </w:pPr>
      <w:r>
        <w:t>(a)</w:t>
      </w:r>
      <w:r>
        <w:tab/>
        <w:t>A canal enthusiast noticed that the graph contained a semi-Eulerian trail. State the two properties of a walk that make a semi-Eulerian trail.</w:t>
      </w:r>
      <w:r>
        <w:tab/>
        <w:t>(2 marks)</w:t>
      </w: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D32B64">
      <w:pPr>
        <w:pStyle w:val="Parta"/>
      </w:pPr>
    </w:p>
    <w:p w:rsidR="008F240C" w:rsidRDefault="008F240C" w:rsidP="00D32B64">
      <w:pPr>
        <w:pStyle w:val="Parta"/>
      </w:pPr>
      <w:r>
        <w:t>(b)</w:t>
      </w:r>
      <w:r>
        <w:tab/>
        <w:t>What property of a connected graph indicates the existence of a Eulerian trail, a semi-Eulerian trail or neither?</w:t>
      </w:r>
      <w:r>
        <w:tab/>
        <w:t>(2 marks)</w:t>
      </w: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r>
        <w:t>(c)</w:t>
      </w:r>
      <w:r>
        <w:tab/>
        <w:t>Suggest a suitable starting point for the canal enthusiast to begin a semi-Eulerian trail and indicate where they will finish the trail.</w:t>
      </w:r>
      <w:r>
        <w:tab/>
        <w:t>(2 marks)</w:t>
      </w: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4A4688"/>
    <w:p w:rsidR="008F240C" w:rsidRDefault="008F240C" w:rsidP="004A4688"/>
    <w:p w:rsidR="008F240C" w:rsidRDefault="008F240C" w:rsidP="004A4688"/>
    <w:p w:rsidR="008F240C" w:rsidRDefault="008F240C" w:rsidP="00DF0F2D">
      <w:pPr>
        <w:pStyle w:val="Parta"/>
      </w:pPr>
      <w:r>
        <w:t>(d)</w:t>
      </w:r>
      <w:r>
        <w:tab/>
        <w:t>Draw a subgraph of the above graph that is simple, connected, has no bridges and has 8 edges.</w:t>
      </w:r>
      <w:r>
        <w:tab/>
        <w:t>(3 marks)</w:t>
      </w:r>
    </w:p>
    <w:p w:rsidR="008F240C" w:rsidRDefault="008F240C" w:rsidP="00DF0F2D">
      <w:pPr>
        <w:pStyle w:val="Parta"/>
      </w:pPr>
    </w:p>
    <w:p w:rsidR="008F240C" w:rsidRDefault="008F240C" w:rsidP="00DF0F2D">
      <w:pPr>
        <w:pStyle w:val="Parta"/>
      </w:pPr>
    </w:p>
    <w:p w:rsidR="008F240C" w:rsidRDefault="008F240C" w:rsidP="00DF0F2D">
      <w:pPr>
        <w:pStyle w:val="Parta"/>
      </w:pPr>
    </w:p>
    <w:p w:rsidR="008F240C" w:rsidRDefault="008F240C" w:rsidP="00DF0F2D">
      <w:pPr>
        <w:pStyle w:val="Parta"/>
      </w:pPr>
    </w:p>
    <w:p w:rsidR="008F240C" w:rsidRDefault="008F240C" w:rsidP="004A468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16</w:t>
      </w:r>
      <w:r>
        <w:tab/>
        <w:t>(9 marks)</w:t>
      </w:r>
    </w:p>
    <w:p w:rsidR="008F240C" w:rsidRDefault="008F240C" w:rsidP="001F64A8">
      <w:pPr>
        <w:rPr>
          <w:rFonts w:eastAsiaTheme="minorEastAsia"/>
        </w:rPr>
      </w:pPr>
      <w:r>
        <w:t>Following the analysis of data collected from a group of women aged between 22 and 38, a strong, linear relationship between their age (</w:t>
      </w:r>
      <m:oMath>
        <m:r>
          <w:rPr>
            <w:rFonts w:ascii="Cambria Math" w:hAnsi="Cambria Math"/>
          </w:rPr>
          <m:t>x</m:t>
        </m:r>
      </m:oMath>
      <w:r>
        <w:t>, in years) and percentage chance of conception (</w:t>
      </w:r>
      <m:oMath>
        <m:r>
          <w:rPr>
            <w:rFonts w:ascii="Cambria Math" w:hAnsi="Cambria Math"/>
          </w:rPr>
          <m:t>y</m:t>
        </m:r>
      </m:oMath>
      <w:r>
        <w:t xml:space="preserve">, percent) in any given month was observed. The coefficient of determination between the variables was 0.87 and the equation of the least-squares line was </w:t>
      </w:r>
      <m:oMath>
        <m:acc>
          <m:accPr>
            <m:ctrlPr>
              <w:rPr>
                <w:rFonts w:ascii="Cambria Math" w:hAnsi="Cambria Math"/>
                <w:i/>
              </w:rPr>
            </m:ctrlPr>
          </m:accPr>
          <m:e>
            <m:r>
              <w:rPr>
                <w:rFonts w:ascii="Cambria Math" w:hAnsi="Cambria Math"/>
              </w:rPr>
              <m:t>y</m:t>
            </m:r>
          </m:e>
        </m:acc>
        <m:r>
          <w:rPr>
            <w:rFonts w:ascii="Cambria Math" w:hAnsi="Cambria Math"/>
          </w:rPr>
          <m:t>=-0.88x+45.8</m:t>
        </m:r>
      </m:oMath>
      <w:r>
        <w:rPr>
          <w:rFonts w:eastAsiaTheme="minorEastAsia"/>
        </w:rPr>
        <w:t>.</w:t>
      </w:r>
    </w:p>
    <w:p w:rsidR="008F240C" w:rsidRDefault="008F240C" w:rsidP="001F64A8">
      <w:pPr>
        <w:rPr>
          <w:rFonts w:eastAsiaTheme="minorEastAsia"/>
        </w:rPr>
      </w:pPr>
    </w:p>
    <w:p w:rsidR="008F240C" w:rsidRDefault="008F240C" w:rsidP="00866FED">
      <w:pPr>
        <w:pStyle w:val="Parta"/>
      </w:pPr>
      <w:r>
        <w:t>(a)</w:t>
      </w:r>
      <w:r>
        <w:tab/>
        <w:t xml:space="preserve">Determine the correlation coefficient between </w:t>
      </w:r>
      <m:oMath>
        <m:r>
          <w:rPr>
            <w:rFonts w:ascii="Cambria Math" w:hAnsi="Cambria Math"/>
          </w:rPr>
          <m:t>x</m:t>
        </m:r>
      </m:oMath>
      <w:r>
        <w:t xml:space="preserve"> and </w:t>
      </w:r>
      <m:oMath>
        <m:r>
          <w:rPr>
            <w:rFonts w:ascii="Cambria Math" w:hAnsi="Cambria Math"/>
          </w:rPr>
          <m:t>y</m:t>
        </m:r>
      </m:oMath>
      <w:r>
        <w:t>.</w:t>
      </w:r>
      <w:r>
        <w:tab/>
        <w:t>(2 marks)</w:t>
      </w: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1F64A8">
      <w:pPr>
        <w:rPr>
          <w:rFonts w:eastAsiaTheme="minorEastAsia"/>
        </w:rPr>
      </w:pPr>
    </w:p>
    <w:p w:rsidR="008F240C" w:rsidRDefault="008F240C" w:rsidP="00800203">
      <w:pPr>
        <w:pStyle w:val="Parta"/>
      </w:pPr>
      <w:r>
        <w:t>(b)</w:t>
      </w:r>
      <w:r>
        <w:tab/>
        <w:t>Estimate the monthly percentage chance of conception of a woman aged</w:t>
      </w:r>
    </w:p>
    <w:p w:rsidR="008F240C" w:rsidRDefault="008F240C" w:rsidP="00800203">
      <w:pPr>
        <w:pStyle w:val="Parta"/>
      </w:pPr>
    </w:p>
    <w:p w:rsidR="008F240C" w:rsidRDefault="008F240C" w:rsidP="00800203">
      <w:pPr>
        <w:pStyle w:val="Partai"/>
      </w:pPr>
      <w:r>
        <w:t>(i)</w:t>
      </w:r>
      <w:r>
        <w:tab/>
        <w:t>18 years.</w:t>
      </w:r>
      <w:r>
        <w:tab/>
        <w:t>(1 mark)</w:t>
      </w: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r>
        <w:t>(ii)</w:t>
      </w:r>
      <w:r>
        <w:tab/>
        <w:t>35 years.</w:t>
      </w:r>
      <w:r>
        <w:tab/>
        <w:t>(1 mark)</w:t>
      </w: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1F64A8"/>
    <w:p w:rsidR="008F240C" w:rsidRDefault="008F240C" w:rsidP="00800203">
      <w:pPr>
        <w:pStyle w:val="Parta"/>
      </w:pPr>
    </w:p>
    <w:p w:rsidR="008F240C" w:rsidRDefault="008F240C" w:rsidP="00800203">
      <w:pPr>
        <w:pStyle w:val="Parta"/>
      </w:pPr>
      <w:r>
        <w:t>(c)</w:t>
      </w:r>
      <w:r>
        <w:tab/>
        <w:t>Comment, with reasoning, on the reliability of each of your estimates in (b).</w:t>
      </w:r>
      <w:r>
        <w:tab/>
        <w:t>(3 marks)</w:t>
      </w: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r>
        <w:t>(d)</w:t>
      </w:r>
      <w:r>
        <w:tab/>
      </w:r>
      <w:r w:rsidRPr="008658DD">
        <w:t>Desc</w:t>
      </w:r>
      <w:r>
        <w:t>ribe the meaning of the slope of the least-squares lines in the context of this question.</w:t>
      </w:r>
      <w:r>
        <w:tab/>
        <w:t>(2 marks)</w:t>
      </w:r>
    </w:p>
    <w:p w:rsidR="008F240C" w:rsidRDefault="008F240C" w:rsidP="00800203">
      <w:pPr>
        <w:pStyle w:val="Parta"/>
      </w:pPr>
    </w:p>
    <w:p w:rsidR="008F240C" w:rsidRDefault="008F240C" w:rsidP="00800203">
      <w:pPr>
        <w:pStyle w:val="Parta"/>
      </w:pPr>
    </w:p>
    <w:p w:rsidR="008F240C" w:rsidRPr="00F913EF" w:rsidRDefault="008F240C" w:rsidP="004A4688"/>
    <w:p w:rsidR="008F240C" w:rsidRDefault="008F240C" w:rsidP="004A468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17</w:t>
      </w:r>
      <w:r>
        <w:tab/>
        <w:t>(12 marks)</w:t>
      </w:r>
    </w:p>
    <w:p w:rsidR="008F240C" w:rsidRDefault="008F240C" w:rsidP="007725C2">
      <w:r>
        <w:t xml:space="preserve">As part of a trial to reintroduce woylies (an endangered species of mammals) to a wildlife reserve, researchers modelled the expected size of a woylie population,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w:t>
      </w:r>
      <w:r>
        <w:t xml:space="preserve"> using the rule below where </w:t>
      </w:r>
      <m:oMath>
        <m:r>
          <w:rPr>
            <w:rFonts w:ascii="Cambria Math" w:hAnsi="Cambria Math"/>
          </w:rPr>
          <m:t>n</m:t>
        </m:r>
      </m:oMath>
      <w:r>
        <w:rPr>
          <w:rFonts w:eastAsiaTheme="minorEastAsia"/>
        </w:rPr>
        <w:t xml:space="preserve"> is the number of months since the trial began.</w:t>
      </w:r>
    </w:p>
    <w:p w:rsidR="008F240C" w:rsidRDefault="008F240C" w:rsidP="001F64A8"/>
    <w:p w:rsidR="008F240C" w:rsidRPr="004E3CD1" w:rsidRDefault="00F40491" w:rsidP="001F64A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=0.85</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 xml:space="preserve">+30,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=20.</m:t>
          </m:r>
        </m:oMath>
      </m:oMathPara>
    </w:p>
    <w:p w:rsidR="008F240C" w:rsidRDefault="008F240C" w:rsidP="001F64A8">
      <w:pPr>
        <w:rPr>
          <w:rFonts w:eastAsiaTheme="minorEastAsia"/>
        </w:rPr>
      </w:pPr>
    </w:p>
    <w:p w:rsidR="008F240C" w:rsidRDefault="008F240C" w:rsidP="004E3CD1">
      <w:pPr>
        <w:pStyle w:val="Parta"/>
      </w:pPr>
      <w:r>
        <w:t>(a)</w:t>
      </w:r>
      <w:r>
        <w:tab/>
        <w:t>State</w:t>
      </w:r>
    </w:p>
    <w:p w:rsidR="008F240C" w:rsidRDefault="008F240C" w:rsidP="004E3CD1">
      <w:pPr>
        <w:pStyle w:val="Parta"/>
      </w:pPr>
    </w:p>
    <w:p w:rsidR="008F240C" w:rsidRDefault="008F240C" w:rsidP="004E3CD1">
      <w:pPr>
        <w:pStyle w:val="Partai"/>
      </w:pPr>
      <w:r>
        <w:t>(i)</w:t>
      </w:r>
      <w:r>
        <w:tab/>
        <w:t>the size of the woylie population at the start of the trial.</w:t>
      </w:r>
      <w:r>
        <w:tab/>
        <w:t>(1 mark)</w:t>
      </w: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r>
        <w:t>(ii)</w:t>
      </w:r>
      <w:r>
        <w:tab/>
        <w:t>the number of woylies added to the reserve each month.</w:t>
      </w:r>
      <w:r>
        <w:tab/>
        <w:t>(1 mark)</w:t>
      </w: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r>
        <w:t>(iii)</w:t>
      </w:r>
      <w:r>
        <w:tab/>
        <w:t>the percentage loss of existing woylies in the reserve each month.</w:t>
      </w:r>
      <w:r>
        <w:tab/>
        <w:t>(1 mark)</w:t>
      </w: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
      </w:pPr>
    </w:p>
    <w:p w:rsidR="008F240C" w:rsidRDefault="008F240C" w:rsidP="004E3CD1">
      <w:pPr>
        <w:pStyle w:val="Parta"/>
      </w:pPr>
    </w:p>
    <w:p w:rsidR="008F240C" w:rsidRDefault="008F240C" w:rsidP="004E3CD1">
      <w:pPr>
        <w:pStyle w:val="Parta"/>
      </w:pPr>
      <w:r>
        <w:t>(b)</w:t>
      </w:r>
      <w:r>
        <w:tab/>
        <w:t>Complete the missing values in the table below to show the expected number of woylies over the first six months.</w:t>
      </w:r>
      <w:r>
        <w:tab/>
        <w:t>(2 marks)</w:t>
      </w:r>
    </w:p>
    <w:p w:rsidR="008F240C" w:rsidRDefault="008F240C" w:rsidP="004E3CD1">
      <w:pPr>
        <w:pStyle w:val="Parta"/>
      </w:pPr>
    </w:p>
    <w:tbl>
      <w:tblPr>
        <w:tblStyle w:val="TableGrid"/>
        <w:tblW w:w="0" w:type="auto"/>
        <w:tblInd w:w="680" w:type="dxa"/>
        <w:tblLook w:val="04A0" w:firstRow="1" w:lastRow="0" w:firstColumn="1" w:lastColumn="0" w:noHBand="0" w:noVBand="1"/>
      </w:tblPr>
      <w:tblGrid>
        <w:gridCol w:w="1260"/>
        <w:gridCol w:w="961"/>
        <w:gridCol w:w="961"/>
        <w:gridCol w:w="961"/>
        <w:gridCol w:w="962"/>
        <w:gridCol w:w="961"/>
        <w:gridCol w:w="961"/>
        <w:gridCol w:w="962"/>
      </w:tblGrid>
      <w:tr w:rsidR="008F240C" w:rsidTr="003C68CE">
        <w:tc>
          <w:tcPr>
            <w:tcW w:w="1260" w:type="dxa"/>
            <w:vAlign w:val="center"/>
          </w:tcPr>
          <w:p w:rsidR="008F240C" w:rsidRDefault="008F240C" w:rsidP="003C68CE">
            <w:pPr>
              <w:pStyle w:val="Parta"/>
              <w:spacing w:after="120"/>
              <w:ind w:left="0" w:firstLine="0"/>
              <w:jc w:val="center"/>
            </w:pPr>
            <m:oMathPara>
              <m:oMath>
                <m:r>
                  <w:rPr>
                    <w:rFonts w:ascii="Cambria Math" w:hAnsi="Cambria Math"/>
                  </w:rPr>
                  <m:t>n</m:t>
                </m:r>
              </m:oMath>
            </m:oMathPara>
          </w:p>
        </w:tc>
        <w:tc>
          <w:tcPr>
            <w:tcW w:w="961" w:type="dxa"/>
            <w:vAlign w:val="center"/>
          </w:tcPr>
          <w:p w:rsidR="008F240C" w:rsidRDefault="008F240C" w:rsidP="004870B9">
            <w:pPr>
              <w:pStyle w:val="Parta"/>
              <w:spacing w:after="120"/>
              <w:ind w:left="0" w:firstLine="0"/>
              <w:jc w:val="center"/>
            </w:pPr>
            <w:r>
              <w:t>0</w:t>
            </w:r>
          </w:p>
        </w:tc>
        <w:tc>
          <w:tcPr>
            <w:tcW w:w="961" w:type="dxa"/>
            <w:vAlign w:val="center"/>
          </w:tcPr>
          <w:p w:rsidR="008F240C" w:rsidRDefault="008F240C" w:rsidP="004870B9">
            <w:pPr>
              <w:pStyle w:val="Parta"/>
              <w:spacing w:after="120"/>
              <w:ind w:left="0" w:firstLine="0"/>
              <w:jc w:val="center"/>
            </w:pPr>
            <w:r>
              <w:t>1</w:t>
            </w:r>
          </w:p>
        </w:tc>
        <w:tc>
          <w:tcPr>
            <w:tcW w:w="961" w:type="dxa"/>
            <w:vAlign w:val="center"/>
          </w:tcPr>
          <w:p w:rsidR="008F240C" w:rsidRDefault="008F240C" w:rsidP="004870B9">
            <w:pPr>
              <w:pStyle w:val="Parta"/>
              <w:spacing w:after="120"/>
              <w:ind w:left="0" w:firstLine="0"/>
              <w:jc w:val="center"/>
            </w:pPr>
            <w:r>
              <w:t>2</w:t>
            </w:r>
          </w:p>
        </w:tc>
        <w:tc>
          <w:tcPr>
            <w:tcW w:w="962" w:type="dxa"/>
            <w:vAlign w:val="center"/>
          </w:tcPr>
          <w:p w:rsidR="008F240C" w:rsidRDefault="008F240C" w:rsidP="004870B9">
            <w:pPr>
              <w:pStyle w:val="Parta"/>
              <w:spacing w:after="120"/>
              <w:ind w:left="0" w:firstLine="0"/>
              <w:jc w:val="center"/>
            </w:pPr>
            <w:r>
              <w:t>3</w:t>
            </w:r>
          </w:p>
        </w:tc>
        <w:tc>
          <w:tcPr>
            <w:tcW w:w="961" w:type="dxa"/>
            <w:vAlign w:val="center"/>
          </w:tcPr>
          <w:p w:rsidR="008F240C" w:rsidRDefault="008F240C" w:rsidP="004870B9">
            <w:pPr>
              <w:pStyle w:val="Parta"/>
              <w:spacing w:after="120"/>
              <w:ind w:left="0" w:firstLine="0"/>
              <w:jc w:val="center"/>
            </w:pPr>
            <w:r>
              <w:t>4</w:t>
            </w:r>
          </w:p>
        </w:tc>
        <w:tc>
          <w:tcPr>
            <w:tcW w:w="961" w:type="dxa"/>
            <w:vAlign w:val="center"/>
          </w:tcPr>
          <w:p w:rsidR="008F240C" w:rsidRDefault="008F240C" w:rsidP="004870B9">
            <w:pPr>
              <w:pStyle w:val="Parta"/>
              <w:spacing w:after="120"/>
              <w:ind w:left="0" w:firstLine="0"/>
              <w:jc w:val="center"/>
            </w:pPr>
            <w:r>
              <w:t>5</w:t>
            </w:r>
          </w:p>
        </w:tc>
        <w:tc>
          <w:tcPr>
            <w:tcW w:w="962" w:type="dxa"/>
            <w:vAlign w:val="center"/>
          </w:tcPr>
          <w:p w:rsidR="008F240C" w:rsidRDefault="008F240C" w:rsidP="004870B9">
            <w:pPr>
              <w:pStyle w:val="Parta"/>
              <w:spacing w:after="120"/>
              <w:ind w:left="0" w:firstLine="0"/>
              <w:jc w:val="center"/>
            </w:pPr>
            <w:r>
              <w:t>6</w:t>
            </w:r>
          </w:p>
        </w:tc>
      </w:tr>
      <w:tr w:rsidR="008F240C" w:rsidTr="003C68CE">
        <w:trPr>
          <w:trHeight w:val="592"/>
        </w:trPr>
        <w:tc>
          <w:tcPr>
            <w:tcW w:w="1260" w:type="dxa"/>
            <w:vAlign w:val="center"/>
          </w:tcPr>
          <w:p w:rsidR="008F240C" w:rsidRDefault="00F40491" w:rsidP="003C68CE">
            <w:pPr>
              <w:pStyle w:val="Parta"/>
              <w:spacing w:after="120"/>
              <w:ind w:left="0"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oMath>
            </m:oMathPara>
          </w:p>
        </w:tc>
        <w:tc>
          <w:tcPr>
            <w:tcW w:w="961" w:type="dxa"/>
            <w:vAlign w:val="center"/>
          </w:tcPr>
          <w:p w:rsidR="008F240C" w:rsidRPr="004870B9" w:rsidRDefault="008F240C" w:rsidP="004870B9">
            <w:pPr>
              <w:pStyle w:val="Parta"/>
              <w:ind w:left="0" w:firstLine="0"/>
              <w:jc w:val="center"/>
              <w:rPr>
                <w:b/>
                <w:color w:val="002060"/>
                <w:sz w:val="28"/>
                <w:szCs w:val="28"/>
              </w:rPr>
            </w:pPr>
          </w:p>
        </w:tc>
        <w:tc>
          <w:tcPr>
            <w:tcW w:w="961" w:type="dxa"/>
            <w:vAlign w:val="center"/>
          </w:tcPr>
          <w:p w:rsidR="008F240C" w:rsidRPr="004870B9" w:rsidRDefault="008F240C" w:rsidP="004870B9">
            <w:pPr>
              <w:pStyle w:val="Parta"/>
              <w:ind w:left="0" w:firstLine="0"/>
              <w:jc w:val="center"/>
              <w:rPr>
                <w:b/>
                <w:color w:val="002060"/>
                <w:sz w:val="28"/>
                <w:szCs w:val="28"/>
              </w:rPr>
            </w:pPr>
          </w:p>
        </w:tc>
        <w:tc>
          <w:tcPr>
            <w:tcW w:w="961" w:type="dxa"/>
            <w:vAlign w:val="center"/>
          </w:tcPr>
          <w:p w:rsidR="008F240C" w:rsidRDefault="008F240C" w:rsidP="004870B9">
            <w:pPr>
              <w:pStyle w:val="Parta"/>
              <w:ind w:left="0" w:firstLine="0"/>
              <w:jc w:val="center"/>
            </w:pPr>
            <w:r>
              <w:t>70</w:t>
            </w:r>
          </w:p>
        </w:tc>
        <w:tc>
          <w:tcPr>
            <w:tcW w:w="962" w:type="dxa"/>
            <w:vAlign w:val="center"/>
          </w:tcPr>
          <w:p w:rsidR="008F240C" w:rsidRDefault="008F240C" w:rsidP="004870B9">
            <w:pPr>
              <w:pStyle w:val="Parta"/>
              <w:ind w:left="0" w:firstLine="0"/>
              <w:jc w:val="center"/>
            </w:pPr>
            <w:r>
              <w:t>89</w:t>
            </w:r>
          </w:p>
        </w:tc>
        <w:tc>
          <w:tcPr>
            <w:tcW w:w="961" w:type="dxa"/>
            <w:vAlign w:val="center"/>
          </w:tcPr>
          <w:p w:rsidR="008F240C" w:rsidRDefault="008F240C" w:rsidP="004870B9">
            <w:pPr>
              <w:pStyle w:val="Parta"/>
              <w:ind w:left="0" w:firstLine="0"/>
              <w:jc w:val="center"/>
            </w:pPr>
            <w:r>
              <w:t>106</w:t>
            </w:r>
          </w:p>
        </w:tc>
        <w:tc>
          <w:tcPr>
            <w:tcW w:w="961" w:type="dxa"/>
            <w:vAlign w:val="center"/>
          </w:tcPr>
          <w:p w:rsidR="008F240C" w:rsidRPr="004870B9" w:rsidRDefault="008F240C" w:rsidP="004870B9">
            <w:pPr>
              <w:pStyle w:val="Parta"/>
              <w:ind w:left="0" w:firstLine="0"/>
              <w:jc w:val="center"/>
              <w:rPr>
                <w:b/>
                <w:color w:val="002060"/>
                <w:sz w:val="28"/>
                <w:szCs w:val="28"/>
              </w:rPr>
            </w:pPr>
          </w:p>
        </w:tc>
        <w:tc>
          <w:tcPr>
            <w:tcW w:w="962" w:type="dxa"/>
            <w:vAlign w:val="center"/>
          </w:tcPr>
          <w:p w:rsidR="008F240C" w:rsidRPr="004870B9" w:rsidRDefault="008F240C" w:rsidP="004870B9">
            <w:pPr>
              <w:pStyle w:val="Parta"/>
              <w:ind w:left="0" w:firstLine="0"/>
              <w:jc w:val="center"/>
              <w:rPr>
                <w:b/>
                <w:color w:val="002060"/>
                <w:sz w:val="28"/>
                <w:szCs w:val="28"/>
              </w:rPr>
            </w:pPr>
          </w:p>
        </w:tc>
      </w:tr>
    </w:tbl>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r>
        <w:t>(c)</w:t>
      </w:r>
      <w:r>
        <w:tab/>
        <w:t>Determine the expected size of the woylie population after three years.</w:t>
      </w:r>
      <w:r>
        <w:tab/>
        <w:t>(2 marks)</w:t>
      </w: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pPr>
        <w:spacing w:after="160" w:line="259" w:lineRule="auto"/>
      </w:pPr>
      <w:r>
        <w:br w:type="page"/>
      </w:r>
    </w:p>
    <w:p w:rsidR="008F240C" w:rsidRDefault="008F240C" w:rsidP="004E3CD1">
      <w:pPr>
        <w:pStyle w:val="Parta"/>
        <w:rPr>
          <w:rFonts w:eastAsiaTheme="minorEastAsia"/>
        </w:rPr>
      </w:pPr>
      <w:r>
        <w:lastRenderedPageBreak/>
        <w:t>(d)</w:t>
      </w:r>
      <w:r>
        <w:tab/>
        <w:t xml:space="preserve">Graph the population of woylies on the axes below for </w:t>
      </w:r>
      <m:oMath>
        <m:r>
          <w:rPr>
            <w:rFonts w:ascii="Cambria Math" w:hAnsi="Cambria Math"/>
          </w:rPr>
          <m:t>0≤n≤12</m:t>
        </m:r>
      </m:oMath>
      <w:r>
        <w:rPr>
          <w:rFonts w:eastAsiaTheme="minorEastAsia"/>
        </w:rPr>
        <w:t>.</w:t>
      </w:r>
      <w:r>
        <w:rPr>
          <w:rFonts w:eastAsiaTheme="minorEastAsia"/>
        </w:rPr>
        <w:tab/>
        <w:t>(3 marks)</w:t>
      </w:r>
    </w:p>
    <w:p w:rsidR="008F240C" w:rsidRDefault="008F240C" w:rsidP="004E3CD1">
      <w:pPr>
        <w:pStyle w:val="Parta"/>
        <w:rPr>
          <w:rFonts w:eastAsiaTheme="minorEastAsia"/>
        </w:rPr>
      </w:pPr>
    </w:p>
    <w:p w:rsidR="008F240C" w:rsidRDefault="008F240C" w:rsidP="007D3647">
      <w:pPr>
        <w:pStyle w:val="Parta"/>
        <w:jc w:val="center"/>
        <w:rPr>
          <w:rFonts w:eastAsiaTheme="minorEastAsia"/>
        </w:rPr>
      </w:pPr>
      <w:r>
        <w:rPr>
          <w:rFonts w:eastAsiaTheme="minorEastAsia"/>
        </w:rPr>
        <w:object w:dxaOrig="8183" w:dyaOrig="6955">
          <v:shape id="_x0000_i1032" type="#_x0000_t75" style="width:409.15pt;height:348.1pt" o:ole="">
            <v:imagedata r:id="rId21" o:title=""/>
          </v:shape>
          <o:OLEObject Type="Embed" ProgID="FXDraw.Graphic" ShapeID="_x0000_i1032" DrawAspect="Content" ObjectID="_1587537859" r:id="rId22"/>
        </w:object>
      </w: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pPr>
      <w:r>
        <w:rPr>
          <w:rFonts w:eastAsiaTheme="minorEastAsia"/>
        </w:rPr>
        <w:t>(e)</w:t>
      </w:r>
      <w:r>
        <w:rPr>
          <w:rFonts w:eastAsiaTheme="minorEastAsia"/>
        </w:rPr>
        <w:tab/>
        <w:t>Use the model to describe how the size of the woylie population in the reserve will change over the first three years.</w:t>
      </w:r>
      <w:r>
        <w:rPr>
          <w:rFonts w:eastAsiaTheme="minorEastAsia"/>
        </w:rPr>
        <w:tab/>
        <w:t>(2 marks)</w:t>
      </w:r>
    </w:p>
    <w:p w:rsidR="008F240C" w:rsidRDefault="008F240C" w:rsidP="004E3CD1">
      <w:pPr>
        <w:pStyle w:val="Parta"/>
      </w:pPr>
    </w:p>
    <w:p w:rsidR="008F240C" w:rsidRDefault="008F240C" w:rsidP="004E3CD1">
      <w:pPr>
        <w:pStyle w:val="Parta"/>
      </w:pPr>
    </w:p>
    <w:p w:rsidR="008F240C" w:rsidRDefault="008F240C" w:rsidP="004A4688"/>
    <w:p w:rsidR="008F240C" w:rsidRDefault="008F240C" w:rsidP="008F240C">
      <w:pPr>
        <w:pStyle w:val="QNum"/>
        <w:sectPr w:rsidR="008F240C" w:rsidSect="00153DDB">
          <w:headerReference w:type="even" r:id="rId23"/>
          <w:headerReference w:type="default" r:id="rId24"/>
          <w:footerReference w:type="even" r:id="rId25"/>
          <w:footerReference w:type="default" r:id="rId26"/>
          <w:pgSz w:w="11906" w:h="16838" w:code="9"/>
          <w:pgMar w:top="1247" w:right="1134" w:bottom="851" w:left="1304" w:header="737" w:footer="567" w:gutter="0"/>
          <w:cols w:space="708"/>
          <w:titlePg/>
          <w:docGrid w:linePitch="360"/>
        </w:sectPr>
      </w:pPr>
    </w:p>
    <w:p w:rsidR="008F240C" w:rsidRDefault="008F240C" w:rsidP="008F240C">
      <w:pPr>
        <w:pStyle w:val="QNum"/>
      </w:pPr>
      <w:r>
        <w:lastRenderedPageBreak/>
        <w:t>Question 18</w:t>
      </w:r>
      <w:r>
        <w:tab/>
        <w:t>(8 marks)</w:t>
      </w:r>
    </w:p>
    <w:p w:rsidR="008F240C" w:rsidRDefault="008F240C" w:rsidP="001F64A8">
      <w:pPr>
        <w:rPr>
          <w:rFonts w:eastAsiaTheme="minorEastAsia"/>
        </w:rPr>
      </w:pPr>
      <w:r>
        <w:t>Five children (</w:t>
      </w:r>
      <m:oMath>
        <m:r>
          <w:rPr>
            <w:rFonts w:ascii="Cambria Math" w:hAnsi="Cambria Math"/>
          </w:rPr>
          <m:t>A, B, C, D, E</m:t>
        </m:r>
      </m:oMath>
      <w:r>
        <w:rPr>
          <w:rFonts w:eastAsiaTheme="minorEastAsia"/>
        </w:rPr>
        <w:t xml:space="preserve">) are playing a game of hide and seek. The directed edges, shown in the adjacency matrix </w:t>
      </w:r>
      <m:oMath>
        <m:r>
          <w:rPr>
            <w:rFonts w:ascii="Cambria Math" w:eastAsiaTheme="minorEastAsia" w:hAnsi="Cambria Math"/>
          </w:rPr>
          <m:t>M</m:t>
        </m:r>
      </m:oMath>
      <w:r>
        <w:rPr>
          <w:rFonts w:eastAsiaTheme="minorEastAsia"/>
        </w:rPr>
        <w:t xml:space="preserve"> below, represent whether the child in a row knows the location of the child in a column.</w:t>
      </w:r>
    </w:p>
    <w:tbl>
      <w:tblPr>
        <w:tblStyle w:val="TableGrid"/>
        <w:tblpPr w:leftFromText="180" w:rightFromText="180" w:vertAnchor="text" w:horzAnchor="margin" w:tblpXSpec="center" w:tblpY="116"/>
        <w:tblW w:w="0" w:type="auto"/>
        <w:tblLook w:val="04A0" w:firstRow="1" w:lastRow="0" w:firstColumn="1" w:lastColumn="0" w:noHBand="0" w:noVBand="1"/>
      </w:tblPr>
      <w:tblGrid>
        <w:gridCol w:w="965"/>
        <w:gridCol w:w="965"/>
        <w:gridCol w:w="966"/>
        <w:gridCol w:w="965"/>
        <w:gridCol w:w="965"/>
        <w:gridCol w:w="966"/>
      </w:tblGrid>
      <w:tr w:rsidR="008F240C" w:rsidTr="00C7731D">
        <w:tc>
          <w:tcPr>
            <w:tcW w:w="965" w:type="dxa"/>
            <w:tcBorders>
              <w:top w:val="nil"/>
              <w:left w:val="nil"/>
              <w:bottom w:val="single" w:sz="4" w:space="0" w:color="auto"/>
              <w:right w:val="single" w:sz="4" w:space="0" w:color="auto"/>
            </w:tcBorders>
            <w:vAlign w:val="center"/>
          </w:tcPr>
          <w:p w:rsidR="008F240C" w:rsidRDefault="008F240C" w:rsidP="00C7731D">
            <w:pPr>
              <w:spacing w:after="120"/>
            </w:pPr>
            <m:oMathPara>
              <m:oMath>
                <m:r>
                  <w:rPr>
                    <w:rFonts w:ascii="Cambria Math" w:hAnsi="Cambria Math"/>
                  </w:rPr>
                  <m:t>M</m:t>
                </m:r>
              </m:oMath>
            </m:oMathPara>
          </w:p>
        </w:tc>
        <w:tc>
          <w:tcPr>
            <w:tcW w:w="965" w:type="dxa"/>
            <w:tcBorders>
              <w:left w:val="single" w:sz="4" w:space="0" w:color="auto"/>
            </w:tcBorders>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A</m:t>
                </m:r>
              </m:oMath>
            </m:oMathPara>
          </w:p>
        </w:tc>
        <w:tc>
          <w:tcPr>
            <w:tcW w:w="966" w:type="dxa"/>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B</m:t>
                </m:r>
              </m:oMath>
            </m:oMathPara>
          </w:p>
        </w:tc>
        <w:tc>
          <w:tcPr>
            <w:tcW w:w="965" w:type="dxa"/>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C</m:t>
                </m:r>
              </m:oMath>
            </m:oMathPara>
          </w:p>
        </w:tc>
        <w:tc>
          <w:tcPr>
            <w:tcW w:w="965" w:type="dxa"/>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D</m:t>
                </m:r>
              </m:oMath>
            </m:oMathPara>
          </w:p>
        </w:tc>
        <w:tc>
          <w:tcPr>
            <w:tcW w:w="966" w:type="dxa"/>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E</m:t>
                </m:r>
              </m:oMath>
            </m:oMathPara>
          </w:p>
        </w:tc>
      </w:tr>
      <w:tr w:rsidR="008F240C" w:rsidTr="00C7731D">
        <w:tc>
          <w:tcPr>
            <w:tcW w:w="965" w:type="dxa"/>
            <w:tcBorders>
              <w:top w:val="single" w:sz="4" w:space="0" w:color="auto"/>
            </w:tcBorders>
            <w:vAlign w:val="center"/>
          </w:tcPr>
          <w:p w:rsidR="008F240C" w:rsidRDefault="008F240C" w:rsidP="00502C3E">
            <w:pPr>
              <w:spacing w:after="120"/>
              <w:jc w:val="center"/>
            </w:pPr>
            <m:oMathPara>
              <m:oMath>
                <m:r>
                  <w:rPr>
                    <w:rFonts w:ascii="Cambria Math" w:hAnsi="Cambria Math"/>
                  </w:rPr>
                  <m:t>A</m:t>
                </m:r>
              </m:oMath>
            </m:oMathPara>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1</w:t>
            </w:r>
          </w:p>
        </w:tc>
        <w:tc>
          <w:tcPr>
            <w:tcW w:w="965" w:type="dxa"/>
            <w:vAlign w:val="center"/>
          </w:tcPr>
          <w:p w:rsidR="008F240C" w:rsidRDefault="008F240C" w:rsidP="00502C3E">
            <w:pPr>
              <w:jc w:val="center"/>
            </w:pPr>
            <w:r>
              <w:t>1</w:t>
            </w:r>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r>
      <w:tr w:rsidR="008F240C" w:rsidTr="00502C3E">
        <w:tc>
          <w:tcPr>
            <w:tcW w:w="965" w:type="dxa"/>
            <w:vAlign w:val="center"/>
          </w:tcPr>
          <w:p w:rsidR="008F240C" w:rsidRDefault="008F240C" w:rsidP="00502C3E">
            <w:pPr>
              <w:spacing w:after="120"/>
              <w:jc w:val="center"/>
            </w:pPr>
            <m:oMathPara>
              <m:oMath>
                <m:r>
                  <w:rPr>
                    <w:rFonts w:ascii="Cambria Math" w:hAnsi="Cambria Math"/>
                  </w:rPr>
                  <m:t>B</m:t>
                </m:r>
              </m:oMath>
            </m:oMathPara>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c>
          <w:tcPr>
            <w:tcW w:w="965" w:type="dxa"/>
            <w:vAlign w:val="center"/>
          </w:tcPr>
          <w:p w:rsidR="008F240C" w:rsidRDefault="008F240C" w:rsidP="00502C3E">
            <w:pPr>
              <w:jc w:val="center"/>
            </w:pPr>
            <w:r>
              <w:t>1</w:t>
            </w:r>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1</w:t>
            </w:r>
          </w:p>
        </w:tc>
      </w:tr>
      <w:tr w:rsidR="008F240C" w:rsidTr="00502C3E">
        <w:tc>
          <w:tcPr>
            <w:tcW w:w="965" w:type="dxa"/>
            <w:vAlign w:val="center"/>
          </w:tcPr>
          <w:p w:rsidR="008F240C" w:rsidRDefault="008F240C" w:rsidP="00502C3E">
            <w:pPr>
              <w:spacing w:after="120"/>
              <w:jc w:val="center"/>
            </w:pPr>
            <m:oMathPara>
              <m:oMath>
                <m:r>
                  <w:rPr>
                    <w:rFonts w:ascii="Cambria Math" w:hAnsi="Cambria Math"/>
                  </w:rPr>
                  <m:t>C</m:t>
                </m:r>
              </m:oMath>
            </m:oMathPara>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c>
          <w:tcPr>
            <w:tcW w:w="965" w:type="dxa"/>
            <w:vAlign w:val="center"/>
          </w:tcPr>
          <w:p w:rsidR="008F240C" w:rsidRDefault="008F240C" w:rsidP="00502C3E">
            <w:pPr>
              <w:jc w:val="center"/>
            </w:pPr>
            <w:r>
              <w:t>0</w:t>
            </w:r>
          </w:p>
        </w:tc>
        <w:tc>
          <w:tcPr>
            <w:tcW w:w="965" w:type="dxa"/>
            <w:vAlign w:val="center"/>
          </w:tcPr>
          <w:p w:rsidR="008F240C" w:rsidRDefault="008F240C" w:rsidP="00502C3E">
            <w:pPr>
              <w:jc w:val="center"/>
            </w:pPr>
            <w:r>
              <w:t>1</w:t>
            </w:r>
          </w:p>
        </w:tc>
        <w:tc>
          <w:tcPr>
            <w:tcW w:w="966" w:type="dxa"/>
            <w:vAlign w:val="center"/>
          </w:tcPr>
          <w:p w:rsidR="008F240C" w:rsidRDefault="008F240C" w:rsidP="00502C3E">
            <w:pPr>
              <w:jc w:val="center"/>
            </w:pPr>
            <w:r>
              <w:t>1</w:t>
            </w:r>
          </w:p>
        </w:tc>
      </w:tr>
      <w:tr w:rsidR="008F240C" w:rsidTr="00502C3E">
        <w:tc>
          <w:tcPr>
            <w:tcW w:w="965" w:type="dxa"/>
            <w:vAlign w:val="center"/>
          </w:tcPr>
          <w:p w:rsidR="008F240C" w:rsidRDefault="008F240C" w:rsidP="00502C3E">
            <w:pPr>
              <w:spacing w:after="120"/>
              <w:jc w:val="center"/>
            </w:pPr>
            <m:oMathPara>
              <m:oMath>
                <m:r>
                  <w:rPr>
                    <w:rFonts w:ascii="Cambria Math" w:hAnsi="Cambria Math"/>
                  </w:rPr>
                  <m:t>D</m:t>
                </m:r>
              </m:oMath>
            </m:oMathPara>
          </w:p>
        </w:tc>
        <w:tc>
          <w:tcPr>
            <w:tcW w:w="965" w:type="dxa"/>
            <w:vAlign w:val="center"/>
          </w:tcPr>
          <w:p w:rsidR="008F240C" w:rsidRDefault="008F240C" w:rsidP="00502C3E">
            <w:pPr>
              <w:jc w:val="center"/>
            </w:pPr>
            <w:r>
              <w:t>1</w:t>
            </w:r>
          </w:p>
        </w:tc>
        <w:tc>
          <w:tcPr>
            <w:tcW w:w="966" w:type="dxa"/>
            <w:vAlign w:val="center"/>
          </w:tcPr>
          <w:p w:rsidR="008F240C" w:rsidRDefault="008F240C" w:rsidP="00502C3E">
            <w:pPr>
              <w:jc w:val="center"/>
            </w:pPr>
            <w:r>
              <w:t>1</w:t>
            </w:r>
          </w:p>
        </w:tc>
        <w:tc>
          <w:tcPr>
            <w:tcW w:w="965" w:type="dxa"/>
            <w:vAlign w:val="center"/>
          </w:tcPr>
          <w:p w:rsidR="008F240C" w:rsidRDefault="008F240C" w:rsidP="00502C3E">
            <w:pPr>
              <w:jc w:val="center"/>
            </w:pPr>
            <w:r>
              <w:t>0</w:t>
            </w:r>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r>
      <w:tr w:rsidR="008F240C" w:rsidTr="00502C3E">
        <w:tc>
          <w:tcPr>
            <w:tcW w:w="965" w:type="dxa"/>
            <w:vAlign w:val="center"/>
          </w:tcPr>
          <w:p w:rsidR="008F240C" w:rsidRDefault="008F240C" w:rsidP="00502C3E">
            <w:pPr>
              <w:spacing w:after="120"/>
              <w:jc w:val="center"/>
            </w:pPr>
            <m:oMathPara>
              <m:oMath>
                <m:r>
                  <w:rPr>
                    <w:rFonts w:ascii="Cambria Math" w:hAnsi="Cambria Math"/>
                  </w:rPr>
                  <m:t>E</m:t>
                </m:r>
              </m:oMath>
            </m:oMathPara>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c>
          <w:tcPr>
            <w:tcW w:w="965" w:type="dxa"/>
            <w:vAlign w:val="center"/>
          </w:tcPr>
          <w:p w:rsidR="008F240C" w:rsidRDefault="008F240C" w:rsidP="00502C3E">
            <w:pPr>
              <w:jc w:val="center"/>
            </w:pPr>
            <w:r>
              <w:t>0</w:t>
            </w:r>
          </w:p>
        </w:tc>
        <w:tc>
          <w:tcPr>
            <w:tcW w:w="965" w:type="dxa"/>
            <w:vAlign w:val="center"/>
          </w:tcPr>
          <w:p w:rsidR="008F240C" w:rsidRDefault="008F240C" w:rsidP="00502C3E">
            <w:pPr>
              <w:jc w:val="center"/>
            </w:pPr>
            <w:r>
              <w:t>1</w:t>
            </w:r>
          </w:p>
        </w:tc>
        <w:tc>
          <w:tcPr>
            <w:tcW w:w="966" w:type="dxa"/>
            <w:vAlign w:val="center"/>
          </w:tcPr>
          <w:p w:rsidR="008F240C" w:rsidRDefault="008F240C" w:rsidP="00502C3E">
            <w:pPr>
              <w:jc w:val="center"/>
            </w:pPr>
            <w:r>
              <w:t>0</w:t>
            </w:r>
          </w:p>
        </w:tc>
      </w:tr>
    </w:tbl>
    <w:p w:rsidR="008F240C" w:rsidRDefault="008F240C" w:rsidP="001F64A8">
      <w:pPr>
        <w:rPr>
          <w:rFonts w:eastAsiaTheme="minorEastAsia"/>
        </w:rPr>
      </w:pPr>
    </w:p>
    <w:p w:rsidR="008F240C" w:rsidRDefault="008F240C" w:rsidP="001F64A8">
      <w:r>
        <w:tab/>
      </w:r>
    </w:p>
    <w:p w:rsidR="008F240C" w:rsidRDefault="008F240C" w:rsidP="001F64A8"/>
    <w:p w:rsidR="008F240C" w:rsidRDefault="008F240C" w:rsidP="001F64A8"/>
    <w:p w:rsidR="008F240C" w:rsidRDefault="008F240C" w:rsidP="001F64A8"/>
    <w:p w:rsidR="008F240C" w:rsidRDefault="008F240C" w:rsidP="001F64A8"/>
    <w:p w:rsidR="008F240C" w:rsidRDefault="008F240C" w:rsidP="001F64A8"/>
    <w:p w:rsidR="008F240C" w:rsidRDefault="008F240C" w:rsidP="001F64A8"/>
    <w:p w:rsidR="008F240C" w:rsidRDefault="008F240C" w:rsidP="0081393B">
      <w:pPr>
        <w:pStyle w:val="Parta"/>
      </w:pPr>
      <w:r w:rsidRPr="0081393B">
        <w:t>(a)</w:t>
      </w:r>
      <w:r w:rsidRPr="0081393B">
        <w:tab/>
        <w:t>Construct a digraph to show the above information.</w:t>
      </w:r>
      <w:r w:rsidRPr="0081393B">
        <w:tab/>
        <w:t>(3 marks)</w:t>
      </w:r>
    </w:p>
    <w:p w:rsidR="008F240C" w:rsidRDefault="008F240C" w:rsidP="0081393B">
      <w:pPr>
        <w:pStyle w:val="Parta"/>
      </w:pPr>
    </w:p>
    <w:p w:rsidR="008F240C" w:rsidRDefault="008F240C" w:rsidP="0081393B">
      <w:pPr>
        <w:pStyle w:val="Parta"/>
        <w:jc w:val="center"/>
      </w:pPr>
      <w:r>
        <w:object w:dxaOrig="3312" w:dyaOrig="2779">
          <v:shape id="_x0000_i1033" type="#_x0000_t75" style="width:165.45pt;height:138.95pt" o:ole="">
            <v:imagedata r:id="rId27" o:title=""/>
          </v:shape>
          <o:OLEObject Type="Embed" ProgID="FXDraw.Graphic" ShapeID="_x0000_i1033" DrawAspect="Content" ObjectID="_1587537860" r:id="rId28"/>
        </w:object>
      </w:r>
    </w:p>
    <w:p w:rsidR="008F240C" w:rsidRDefault="008F240C" w:rsidP="0081393B">
      <w:pPr>
        <w:pStyle w:val="Parta"/>
      </w:pPr>
    </w:p>
    <w:p w:rsidR="008F240C" w:rsidRDefault="008F240C" w:rsidP="0081393B">
      <w:pPr>
        <w:pStyle w:val="Parta"/>
        <w:rPr>
          <w:rFonts w:eastAsiaTheme="minorEastAsia"/>
        </w:rPr>
      </w:pPr>
      <w:r>
        <w:t>(b)</w:t>
      </w:r>
      <w:r>
        <w:tab/>
        <w:t xml:space="preserve">Calculate the matrix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w:t>
      </w:r>
      <w:r>
        <w:rPr>
          <w:rFonts w:eastAsiaTheme="minorEastAsia"/>
        </w:rPr>
        <w:tab/>
        <w:t>(1 mark)</w:t>
      </w: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Pr="0081393B" w:rsidRDefault="008F240C" w:rsidP="0081393B">
      <w:pPr>
        <w:pStyle w:val="Parta"/>
      </w:pPr>
      <w:r>
        <w:rPr>
          <w:rFonts w:eastAsiaTheme="minorEastAsia"/>
        </w:rPr>
        <w:t>(c)</w:t>
      </w:r>
      <w:r>
        <w:rPr>
          <w:rFonts w:eastAsiaTheme="minorEastAsia"/>
        </w:rPr>
        <w:tab/>
        <w:t xml:space="preserve">If child </w:t>
      </w:r>
      <m:oMath>
        <m:r>
          <w:rPr>
            <w:rFonts w:ascii="Cambria Math" w:eastAsiaTheme="minorEastAsia" w:hAnsi="Cambria Math"/>
          </w:rPr>
          <m:t>D</m:t>
        </m:r>
      </m:oMath>
      <w:r>
        <w:rPr>
          <w:rFonts w:eastAsiaTheme="minorEastAsia"/>
        </w:rPr>
        <w:t xml:space="preserve"> wanted to locate child </w:t>
      </w:r>
      <m:oMath>
        <m:r>
          <w:rPr>
            <w:rFonts w:ascii="Cambria Math" w:eastAsiaTheme="minorEastAsia" w:hAnsi="Cambria Math"/>
          </w:rPr>
          <m:t>E</m:t>
        </m:r>
      </m:oMath>
      <w:r>
        <w:rPr>
          <w:rFonts w:eastAsiaTheme="minorEastAsia"/>
        </w:rPr>
        <w:t xml:space="preserve"> with the help of one other child, could they? Explain how an element of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can help justify your answer.</w:t>
      </w:r>
      <w:r>
        <w:rPr>
          <w:rFonts w:eastAsiaTheme="minorEastAsia"/>
        </w:rPr>
        <w:tab/>
        <w:t>(2 marks)</w:t>
      </w:r>
    </w:p>
    <w:p w:rsidR="008F240C" w:rsidRDefault="008F240C" w:rsidP="0081393B">
      <w:pPr>
        <w:pStyle w:val="Parta"/>
      </w:pPr>
    </w:p>
    <w:p w:rsidR="008F240C" w:rsidRDefault="008F240C" w:rsidP="001F64A8"/>
    <w:p w:rsidR="008F240C" w:rsidRDefault="008F240C" w:rsidP="004A4688"/>
    <w:p w:rsidR="008F240C" w:rsidRDefault="008F240C" w:rsidP="004A4688"/>
    <w:p w:rsidR="008F240C" w:rsidRDefault="008F240C" w:rsidP="004A4688"/>
    <w:p w:rsidR="008F240C" w:rsidRDefault="008F240C" w:rsidP="004A4688"/>
    <w:p w:rsidR="008F240C" w:rsidRDefault="008F240C" w:rsidP="004A4688"/>
    <w:p w:rsidR="008F240C" w:rsidRDefault="008F240C" w:rsidP="00A606A0">
      <w:pPr>
        <w:pStyle w:val="Parta"/>
      </w:pPr>
    </w:p>
    <w:p w:rsidR="008F240C" w:rsidRDefault="008F240C" w:rsidP="00A606A0">
      <w:pPr>
        <w:pStyle w:val="Parta"/>
      </w:pPr>
    </w:p>
    <w:p w:rsidR="008F240C" w:rsidRDefault="008F240C" w:rsidP="00A606A0">
      <w:pPr>
        <w:pStyle w:val="Parta"/>
        <w:rPr>
          <w:rFonts w:eastAsiaTheme="minorEastAsia"/>
        </w:rPr>
      </w:pPr>
      <w:r>
        <w:t>(d)</w:t>
      </w:r>
      <w:r>
        <w:tab/>
        <w:t xml:space="preserve">Two children are unable to </w:t>
      </w:r>
      <w:r>
        <w:rPr>
          <w:rFonts w:eastAsiaTheme="minorEastAsia"/>
        </w:rPr>
        <w:t>locate all the other children, even with the help of one other child. Who are these two, and who can't they locate?</w:t>
      </w:r>
      <w:r>
        <w:rPr>
          <w:rFonts w:eastAsiaTheme="minorEastAsia"/>
        </w:rPr>
        <w:tab/>
        <w:t>(2 marks)</w:t>
      </w:r>
    </w:p>
    <w:p w:rsidR="008F240C" w:rsidRDefault="008F240C" w:rsidP="00A606A0">
      <w:pPr>
        <w:pStyle w:val="Parta"/>
        <w:rPr>
          <w:rFonts w:eastAsiaTheme="minorEastAsia"/>
        </w:rPr>
      </w:pPr>
    </w:p>
    <w:p w:rsidR="008F240C" w:rsidRDefault="008F240C" w:rsidP="00A606A0">
      <w:pPr>
        <w:pStyle w:val="Parta"/>
        <w:rPr>
          <w:rFonts w:eastAsiaTheme="minorEastAsia"/>
        </w:rPr>
      </w:pPr>
    </w:p>
    <w:p w:rsidR="008F240C" w:rsidRDefault="008F240C" w:rsidP="00A606A0">
      <w:pPr>
        <w:pStyle w:val="Parta"/>
      </w:pPr>
    </w:p>
    <w:p w:rsidR="008F240C" w:rsidRDefault="008F240C" w:rsidP="008F240C">
      <w:pPr>
        <w:pStyle w:val="QNum"/>
        <w:sectPr w:rsidR="008F240C" w:rsidSect="00153DDB">
          <w:headerReference w:type="first" r:id="rId29"/>
          <w:footerReference w:type="first" r:id="rId30"/>
          <w:pgSz w:w="11906" w:h="16838" w:code="9"/>
          <w:pgMar w:top="1247" w:right="1134" w:bottom="851" w:left="1304" w:header="737" w:footer="567" w:gutter="0"/>
          <w:cols w:space="708"/>
          <w:titlePg/>
          <w:docGrid w:linePitch="360"/>
        </w:sectPr>
      </w:pPr>
    </w:p>
    <w:p w:rsidR="008F240C" w:rsidRPr="00B167A1" w:rsidRDefault="008F240C" w:rsidP="00E61987">
      <w:pPr>
        <w:pStyle w:val="QNum"/>
        <w:rPr>
          <w:b w:val="0"/>
        </w:rPr>
      </w:pPr>
      <w:r w:rsidRPr="00B167A1">
        <w:rPr>
          <w:b w:val="0"/>
        </w:rPr>
        <w:lastRenderedPageBreak/>
        <w:t>Additional working space</w:t>
      </w:r>
    </w:p>
    <w:p w:rsidR="008F240C" w:rsidRPr="008A70F8" w:rsidRDefault="008F240C" w:rsidP="008A70F8"/>
    <w:p w:rsidR="008F240C" w:rsidRDefault="008F240C" w:rsidP="00E61987">
      <w:r>
        <w:t>Question number: _________</w:t>
      </w:r>
    </w:p>
    <w:p w:rsidR="008F240C" w:rsidRDefault="008F240C" w:rsidP="00E61987"/>
    <w:p w:rsidR="008F240C" w:rsidRPr="008A70F8" w:rsidRDefault="008F240C" w:rsidP="008A70F8"/>
    <w:p w:rsidR="008F240C" w:rsidRPr="008103B4" w:rsidRDefault="008F240C" w:rsidP="00E61987">
      <w:r>
        <w:br w:type="page"/>
      </w:r>
    </w:p>
    <w:p w:rsidR="008F240C" w:rsidRPr="00B167A1" w:rsidRDefault="008F240C" w:rsidP="00E61987">
      <w:pPr>
        <w:pStyle w:val="QNum"/>
        <w:rPr>
          <w:b w:val="0"/>
        </w:rPr>
      </w:pPr>
      <w:r w:rsidRPr="00B167A1">
        <w:rPr>
          <w:b w:val="0"/>
        </w:rPr>
        <w:lastRenderedPageBreak/>
        <w:t>Additional working space</w:t>
      </w:r>
    </w:p>
    <w:p w:rsidR="008F240C" w:rsidRPr="008A70F8" w:rsidRDefault="008F240C" w:rsidP="008A70F8"/>
    <w:p w:rsidR="008F240C" w:rsidRDefault="008F240C" w:rsidP="00E61987">
      <w:r>
        <w:t>Question number: _________</w:t>
      </w:r>
    </w:p>
    <w:p w:rsidR="008F240C" w:rsidRDefault="008F240C" w:rsidP="00E61987"/>
    <w:p w:rsidR="008F240C" w:rsidRPr="008A70F8" w:rsidRDefault="008F240C" w:rsidP="008A70F8"/>
    <w:p w:rsidR="008F240C" w:rsidRPr="008103B4" w:rsidRDefault="008F240C" w:rsidP="00E61987">
      <w:r>
        <w:br w:type="page"/>
      </w:r>
    </w:p>
    <w:p w:rsidR="008F240C" w:rsidRPr="00761F37" w:rsidRDefault="008F240C" w:rsidP="009B66B8">
      <w:pPr>
        <w:pStyle w:val="QNum"/>
        <w:rPr>
          <w:b w:val="0"/>
        </w:rPr>
      </w:pPr>
      <w:r w:rsidRPr="00761F37">
        <w:rPr>
          <w:b w:val="0"/>
        </w:rPr>
        <w:lastRenderedPageBreak/>
        <w:t>Additional working space</w:t>
      </w:r>
    </w:p>
    <w:p w:rsidR="008F240C" w:rsidRPr="008A70F8" w:rsidRDefault="008F240C" w:rsidP="009B66B8"/>
    <w:p w:rsidR="008F240C" w:rsidRDefault="008F240C" w:rsidP="009B66B8">
      <w:r>
        <w:t>Question number: _________</w:t>
      </w:r>
    </w:p>
    <w:p w:rsidR="008F240C" w:rsidRDefault="008F240C" w:rsidP="009B66B8"/>
    <w:p w:rsidR="008F240C" w:rsidRDefault="008F240C" w:rsidP="00D3315D"/>
    <w:p w:rsidR="008F240C" w:rsidRDefault="008F240C" w:rsidP="00CA483B">
      <w:pPr>
        <w:sectPr w:rsidR="008F240C" w:rsidSect="007514AB">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176942">
      <w:pPr>
        <w:pStyle w:val="WAXCopy"/>
      </w:pPr>
      <w:r>
        <w:rPr>
          <w:rFonts w:cs="Arial"/>
        </w:rPr>
        <w:t>©</w:t>
      </w:r>
      <w:r>
        <w:t xml:space="preserve"> 2016 WA Exam Papers.</w:t>
      </w:r>
      <w:r w:rsidRPr="00CB55EC">
        <w:t xml:space="preserve"> </w:t>
      </w:r>
      <w:bookmarkStart w:id="28" w:name="school"/>
      <w:bookmarkEnd w:id="28"/>
      <w:r w:rsidR="00823408">
        <w:t>Mercedes College has a non-exclusive licence to copy and communicate this paper for non-commercial, educational use within the school. No other copying, communication or use is permitted without the express written permission of WA Exam Papers. SN064-096-3.</w:t>
      </w:r>
    </w:p>
    <w:p w:rsidR="008F240C" w:rsidRPr="00F913EF" w:rsidRDefault="008F240C" w:rsidP="00F913EF"/>
    <w:p w:rsidR="008F240C" w:rsidRPr="005F4A72" w:rsidRDefault="008F240C" w:rsidP="008F240C">
      <w:pPr>
        <w:pStyle w:val="QNum"/>
      </w:pPr>
    </w:p>
    <w:sectPr w:rsidR="008F240C" w:rsidRPr="005F4A72" w:rsidSect="0023759E">
      <w:headerReference w:type="first" r:id="rId35"/>
      <w:footerReference w:type="first" r:id="rId3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823408"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23408" w:rsidRPr="00823408" w:rsidRDefault="00823408">
                          <w:pPr>
                            <w:rPr>
                              <w:rFonts w:cs="Arial"/>
                              <w:sz w:val="12"/>
                            </w:rPr>
                          </w:pPr>
                          <w:r>
                            <w:rPr>
                              <w:rFonts w:cs="Arial"/>
                              <w:sz w:val="12"/>
                            </w:rPr>
                            <w:t>SN064-096-3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rsidR="00823408" w:rsidRPr="00823408" w:rsidRDefault="00823408">
                    <w:pPr>
                      <w:rPr>
                        <w:rFonts w:cs="Arial"/>
                        <w:sz w:val="12"/>
                      </w:rPr>
                    </w:pPr>
                    <w:r>
                      <w:rPr>
                        <w:rFonts w:cs="Arial"/>
                        <w:sz w:val="12"/>
                      </w:rPr>
                      <w:t>SN064-096-3</w:t>
                    </w:r>
                  </w:p>
                </w:txbxContent>
              </v:textbox>
              <w10:wrap anchorx="page" anchory="page"/>
            </v:shape>
          </w:pict>
        </mc:Fallback>
      </mc:AlternateContent>
    </w:r>
    <w:r w:rsidR="008F240C">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23408">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23408" w:rsidRPr="00823408" w:rsidRDefault="00823408">
                          <w:pPr>
                            <w:rPr>
                              <w:rFonts w:cs="Arial"/>
                              <w:sz w:val="12"/>
                            </w:rPr>
                          </w:pPr>
                          <w:r>
                            <w:rPr>
                              <w:rFonts w:cs="Arial"/>
                              <w:sz w:val="12"/>
                            </w:rPr>
                            <w:t>SN064-096-3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823408" w:rsidRPr="00823408" w:rsidRDefault="00823408">
                    <w:pPr>
                      <w:rPr>
                        <w:rFonts w:cs="Arial"/>
                        <w:sz w:val="12"/>
                      </w:rPr>
                    </w:pPr>
                    <w:r>
                      <w:rPr>
                        <w:rFonts w:cs="Arial"/>
                        <w:sz w:val="12"/>
                      </w:rPr>
                      <w:t>SN064-096-3</w:t>
                    </w:r>
                  </w:p>
                </w:txbxContent>
              </v:textbox>
              <w10:wrap anchorx="page" anchory="page"/>
            </v:shape>
          </w:pict>
        </mc:Fallback>
      </mc:AlternateContent>
    </w:r>
    <w:r w:rsidR="008F240C">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23408">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23408" w:rsidRPr="00823408" w:rsidRDefault="00823408">
                          <w:pPr>
                            <w:rPr>
                              <w:rFonts w:cs="Arial"/>
                              <w:sz w:val="12"/>
                            </w:rPr>
                          </w:pPr>
                          <w:r>
                            <w:rPr>
                              <w:rFonts w:cs="Arial"/>
                              <w:sz w:val="12"/>
                            </w:rPr>
                            <w:t>SN064-096-3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823408" w:rsidRPr="00823408" w:rsidRDefault="00823408">
                    <w:pPr>
                      <w:rPr>
                        <w:rFonts w:cs="Arial"/>
                        <w:sz w:val="12"/>
                      </w:rPr>
                    </w:pPr>
                    <w:r>
                      <w:rPr>
                        <w:rFonts w:cs="Arial"/>
                        <w:sz w:val="12"/>
                      </w:rPr>
                      <w:t>SN064-096-3</w:t>
                    </w:r>
                  </w:p>
                </w:txbxContent>
              </v:textbox>
              <w10:wrap anchorx="page" anchory="page"/>
            </v:shape>
          </w:pict>
        </mc:Fallback>
      </mc:AlternateContent>
    </w:r>
    <w:r w:rsidR="008F240C">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Pr="006E77F5" w:rsidRDefault="008F240C"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F240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F240C">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F24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8F240C" w:rsidRDefault="008F240C" w:rsidP="008F240C">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F40491">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Pr="008F240C" w:rsidRDefault="008F240C" w:rsidP="008F240C">
    <w:pPr>
      <w:pStyle w:val="Header"/>
    </w:pPr>
    <w:r>
      <w:t>CALCULATOR-ASSUMED</w:t>
    </w:r>
    <w:r>
      <w:tab/>
    </w:r>
    <w:r>
      <w:fldChar w:fldCharType="begin"/>
    </w:r>
    <w:r>
      <w:instrText xml:space="preserve"> PAGE  \* MERGEFORMAT </w:instrText>
    </w:r>
    <w:r>
      <w:fldChar w:fldCharType="separate"/>
    </w:r>
    <w:r w:rsidR="00F40491">
      <w:rPr>
        <w:noProof/>
      </w:rPr>
      <w:t>19</w:t>
    </w:r>
    <w:r>
      <w:fldChar w:fldCharType="end"/>
    </w:r>
    <w:r>
      <w:tab/>
      <w:t>APPLICATIONS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Pr="008F240C" w:rsidRDefault="008F240C" w:rsidP="008F240C">
    <w:pPr>
      <w:pStyle w:val="Header"/>
    </w:pPr>
    <w:r>
      <w:t>APPLICATIONS UNIT 3</w:t>
    </w:r>
    <w:r>
      <w:tab/>
    </w:r>
    <w:r>
      <w:fldChar w:fldCharType="begin"/>
    </w:r>
    <w:r>
      <w:instrText xml:space="preserve"> PAGE  \* MERGEFORMAT </w:instrText>
    </w:r>
    <w:r>
      <w:fldChar w:fldCharType="separate"/>
    </w:r>
    <w:r w:rsidR="00F40491">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Pr="008F240C" w:rsidRDefault="008F240C" w:rsidP="008F240C">
    <w:pPr>
      <w:pStyle w:val="Header"/>
    </w:pPr>
    <w:r>
      <w:t>CALCULATOR-ASSUMED</w:t>
    </w:r>
    <w:r>
      <w:tab/>
    </w:r>
    <w:r>
      <w:fldChar w:fldCharType="begin"/>
    </w:r>
    <w:r>
      <w:instrText xml:space="preserve"> PAGE  \* MERGEFORMAT </w:instrText>
    </w:r>
    <w:r>
      <w:fldChar w:fldCharType="separate"/>
    </w:r>
    <w:r w:rsidR="00F40491">
      <w:rPr>
        <w:noProof/>
      </w:rPr>
      <w:t>17</w:t>
    </w:r>
    <w:r>
      <w:fldChar w:fldCharType="end"/>
    </w:r>
    <w:r>
      <w:tab/>
      <w:t>APPLICATIONS UNIT 3</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F24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23408"/>
    <w:rsid w:val="00847CCC"/>
    <w:rsid w:val="00880054"/>
    <w:rsid w:val="008B6BFA"/>
    <w:rsid w:val="008F240C"/>
    <w:rsid w:val="009A78A9"/>
    <w:rsid w:val="009B0C0A"/>
    <w:rsid w:val="009C24D5"/>
    <w:rsid w:val="009F37B5"/>
    <w:rsid w:val="00A84950"/>
    <w:rsid w:val="00AC57B8"/>
    <w:rsid w:val="00B145DB"/>
    <w:rsid w:val="00B41F35"/>
    <w:rsid w:val="00BA7668"/>
    <w:rsid w:val="00C0012B"/>
    <w:rsid w:val="00C660E8"/>
    <w:rsid w:val="00CA4240"/>
    <w:rsid w:val="00CB1B29"/>
    <w:rsid w:val="00CB2C71"/>
    <w:rsid w:val="00D03F82"/>
    <w:rsid w:val="00D745A4"/>
    <w:rsid w:val="00DC1384"/>
    <w:rsid w:val="00DD2D7D"/>
    <w:rsid w:val="00E2551C"/>
    <w:rsid w:val="00E6273A"/>
    <w:rsid w:val="00E80F07"/>
    <w:rsid w:val="00EA0835"/>
    <w:rsid w:val="00F06AB9"/>
    <w:rsid w:val="00F16B98"/>
    <w:rsid w:val="00F34ACF"/>
    <w:rsid w:val="00F40491"/>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F2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8F240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oleObject" Target="embeddings/oleObject9.bin"/><Relationship Id="rId36"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8.png"/><Relationship Id="rId30" Type="http://schemas.openxmlformats.org/officeDocument/2006/relationships/footer" Target="footer3.xml"/><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9AF12-8E9B-404B-8B0D-46901561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MATHEMATICS APPLICATIONS UNIT 3</vt:lpstr>
    </vt:vector>
  </TitlesOfParts>
  <Manager>Charlie Watson</Manager>
  <Company>WA Exam Papers (WAEP)</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dc:title>
  <dc:subject>WACE Trial Examination for MATHEMATICS APPLICATIONS UNIT 3 (Purchased by Mercedes College, SN064-096-3)</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Pasca Foley</cp:lastModifiedBy>
  <cp:revision>3</cp:revision>
  <dcterms:created xsi:type="dcterms:W3CDTF">2017-03-27T07:02:00Z</dcterms:created>
  <dcterms:modified xsi:type="dcterms:W3CDTF">2018-05-11T01:58:00Z</dcterms:modified>
  <cp:category>ATAR Mathematics Examination Papers</cp:category>
</cp:coreProperties>
</file>