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bookmarkStart w:id="0" w:name="_GoBack"/>
      <w:bookmarkEnd w:id="0"/>
      <w:r>
        <w:t xml:space="preserve"> </w:t>
      </w:r>
      <w:bookmarkStart w:id="1" w:name="bmLogo"/>
      <w:bookmarkEnd w:id="1"/>
      <w:r w:rsidR="00E450D6">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DB3F0A"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221FC" w:rsidRDefault="005221FC" w:rsidP="003659EE">
                            <w:pPr>
                              <w:jc w:val="center"/>
                              <w:rPr>
                                <w:rFonts w:cs="Arial"/>
                                <w:sz w:val="20"/>
                              </w:rPr>
                            </w:pPr>
                          </w:p>
                          <w:p w:rsidR="005221FC" w:rsidRDefault="005221FC" w:rsidP="003659EE">
                            <w:pPr>
                              <w:jc w:val="center"/>
                              <w:rPr>
                                <w:rFonts w:cs="Arial"/>
                                <w:sz w:val="20"/>
                              </w:rPr>
                            </w:pPr>
                          </w:p>
                          <w:p w:rsidR="005221FC" w:rsidRPr="009E265C" w:rsidRDefault="005221F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221FC" w:rsidRDefault="005221FC" w:rsidP="003659EE">
                      <w:pPr>
                        <w:jc w:val="center"/>
                        <w:rPr>
                          <w:rFonts w:cs="Arial"/>
                          <w:sz w:val="20"/>
                        </w:rPr>
                      </w:pPr>
                    </w:p>
                    <w:p w:rsidR="005221FC" w:rsidRDefault="005221FC" w:rsidP="003659EE">
                      <w:pPr>
                        <w:jc w:val="center"/>
                        <w:rPr>
                          <w:rFonts w:cs="Arial"/>
                          <w:sz w:val="20"/>
                        </w:rPr>
                      </w:pPr>
                    </w:p>
                    <w:p w:rsidR="005221FC" w:rsidRPr="009E265C" w:rsidRDefault="005221F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B3F0A"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DB3F0A"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DB3F0A">
        <w:t>Two</w:t>
      </w:r>
      <w:r w:rsidR="003659EE">
        <w:t>:</w:t>
      </w:r>
    </w:p>
    <w:p w:rsidR="003659EE" w:rsidRPr="007936BA" w:rsidRDefault="00355444" w:rsidP="003659EE">
      <w:pPr>
        <w:pStyle w:val="Heading2"/>
      </w:pPr>
      <w:r>
        <w:t>Calculator-</w:t>
      </w:r>
      <w:bookmarkStart w:id="8" w:name="bmCal1"/>
      <w:bookmarkEnd w:id="8"/>
      <w:r w:rsidR="00DB3F0A">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5221FC">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5221FC">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5221FC">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5221FC">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5221FC">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5221FC">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5221FC">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5221FC">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5221FC">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DB3F0A">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DB3F0A">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DB3F0A">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B3F0A">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DB3F0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B3F0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5221FC">
            <w:pPr>
              <w:tabs>
                <w:tab w:val="left" w:pos="900"/>
              </w:tabs>
              <w:suppressAutoHyphens/>
            </w:pPr>
            <w:r w:rsidRPr="000E7D70">
              <w:t>Section One:</w:t>
            </w:r>
          </w:p>
          <w:p w:rsidR="003659EE" w:rsidRPr="000E7D70" w:rsidRDefault="003659EE" w:rsidP="005221FC">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B3F0A" w:rsidP="005221FC">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B3F0A" w:rsidP="005221FC">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5221FC">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DB3F0A" w:rsidP="005221FC">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5221FC">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5221FC">
            <w:r>
              <w:t xml:space="preserve">Section </w:t>
            </w:r>
            <w:r w:rsidRPr="00F25E36">
              <w:t>Two</w:t>
            </w:r>
            <w:r>
              <w:t>:</w:t>
            </w:r>
          </w:p>
          <w:p w:rsidR="003659EE" w:rsidRPr="00F25E36" w:rsidRDefault="003659EE" w:rsidP="005221FC">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B3F0A" w:rsidP="005221FC">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B3F0A" w:rsidP="005221FC">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5221FC">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DB3F0A" w:rsidP="005221FC">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5221FC">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5221FC">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DB3F0A" w:rsidP="005221FC">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5221FC">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t xml:space="preserve">Section </w:t>
      </w:r>
      <w:bookmarkStart w:id="20" w:name="bmSec2"/>
      <w:bookmarkEnd w:id="20"/>
      <w:r w:rsidR="00DB3F0A">
        <w:t>Two</w:t>
      </w:r>
      <w:r w:rsidR="0046769B">
        <w:t>: Calculator-</w:t>
      </w:r>
      <w:bookmarkStart w:id="21" w:name="bmCal2"/>
      <w:bookmarkEnd w:id="21"/>
      <w:r w:rsidR="00DB3F0A">
        <w:t>assumed</w:t>
      </w:r>
      <w:r>
        <w:tab/>
      </w:r>
      <w:r w:rsidR="00E6273A">
        <w:t xml:space="preserve"> </w:t>
      </w:r>
      <w:bookmarkStart w:id="22" w:name="bmPercent"/>
      <w:bookmarkEnd w:id="22"/>
      <w:r w:rsidR="00DB3F0A">
        <w:t>65</w:t>
      </w:r>
      <w:r w:rsidR="00E6273A">
        <w:t xml:space="preserve">% </w:t>
      </w:r>
      <w:r>
        <w:t>(</w:t>
      </w:r>
      <w:bookmarkStart w:id="23" w:name="MPT"/>
      <w:bookmarkEnd w:id="23"/>
      <w:r w:rsidR="00DB3F0A">
        <w:t>97</w:t>
      </w:r>
      <w:r>
        <w:t xml:space="preserve"> Marks)</w:t>
      </w:r>
    </w:p>
    <w:p w:rsidR="003659EE" w:rsidRDefault="003659EE" w:rsidP="003659EE">
      <w:r>
        <w:t>This section has</w:t>
      </w:r>
      <w:r w:rsidRPr="008E4C95">
        <w:rPr>
          <w:b/>
        </w:rPr>
        <w:t xml:space="preserve"> </w:t>
      </w:r>
      <w:bookmarkStart w:id="24" w:name="MPW"/>
      <w:bookmarkEnd w:id="24"/>
      <w:r w:rsidR="00DB3F0A">
        <w:rPr>
          <w:b/>
        </w:rPr>
        <w:t>thirteen</w:t>
      </w:r>
      <w:r w:rsidRPr="008E4C95">
        <w:rPr>
          <w:b/>
        </w:rPr>
        <w:t xml:space="preserve"> </w:t>
      </w:r>
      <w:r w:rsidRPr="00A556DC">
        <w:rPr>
          <w:b/>
        </w:rPr>
        <w:t>(</w:t>
      </w:r>
      <w:bookmarkStart w:id="25" w:name="MP"/>
      <w:bookmarkEnd w:id="25"/>
      <w:r w:rsidR="00DB3F0A">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DB3F0A">
        <w:t>100</w:t>
      </w:r>
      <w:r>
        <w:t xml:space="preserve"> minutes.</w:t>
      </w:r>
    </w:p>
    <w:p w:rsidR="003659EE" w:rsidRDefault="003659EE" w:rsidP="003659EE">
      <w:pPr>
        <w:pBdr>
          <w:bottom w:val="single" w:sz="4" w:space="1" w:color="auto"/>
        </w:pBdr>
      </w:pPr>
    </w:p>
    <w:p w:rsidR="00F913EF" w:rsidRDefault="00F913EF" w:rsidP="00062AC5"/>
    <w:p w:rsidR="00062AC5" w:rsidRDefault="00DB3F0A" w:rsidP="00DB3F0A">
      <w:pPr>
        <w:pStyle w:val="QNum"/>
      </w:pPr>
      <w:r>
        <w:t>Question 9</w:t>
      </w:r>
      <w:r>
        <w:tab/>
        <w:t>(4 marks)</w:t>
      </w:r>
    </w:p>
    <w:p w:rsidR="00DB3F0A" w:rsidRDefault="00DB3F0A" w:rsidP="005221FC">
      <w:r>
        <w:t xml:space="preserve">The graph and table below show the quarterly sales of bottles of sparkling wine sold by a liquor outlet. </w:t>
      </w:r>
      <w:r>
        <w:rPr>
          <w:rFonts w:eastAsiaTheme="minorEastAsia"/>
        </w:rPr>
        <w:t xml:space="preserve">The first quarter of 2002 corresponds to </w:t>
      </w:r>
      <m:oMath>
        <m:r>
          <w:rPr>
            <w:rFonts w:ascii="Cambria Math" w:hAnsi="Cambria Math"/>
          </w:rPr>
          <m:t>t=1</m:t>
        </m:r>
      </m:oMath>
      <w:r>
        <w:rPr>
          <w:rFonts w:eastAsiaTheme="minorEastAsia"/>
        </w:rPr>
        <w:t xml:space="preserve">, where </w:t>
      </w:r>
      <m:oMath>
        <m:r>
          <w:rPr>
            <w:rFonts w:ascii="Cambria Math" w:eastAsiaTheme="minorEastAsia" w:hAnsi="Cambria Math"/>
          </w:rPr>
          <m:t>t</m:t>
        </m:r>
      </m:oMath>
      <w:r>
        <w:rPr>
          <w:rFonts w:eastAsiaTheme="minorEastAsia"/>
        </w:rPr>
        <w:t xml:space="preserve"> is measured in quarters.</w:t>
      </w:r>
    </w:p>
    <w:p w:rsidR="00DB3F0A" w:rsidRDefault="00DB3F0A" w:rsidP="005221FC"/>
    <w:p w:rsidR="00DB3F0A" w:rsidRDefault="00DB3F0A" w:rsidP="005221FC">
      <w:pPr>
        <w:jc w:val="center"/>
      </w:pPr>
      <w:r>
        <w:object w:dxaOrig="8471" w:dyaOrig="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45pt;height:180.15pt" o:ole="">
            <v:imagedata r:id="rId9" o:title=""/>
          </v:shape>
          <o:OLEObject Type="Embed" ProgID="FXDraw.Graphic" ShapeID="_x0000_i1025" DrawAspect="Content" ObjectID="_1567426644" r:id="rId10"/>
        </w:object>
      </w:r>
    </w:p>
    <w:p w:rsidR="00DB3F0A" w:rsidRDefault="00DB3F0A" w:rsidP="005221FC"/>
    <w:tbl>
      <w:tblPr>
        <w:tblStyle w:val="TableGrid"/>
        <w:tblW w:w="0" w:type="auto"/>
        <w:tblLook w:val="04A0" w:firstRow="1" w:lastRow="0" w:firstColumn="1" w:lastColumn="0" w:noHBand="0" w:noVBand="1"/>
      </w:tblPr>
      <w:tblGrid>
        <w:gridCol w:w="1252"/>
        <w:gridCol w:w="674"/>
        <w:gridCol w:w="675"/>
        <w:gridCol w:w="675"/>
        <w:gridCol w:w="675"/>
        <w:gridCol w:w="675"/>
        <w:gridCol w:w="675"/>
        <w:gridCol w:w="675"/>
        <w:gridCol w:w="675"/>
        <w:gridCol w:w="675"/>
        <w:gridCol w:w="675"/>
        <w:gridCol w:w="675"/>
        <w:gridCol w:w="675"/>
      </w:tblGrid>
      <w:tr w:rsidR="00DB3F0A" w:rsidTr="005221FC">
        <w:tc>
          <w:tcPr>
            <w:tcW w:w="0" w:type="auto"/>
            <w:tcMar>
              <w:left w:w="57" w:type="dxa"/>
              <w:right w:w="57" w:type="dxa"/>
            </w:tcMar>
            <w:vAlign w:val="center"/>
          </w:tcPr>
          <w:p w:rsidR="00DB3F0A" w:rsidRDefault="00DB3F0A" w:rsidP="005221FC">
            <w:pPr>
              <w:spacing w:after="120"/>
              <w:jc w:val="center"/>
            </w:pPr>
            <w:r>
              <w:t>Year</w:t>
            </w:r>
          </w:p>
        </w:tc>
        <w:tc>
          <w:tcPr>
            <w:tcW w:w="2699" w:type="dxa"/>
            <w:gridSpan w:val="4"/>
            <w:tcMar>
              <w:left w:w="57" w:type="dxa"/>
              <w:right w:w="57" w:type="dxa"/>
            </w:tcMar>
            <w:vAlign w:val="center"/>
          </w:tcPr>
          <w:p w:rsidR="00DB3F0A" w:rsidRDefault="00DB3F0A" w:rsidP="005221FC">
            <w:pPr>
              <w:spacing w:after="120"/>
              <w:jc w:val="center"/>
            </w:pPr>
            <w:r>
              <w:t>2002</w:t>
            </w:r>
          </w:p>
        </w:tc>
        <w:tc>
          <w:tcPr>
            <w:tcW w:w="2700" w:type="dxa"/>
            <w:gridSpan w:val="4"/>
            <w:tcMar>
              <w:left w:w="57" w:type="dxa"/>
              <w:right w:w="57" w:type="dxa"/>
            </w:tcMar>
            <w:vAlign w:val="center"/>
          </w:tcPr>
          <w:p w:rsidR="00DB3F0A" w:rsidRDefault="00DB3F0A" w:rsidP="005221FC">
            <w:pPr>
              <w:spacing w:after="120"/>
              <w:jc w:val="center"/>
            </w:pPr>
            <w:r>
              <w:t>2003</w:t>
            </w:r>
          </w:p>
        </w:tc>
        <w:tc>
          <w:tcPr>
            <w:tcW w:w="2700" w:type="dxa"/>
            <w:gridSpan w:val="4"/>
            <w:tcMar>
              <w:left w:w="57" w:type="dxa"/>
              <w:right w:w="57" w:type="dxa"/>
            </w:tcMar>
            <w:vAlign w:val="center"/>
          </w:tcPr>
          <w:p w:rsidR="00DB3F0A" w:rsidRDefault="00DB3F0A" w:rsidP="005221FC">
            <w:pPr>
              <w:spacing w:after="120"/>
              <w:jc w:val="center"/>
            </w:pPr>
            <w:r>
              <w:t>2004</w:t>
            </w:r>
          </w:p>
        </w:tc>
      </w:tr>
      <w:tr w:rsidR="00DB3F0A" w:rsidTr="005221FC">
        <w:tc>
          <w:tcPr>
            <w:tcW w:w="0" w:type="auto"/>
            <w:tcMar>
              <w:left w:w="57" w:type="dxa"/>
              <w:right w:w="57" w:type="dxa"/>
            </w:tcMar>
            <w:vAlign w:val="center"/>
          </w:tcPr>
          <w:p w:rsidR="00DB3F0A" w:rsidRDefault="00DB3F0A" w:rsidP="005221FC">
            <w:pPr>
              <w:spacing w:after="120"/>
              <w:jc w:val="center"/>
            </w:pPr>
            <w:r>
              <w:t>Quarter</w:t>
            </w:r>
          </w:p>
        </w:tc>
        <w:tc>
          <w:tcPr>
            <w:tcW w:w="674" w:type="dxa"/>
            <w:tcMar>
              <w:left w:w="57" w:type="dxa"/>
              <w:right w:w="57" w:type="dxa"/>
            </w:tcMar>
            <w:vAlign w:val="center"/>
          </w:tcPr>
          <w:p w:rsidR="00DB3F0A" w:rsidRDefault="00DB3F0A" w:rsidP="005221FC">
            <w:pPr>
              <w:jc w:val="center"/>
            </w:pPr>
            <w:r>
              <w:t>1</w:t>
            </w:r>
          </w:p>
        </w:tc>
        <w:tc>
          <w:tcPr>
            <w:tcW w:w="675" w:type="dxa"/>
            <w:tcMar>
              <w:left w:w="57" w:type="dxa"/>
              <w:right w:w="57" w:type="dxa"/>
            </w:tcMar>
            <w:vAlign w:val="center"/>
          </w:tcPr>
          <w:p w:rsidR="00DB3F0A" w:rsidRDefault="00DB3F0A" w:rsidP="005221FC">
            <w:pPr>
              <w:jc w:val="center"/>
            </w:pPr>
            <w:r>
              <w:t>2</w:t>
            </w:r>
          </w:p>
        </w:tc>
        <w:tc>
          <w:tcPr>
            <w:tcW w:w="675" w:type="dxa"/>
            <w:tcMar>
              <w:left w:w="57" w:type="dxa"/>
              <w:right w:w="57" w:type="dxa"/>
            </w:tcMar>
            <w:vAlign w:val="center"/>
          </w:tcPr>
          <w:p w:rsidR="00DB3F0A" w:rsidRDefault="00DB3F0A" w:rsidP="005221FC">
            <w:pPr>
              <w:jc w:val="center"/>
            </w:pPr>
            <w:r>
              <w:t>3</w:t>
            </w:r>
          </w:p>
        </w:tc>
        <w:tc>
          <w:tcPr>
            <w:tcW w:w="675" w:type="dxa"/>
            <w:tcMar>
              <w:left w:w="57" w:type="dxa"/>
              <w:right w:w="57" w:type="dxa"/>
            </w:tcMar>
            <w:vAlign w:val="center"/>
          </w:tcPr>
          <w:p w:rsidR="00DB3F0A" w:rsidRDefault="00DB3F0A" w:rsidP="005221FC">
            <w:pPr>
              <w:jc w:val="center"/>
            </w:pPr>
            <w:r>
              <w:t>4</w:t>
            </w:r>
          </w:p>
        </w:tc>
        <w:tc>
          <w:tcPr>
            <w:tcW w:w="675" w:type="dxa"/>
            <w:tcMar>
              <w:left w:w="57" w:type="dxa"/>
              <w:right w:w="57" w:type="dxa"/>
            </w:tcMar>
            <w:vAlign w:val="center"/>
          </w:tcPr>
          <w:p w:rsidR="00DB3F0A" w:rsidRDefault="00DB3F0A" w:rsidP="005221FC">
            <w:pPr>
              <w:jc w:val="center"/>
            </w:pPr>
            <w:r>
              <w:t>1</w:t>
            </w:r>
          </w:p>
        </w:tc>
        <w:tc>
          <w:tcPr>
            <w:tcW w:w="675" w:type="dxa"/>
            <w:tcMar>
              <w:left w:w="57" w:type="dxa"/>
              <w:right w:w="57" w:type="dxa"/>
            </w:tcMar>
            <w:vAlign w:val="center"/>
          </w:tcPr>
          <w:p w:rsidR="00DB3F0A" w:rsidRDefault="00DB3F0A" w:rsidP="005221FC">
            <w:pPr>
              <w:jc w:val="center"/>
            </w:pPr>
            <w:r>
              <w:t>2</w:t>
            </w:r>
          </w:p>
        </w:tc>
        <w:tc>
          <w:tcPr>
            <w:tcW w:w="675" w:type="dxa"/>
            <w:tcMar>
              <w:left w:w="57" w:type="dxa"/>
              <w:right w:w="57" w:type="dxa"/>
            </w:tcMar>
            <w:vAlign w:val="center"/>
          </w:tcPr>
          <w:p w:rsidR="00DB3F0A" w:rsidRDefault="00DB3F0A" w:rsidP="005221FC">
            <w:pPr>
              <w:jc w:val="center"/>
            </w:pPr>
            <w:r>
              <w:t>3</w:t>
            </w:r>
          </w:p>
        </w:tc>
        <w:tc>
          <w:tcPr>
            <w:tcW w:w="675" w:type="dxa"/>
            <w:tcMar>
              <w:left w:w="57" w:type="dxa"/>
              <w:right w:w="57" w:type="dxa"/>
            </w:tcMar>
            <w:vAlign w:val="center"/>
          </w:tcPr>
          <w:p w:rsidR="00DB3F0A" w:rsidRDefault="00DB3F0A" w:rsidP="005221FC">
            <w:pPr>
              <w:jc w:val="center"/>
            </w:pPr>
            <w:r>
              <w:t>4</w:t>
            </w:r>
          </w:p>
        </w:tc>
        <w:tc>
          <w:tcPr>
            <w:tcW w:w="675" w:type="dxa"/>
            <w:tcMar>
              <w:left w:w="57" w:type="dxa"/>
              <w:right w:w="57" w:type="dxa"/>
            </w:tcMar>
            <w:vAlign w:val="center"/>
          </w:tcPr>
          <w:p w:rsidR="00DB3F0A" w:rsidRDefault="00DB3F0A" w:rsidP="005221FC">
            <w:pPr>
              <w:jc w:val="center"/>
            </w:pPr>
            <w:r>
              <w:t>1</w:t>
            </w:r>
          </w:p>
        </w:tc>
        <w:tc>
          <w:tcPr>
            <w:tcW w:w="675" w:type="dxa"/>
            <w:tcMar>
              <w:left w:w="57" w:type="dxa"/>
              <w:right w:w="57" w:type="dxa"/>
            </w:tcMar>
            <w:vAlign w:val="center"/>
          </w:tcPr>
          <w:p w:rsidR="00DB3F0A" w:rsidRDefault="00DB3F0A" w:rsidP="005221FC">
            <w:pPr>
              <w:jc w:val="center"/>
            </w:pPr>
            <w:r>
              <w:t>2</w:t>
            </w:r>
          </w:p>
        </w:tc>
        <w:tc>
          <w:tcPr>
            <w:tcW w:w="675" w:type="dxa"/>
            <w:tcMar>
              <w:left w:w="57" w:type="dxa"/>
              <w:right w:w="57" w:type="dxa"/>
            </w:tcMar>
            <w:vAlign w:val="center"/>
          </w:tcPr>
          <w:p w:rsidR="00DB3F0A" w:rsidRDefault="00DB3F0A" w:rsidP="005221FC">
            <w:pPr>
              <w:jc w:val="center"/>
            </w:pPr>
            <w:r>
              <w:t>3</w:t>
            </w:r>
          </w:p>
        </w:tc>
        <w:tc>
          <w:tcPr>
            <w:tcW w:w="675" w:type="dxa"/>
            <w:tcMar>
              <w:left w:w="57" w:type="dxa"/>
              <w:right w:w="57" w:type="dxa"/>
            </w:tcMar>
            <w:vAlign w:val="center"/>
          </w:tcPr>
          <w:p w:rsidR="00DB3F0A" w:rsidRDefault="00DB3F0A" w:rsidP="005221FC">
            <w:pPr>
              <w:jc w:val="center"/>
            </w:pPr>
            <w:r>
              <w:t>4</w:t>
            </w:r>
          </w:p>
        </w:tc>
      </w:tr>
      <w:tr w:rsidR="00DB3F0A" w:rsidTr="005221FC">
        <w:tc>
          <w:tcPr>
            <w:tcW w:w="0" w:type="auto"/>
            <w:tcMar>
              <w:left w:w="57" w:type="dxa"/>
              <w:right w:w="57" w:type="dxa"/>
            </w:tcMar>
            <w:vAlign w:val="center"/>
          </w:tcPr>
          <w:p w:rsidR="00DB3F0A" w:rsidRDefault="00DB3F0A" w:rsidP="005221FC">
            <w:pPr>
              <w:spacing w:after="120"/>
              <w:jc w:val="center"/>
            </w:pPr>
            <w:r>
              <w:t>Bottles sold</w:t>
            </w:r>
          </w:p>
        </w:tc>
        <w:tc>
          <w:tcPr>
            <w:tcW w:w="674" w:type="dxa"/>
            <w:tcMar>
              <w:left w:w="57" w:type="dxa"/>
              <w:right w:w="57" w:type="dxa"/>
            </w:tcMar>
            <w:vAlign w:val="center"/>
          </w:tcPr>
          <w:p w:rsidR="00DB3F0A" w:rsidRDefault="00DB3F0A" w:rsidP="005221FC">
            <w:pPr>
              <w:jc w:val="center"/>
            </w:pPr>
            <w:r>
              <w:t>1417</w:t>
            </w:r>
          </w:p>
        </w:tc>
        <w:tc>
          <w:tcPr>
            <w:tcW w:w="675" w:type="dxa"/>
            <w:tcMar>
              <w:left w:w="57" w:type="dxa"/>
              <w:right w:w="57" w:type="dxa"/>
            </w:tcMar>
            <w:vAlign w:val="center"/>
          </w:tcPr>
          <w:p w:rsidR="00DB3F0A" w:rsidRDefault="00DB3F0A" w:rsidP="005221FC">
            <w:pPr>
              <w:jc w:val="center"/>
            </w:pPr>
            <w:r>
              <w:t>1057</w:t>
            </w:r>
          </w:p>
        </w:tc>
        <w:tc>
          <w:tcPr>
            <w:tcW w:w="675" w:type="dxa"/>
            <w:tcMar>
              <w:left w:w="57" w:type="dxa"/>
              <w:right w:w="57" w:type="dxa"/>
            </w:tcMar>
            <w:vAlign w:val="center"/>
          </w:tcPr>
          <w:p w:rsidR="00DB3F0A" w:rsidRDefault="00DB3F0A" w:rsidP="005221FC">
            <w:pPr>
              <w:jc w:val="center"/>
            </w:pPr>
            <w:r>
              <w:t>2041</w:t>
            </w:r>
          </w:p>
        </w:tc>
        <w:tc>
          <w:tcPr>
            <w:tcW w:w="675" w:type="dxa"/>
            <w:tcMar>
              <w:left w:w="57" w:type="dxa"/>
              <w:right w:w="57" w:type="dxa"/>
            </w:tcMar>
            <w:vAlign w:val="center"/>
          </w:tcPr>
          <w:p w:rsidR="00DB3F0A" w:rsidRDefault="00DB3F0A" w:rsidP="005221FC">
            <w:pPr>
              <w:jc w:val="center"/>
            </w:pPr>
            <w:r>
              <w:t>4503</w:t>
            </w:r>
          </w:p>
        </w:tc>
        <w:tc>
          <w:tcPr>
            <w:tcW w:w="675" w:type="dxa"/>
            <w:tcMar>
              <w:left w:w="57" w:type="dxa"/>
              <w:right w:w="57" w:type="dxa"/>
            </w:tcMar>
            <w:vAlign w:val="center"/>
          </w:tcPr>
          <w:p w:rsidR="00DB3F0A" w:rsidRDefault="00DB3F0A" w:rsidP="005221FC">
            <w:pPr>
              <w:jc w:val="center"/>
            </w:pPr>
            <w:r>
              <w:t>1454</w:t>
            </w:r>
          </w:p>
        </w:tc>
        <w:tc>
          <w:tcPr>
            <w:tcW w:w="675" w:type="dxa"/>
            <w:tcMar>
              <w:left w:w="57" w:type="dxa"/>
              <w:right w:w="57" w:type="dxa"/>
            </w:tcMar>
            <w:vAlign w:val="center"/>
          </w:tcPr>
          <w:p w:rsidR="00DB3F0A" w:rsidRDefault="00DB3F0A" w:rsidP="005221FC">
            <w:pPr>
              <w:jc w:val="center"/>
            </w:pPr>
            <w:r>
              <w:t>1108</w:t>
            </w:r>
          </w:p>
        </w:tc>
        <w:tc>
          <w:tcPr>
            <w:tcW w:w="675" w:type="dxa"/>
            <w:tcMar>
              <w:left w:w="57" w:type="dxa"/>
              <w:right w:w="57" w:type="dxa"/>
            </w:tcMar>
            <w:vAlign w:val="center"/>
          </w:tcPr>
          <w:p w:rsidR="00DB3F0A" w:rsidRDefault="00DB3F0A" w:rsidP="005221FC">
            <w:pPr>
              <w:jc w:val="center"/>
            </w:pPr>
            <w:r>
              <w:t>2166</w:t>
            </w:r>
          </w:p>
        </w:tc>
        <w:tc>
          <w:tcPr>
            <w:tcW w:w="675" w:type="dxa"/>
            <w:tcMar>
              <w:left w:w="57" w:type="dxa"/>
              <w:right w:w="57" w:type="dxa"/>
            </w:tcMar>
            <w:vAlign w:val="center"/>
          </w:tcPr>
          <w:p w:rsidR="00DB3F0A" w:rsidRDefault="00DB3F0A" w:rsidP="005221FC">
            <w:pPr>
              <w:jc w:val="center"/>
            </w:pPr>
            <w:r>
              <w:t>3903</w:t>
            </w:r>
          </w:p>
        </w:tc>
        <w:tc>
          <w:tcPr>
            <w:tcW w:w="675" w:type="dxa"/>
            <w:tcMar>
              <w:left w:w="57" w:type="dxa"/>
              <w:right w:w="57" w:type="dxa"/>
            </w:tcMar>
            <w:vAlign w:val="center"/>
          </w:tcPr>
          <w:p w:rsidR="00DB3F0A" w:rsidRDefault="00DB3F0A" w:rsidP="005221FC">
            <w:pPr>
              <w:jc w:val="center"/>
            </w:pPr>
            <w:r>
              <w:t>1669</w:t>
            </w:r>
          </w:p>
        </w:tc>
        <w:tc>
          <w:tcPr>
            <w:tcW w:w="675" w:type="dxa"/>
            <w:tcMar>
              <w:left w:w="57" w:type="dxa"/>
              <w:right w:w="57" w:type="dxa"/>
            </w:tcMar>
            <w:vAlign w:val="center"/>
          </w:tcPr>
          <w:p w:rsidR="00DB3F0A" w:rsidRDefault="00DB3F0A" w:rsidP="005221FC">
            <w:pPr>
              <w:jc w:val="center"/>
            </w:pPr>
            <w:r>
              <w:t>912</w:t>
            </w:r>
          </w:p>
        </w:tc>
        <w:tc>
          <w:tcPr>
            <w:tcW w:w="675" w:type="dxa"/>
            <w:tcMar>
              <w:left w:w="57" w:type="dxa"/>
              <w:right w:w="57" w:type="dxa"/>
            </w:tcMar>
            <w:vAlign w:val="center"/>
          </w:tcPr>
          <w:p w:rsidR="00DB3F0A" w:rsidRDefault="00DB3F0A" w:rsidP="005221FC">
            <w:pPr>
              <w:jc w:val="center"/>
            </w:pPr>
            <w:r>
              <w:t>1918</w:t>
            </w:r>
          </w:p>
        </w:tc>
        <w:tc>
          <w:tcPr>
            <w:tcW w:w="675" w:type="dxa"/>
            <w:tcMar>
              <w:left w:w="57" w:type="dxa"/>
              <w:right w:w="57" w:type="dxa"/>
            </w:tcMar>
            <w:vAlign w:val="center"/>
          </w:tcPr>
          <w:p w:rsidR="00DB3F0A" w:rsidRDefault="00DB3F0A" w:rsidP="005221FC">
            <w:pPr>
              <w:jc w:val="center"/>
            </w:pPr>
            <w:r>
              <w:t>3899</w:t>
            </w:r>
          </w:p>
        </w:tc>
      </w:tr>
    </w:tbl>
    <w:p w:rsidR="00DB3F0A" w:rsidRDefault="00DB3F0A" w:rsidP="005221FC"/>
    <w:p w:rsidR="00DB3F0A" w:rsidRDefault="00DB3F0A" w:rsidP="005221FC">
      <w:pPr>
        <w:pStyle w:val="Parta"/>
      </w:pPr>
      <w:r>
        <w:t>(a)</w:t>
      </w:r>
      <w:r>
        <w:tab/>
        <w:t>Determine the value of the centred four-point moving average for the fourth quarter of the year 2003.</w:t>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(b)</w:t>
      </w:r>
      <w:r>
        <w:tab/>
        <w:t>Briefly explain:</w:t>
      </w:r>
    </w:p>
    <w:p w:rsidR="00DB3F0A" w:rsidRDefault="00DB3F0A" w:rsidP="005221FC">
      <w:pPr>
        <w:pStyle w:val="Parta"/>
      </w:pPr>
    </w:p>
    <w:p w:rsidR="00DB3F0A" w:rsidRDefault="00DB3F0A" w:rsidP="00DB3F0A">
      <w:pPr>
        <w:pStyle w:val="Partai"/>
        <w:numPr>
          <w:ilvl w:val="0"/>
          <w:numId w:val="13"/>
        </w:numPr>
        <w:contextualSpacing w:val="0"/>
      </w:pPr>
      <w:r>
        <w:t>the purpose of calculating simple moving averages for a time series.</w:t>
      </w:r>
      <w:r>
        <w:tab/>
        <w:t>(1 mark)</w:t>
      </w: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r>
        <w:t>(ii)</w:t>
      </w:r>
      <w:r>
        <w:tab/>
        <w:t xml:space="preserve">a feature </w:t>
      </w:r>
      <w:r w:rsidRPr="00211DA5">
        <w:rPr>
          <w:b/>
        </w:rPr>
        <w:t>of the graph</w:t>
      </w:r>
      <w:r>
        <w:t xml:space="preserve"> that suggests the use of a centred four-point moving average is appropriate for this data.</w:t>
      </w:r>
      <w:r>
        <w:tab/>
        <w:t>(1 mark)</w:t>
      </w:r>
    </w:p>
    <w:p w:rsidR="00DB3F0A" w:rsidRDefault="00DB3F0A" w:rsidP="005221FC">
      <w:pPr>
        <w:pStyle w:val="Partai"/>
      </w:pPr>
    </w:p>
    <w:p w:rsidR="00DB3F0A" w:rsidRDefault="00DB3F0A" w:rsidP="005221FC"/>
    <w:p w:rsidR="00DB3F0A" w:rsidRDefault="00DB3F0A">
      <w:pPr>
        <w:spacing w:after="160" w:line="259" w:lineRule="auto"/>
        <w:contextualSpacing w:val="0"/>
        <w:rPr>
          <w:b/>
          <w:szCs w:val="24"/>
          <w:lang w:val="en-US"/>
        </w:rPr>
      </w:pPr>
      <w:r>
        <w:br w:type="page"/>
      </w:r>
    </w:p>
    <w:p w:rsidR="00DB3F0A" w:rsidRDefault="00DB3F0A" w:rsidP="00DB3F0A">
      <w:pPr>
        <w:pStyle w:val="QNum"/>
      </w:pPr>
      <w:r>
        <w:t>Question 10</w:t>
      </w:r>
      <w:r>
        <w:tab/>
        <w:t>(6 marks)</w:t>
      </w:r>
    </w:p>
    <w:p w:rsidR="00DB3F0A" w:rsidRDefault="00DB3F0A" w:rsidP="005221FC">
      <w:r>
        <w:t>A survey asked 1660 people whether they believed social classes still exist in Australia. The researchers were interested in whether the belief was dependent on the weekly income of a person. The results are shown in the table below.</w:t>
      </w:r>
    </w:p>
    <w:p w:rsidR="00DB3F0A" w:rsidRDefault="00DB3F0A" w:rsidP="005221FC"/>
    <w:p w:rsidR="00DB3F0A" w:rsidRDefault="00DB3F0A" w:rsidP="005221FC"/>
    <w:tbl>
      <w:tblPr>
        <w:tblStyle w:val="TableGrid"/>
        <w:tblW w:w="0" w:type="auto"/>
        <w:tblInd w:w="609" w:type="dxa"/>
        <w:tblLook w:val="04A0" w:firstRow="1" w:lastRow="0" w:firstColumn="1" w:lastColumn="0" w:noHBand="0" w:noVBand="1"/>
      </w:tblPr>
      <w:tblGrid>
        <w:gridCol w:w="1298"/>
        <w:gridCol w:w="1694"/>
        <w:gridCol w:w="1694"/>
        <w:gridCol w:w="1694"/>
        <w:gridCol w:w="1695"/>
      </w:tblGrid>
      <w:tr w:rsidR="00DB3F0A" w:rsidTr="005221FC">
        <w:tc>
          <w:tcPr>
            <w:tcW w:w="0" w:type="auto"/>
            <w:vMerge w:val="restart"/>
            <w:vAlign w:val="center"/>
          </w:tcPr>
          <w:p w:rsidR="00DB3F0A" w:rsidRDefault="00DB3F0A" w:rsidP="005221FC">
            <w:pPr>
              <w:spacing w:after="120"/>
              <w:jc w:val="center"/>
            </w:pPr>
          </w:p>
        </w:tc>
        <w:tc>
          <w:tcPr>
            <w:tcW w:w="6777" w:type="dxa"/>
            <w:gridSpan w:val="4"/>
            <w:vAlign w:val="center"/>
          </w:tcPr>
          <w:p w:rsidR="00DB3F0A" w:rsidRDefault="00DB3F0A" w:rsidP="005221FC">
            <w:pPr>
              <w:spacing w:after="120"/>
              <w:jc w:val="center"/>
            </w:pPr>
            <w:r>
              <w:t>Weekly income</w:t>
            </w:r>
          </w:p>
        </w:tc>
      </w:tr>
      <w:tr w:rsidR="00DB3F0A" w:rsidTr="005221FC">
        <w:tc>
          <w:tcPr>
            <w:tcW w:w="0" w:type="auto"/>
            <w:vMerge/>
            <w:vAlign w:val="center"/>
          </w:tcPr>
          <w:p w:rsidR="00DB3F0A" w:rsidRDefault="00DB3F0A" w:rsidP="005221FC">
            <w:pPr>
              <w:spacing w:after="120"/>
              <w:jc w:val="center"/>
            </w:pPr>
          </w:p>
        </w:tc>
        <w:tc>
          <w:tcPr>
            <w:tcW w:w="1694" w:type="dxa"/>
            <w:vAlign w:val="center"/>
          </w:tcPr>
          <w:p w:rsidR="00DB3F0A" w:rsidRDefault="00DB3F0A" w:rsidP="005221FC">
            <w:pPr>
              <w:jc w:val="center"/>
            </w:pPr>
            <w:r>
              <w:t>Under $1000</w:t>
            </w:r>
          </w:p>
        </w:tc>
        <w:tc>
          <w:tcPr>
            <w:tcW w:w="1694" w:type="dxa"/>
            <w:vAlign w:val="center"/>
          </w:tcPr>
          <w:p w:rsidR="00DB3F0A" w:rsidRDefault="00DB3F0A" w:rsidP="005221FC">
            <w:pPr>
              <w:jc w:val="center"/>
            </w:pPr>
            <w:r>
              <w:t>$1000 - $1500</w:t>
            </w:r>
          </w:p>
        </w:tc>
        <w:tc>
          <w:tcPr>
            <w:tcW w:w="1694" w:type="dxa"/>
            <w:vAlign w:val="center"/>
          </w:tcPr>
          <w:p w:rsidR="00DB3F0A" w:rsidRDefault="00DB3F0A" w:rsidP="005221FC">
            <w:pPr>
              <w:jc w:val="center"/>
            </w:pPr>
            <w:r>
              <w:t>$1500 - $2000</w:t>
            </w:r>
          </w:p>
        </w:tc>
        <w:tc>
          <w:tcPr>
            <w:tcW w:w="1695" w:type="dxa"/>
            <w:vAlign w:val="center"/>
          </w:tcPr>
          <w:p w:rsidR="00DB3F0A" w:rsidRDefault="00DB3F0A" w:rsidP="005221FC">
            <w:pPr>
              <w:jc w:val="center"/>
            </w:pPr>
            <w:r>
              <w:t>Over $2000</w:t>
            </w:r>
          </w:p>
        </w:tc>
      </w:tr>
      <w:tr w:rsidR="00DB3F0A" w:rsidTr="005221FC">
        <w:tc>
          <w:tcPr>
            <w:tcW w:w="0" w:type="auto"/>
            <w:vAlign w:val="center"/>
          </w:tcPr>
          <w:p w:rsidR="00DB3F0A" w:rsidRDefault="00DB3F0A" w:rsidP="005221FC">
            <w:pPr>
              <w:spacing w:after="120"/>
              <w:jc w:val="center"/>
            </w:pPr>
            <w:r>
              <w:t>Yes</w:t>
            </w:r>
          </w:p>
        </w:tc>
        <w:tc>
          <w:tcPr>
            <w:tcW w:w="1694" w:type="dxa"/>
            <w:vAlign w:val="center"/>
          </w:tcPr>
          <w:p w:rsidR="00DB3F0A" w:rsidRDefault="00DB3F0A" w:rsidP="005221FC">
            <w:pPr>
              <w:jc w:val="center"/>
            </w:pPr>
            <w:r>
              <w:t>272</w:t>
            </w:r>
          </w:p>
        </w:tc>
        <w:tc>
          <w:tcPr>
            <w:tcW w:w="1694" w:type="dxa"/>
            <w:vAlign w:val="center"/>
          </w:tcPr>
          <w:p w:rsidR="00DB3F0A" w:rsidRDefault="00DB3F0A" w:rsidP="005221FC">
            <w:pPr>
              <w:jc w:val="center"/>
            </w:pPr>
            <w:r>
              <w:t>413</w:t>
            </w:r>
          </w:p>
        </w:tc>
        <w:tc>
          <w:tcPr>
            <w:tcW w:w="1694" w:type="dxa"/>
            <w:vAlign w:val="center"/>
          </w:tcPr>
          <w:p w:rsidR="00DB3F0A" w:rsidRDefault="00DB3F0A" w:rsidP="005221FC">
            <w:pPr>
              <w:jc w:val="center"/>
            </w:pPr>
            <w:r>
              <w:t>494</w:t>
            </w:r>
          </w:p>
        </w:tc>
        <w:tc>
          <w:tcPr>
            <w:tcW w:w="1695" w:type="dxa"/>
            <w:vAlign w:val="center"/>
          </w:tcPr>
          <w:p w:rsidR="00DB3F0A" w:rsidRDefault="00DB3F0A" w:rsidP="005221FC">
            <w:pPr>
              <w:jc w:val="center"/>
            </w:pPr>
            <w:r>
              <w:t>209</w:t>
            </w:r>
          </w:p>
        </w:tc>
      </w:tr>
      <w:tr w:rsidR="00DB3F0A" w:rsidTr="005221FC">
        <w:tc>
          <w:tcPr>
            <w:tcW w:w="0" w:type="auto"/>
            <w:vAlign w:val="center"/>
          </w:tcPr>
          <w:p w:rsidR="00DB3F0A" w:rsidRDefault="00DB3F0A" w:rsidP="005221FC">
            <w:pPr>
              <w:spacing w:after="120"/>
              <w:jc w:val="center"/>
            </w:pPr>
            <w:r>
              <w:t>No</w:t>
            </w:r>
          </w:p>
        </w:tc>
        <w:tc>
          <w:tcPr>
            <w:tcW w:w="1694" w:type="dxa"/>
            <w:vAlign w:val="center"/>
          </w:tcPr>
          <w:p w:rsidR="00DB3F0A" w:rsidRDefault="00DB3F0A" w:rsidP="005221FC">
            <w:pPr>
              <w:jc w:val="center"/>
            </w:pPr>
            <w:r>
              <w:t>27</w:t>
            </w:r>
          </w:p>
        </w:tc>
        <w:tc>
          <w:tcPr>
            <w:tcW w:w="1694" w:type="dxa"/>
            <w:vAlign w:val="center"/>
          </w:tcPr>
          <w:p w:rsidR="00DB3F0A" w:rsidRDefault="00DB3F0A" w:rsidP="005221FC">
            <w:pPr>
              <w:jc w:val="center"/>
            </w:pPr>
            <w:r>
              <w:t>45</w:t>
            </w:r>
          </w:p>
        </w:tc>
        <w:tc>
          <w:tcPr>
            <w:tcW w:w="1694" w:type="dxa"/>
            <w:vAlign w:val="center"/>
          </w:tcPr>
          <w:p w:rsidR="00DB3F0A" w:rsidRDefault="00DB3F0A" w:rsidP="005221FC">
            <w:pPr>
              <w:jc w:val="center"/>
            </w:pPr>
            <w:r>
              <w:t>41</w:t>
            </w:r>
          </w:p>
        </w:tc>
        <w:tc>
          <w:tcPr>
            <w:tcW w:w="1695" w:type="dxa"/>
            <w:vAlign w:val="center"/>
          </w:tcPr>
          <w:p w:rsidR="00DB3F0A" w:rsidRDefault="00DB3F0A" w:rsidP="005221FC">
            <w:pPr>
              <w:jc w:val="center"/>
            </w:pPr>
            <w:r>
              <w:t>22</w:t>
            </w:r>
          </w:p>
        </w:tc>
      </w:tr>
      <w:tr w:rsidR="00DB3F0A" w:rsidTr="005221FC">
        <w:tc>
          <w:tcPr>
            <w:tcW w:w="0" w:type="auto"/>
            <w:vAlign w:val="center"/>
          </w:tcPr>
          <w:p w:rsidR="00DB3F0A" w:rsidRDefault="00DB3F0A" w:rsidP="005221FC">
            <w:pPr>
              <w:spacing w:after="120"/>
              <w:jc w:val="center"/>
            </w:pPr>
            <w:r>
              <w:t>Don't know</w:t>
            </w:r>
          </w:p>
        </w:tc>
        <w:tc>
          <w:tcPr>
            <w:tcW w:w="1694" w:type="dxa"/>
            <w:vAlign w:val="center"/>
          </w:tcPr>
          <w:p w:rsidR="00DB3F0A" w:rsidRDefault="00DB3F0A" w:rsidP="005221FC">
            <w:pPr>
              <w:jc w:val="center"/>
            </w:pPr>
            <w:r>
              <w:t>33</w:t>
            </w:r>
          </w:p>
        </w:tc>
        <w:tc>
          <w:tcPr>
            <w:tcW w:w="1694" w:type="dxa"/>
            <w:vAlign w:val="center"/>
          </w:tcPr>
          <w:p w:rsidR="00DB3F0A" w:rsidRDefault="00DB3F0A" w:rsidP="005221FC">
            <w:pPr>
              <w:jc w:val="center"/>
            </w:pPr>
            <w:r>
              <w:t>40</w:t>
            </w:r>
          </w:p>
        </w:tc>
        <w:tc>
          <w:tcPr>
            <w:tcW w:w="1694" w:type="dxa"/>
            <w:vAlign w:val="center"/>
          </w:tcPr>
          <w:p w:rsidR="00DB3F0A" w:rsidRDefault="00DB3F0A" w:rsidP="005221FC">
            <w:pPr>
              <w:jc w:val="center"/>
            </w:pPr>
            <w:r>
              <w:t>47</w:t>
            </w:r>
          </w:p>
        </w:tc>
        <w:tc>
          <w:tcPr>
            <w:tcW w:w="1695" w:type="dxa"/>
            <w:vAlign w:val="center"/>
          </w:tcPr>
          <w:p w:rsidR="00DB3F0A" w:rsidRDefault="00DB3F0A" w:rsidP="005221FC">
            <w:pPr>
              <w:jc w:val="center"/>
            </w:pPr>
            <w:r>
              <w:t>17</w:t>
            </w:r>
          </w:p>
        </w:tc>
      </w:tr>
    </w:tbl>
    <w:p w:rsidR="00DB3F0A" w:rsidRDefault="00DB3F0A" w:rsidP="005221FC"/>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(a)</w:t>
      </w:r>
      <w:r>
        <w:tab/>
        <w:t>Complete the table below, using row or column percentages rounded to the nearest whole number, so that it is possible to determine whether an individual's belief in the existence of social classes is associated with their level of weekly income.</w:t>
      </w:r>
      <w:r>
        <w:tab/>
        <w:t>(4 marks)</w:t>
      </w:r>
    </w:p>
    <w:p w:rsidR="00DB3F0A" w:rsidRDefault="00DB3F0A" w:rsidP="005221FC"/>
    <w:tbl>
      <w:tblPr>
        <w:tblStyle w:val="TableGrid"/>
        <w:tblpPr w:leftFromText="180" w:rightFromText="180" w:vertAnchor="text" w:horzAnchor="margin" w:tblpXSpec="center" w:tblpY="130"/>
        <w:tblW w:w="0" w:type="auto"/>
        <w:tblLook w:val="04A0" w:firstRow="1" w:lastRow="0" w:firstColumn="1" w:lastColumn="0" w:noHBand="0" w:noVBand="1"/>
      </w:tblPr>
      <w:tblGrid>
        <w:gridCol w:w="1298"/>
        <w:gridCol w:w="1694"/>
        <w:gridCol w:w="1694"/>
        <w:gridCol w:w="1694"/>
        <w:gridCol w:w="1695"/>
      </w:tblGrid>
      <w:tr w:rsidR="00DB3F0A" w:rsidTr="005221FC">
        <w:tc>
          <w:tcPr>
            <w:tcW w:w="0" w:type="auto"/>
            <w:vMerge w:val="restart"/>
            <w:vAlign w:val="center"/>
          </w:tcPr>
          <w:p w:rsidR="00DB3F0A" w:rsidRDefault="00DB3F0A" w:rsidP="005221FC">
            <w:pPr>
              <w:spacing w:after="120"/>
              <w:jc w:val="center"/>
            </w:pPr>
          </w:p>
        </w:tc>
        <w:tc>
          <w:tcPr>
            <w:tcW w:w="6777" w:type="dxa"/>
            <w:gridSpan w:val="4"/>
            <w:vAlign w:val="center"/>
          </w:tcPr>
          <w:p w:rsidR="00DB3F0A" w:rsidRDefault="00DB3F0A" w:rsidP="005221FC">
            <w:pPr>
              <w:spacing w:after="120"/>
              <w:jc w:val="center"/>
            </w:pPr>
            <w:r>
              <w:t>Weekly income</w:t>
            </w:r>
          </w:p>
        </w:tc>
      </w:tr>
      <w:tr w:rsidR="00DB3F0A" w:rsidTr="005221FC">
        <w:tc>
          <w:tcPr>
            <w:tcW w:w="0" w:type="auto"/>
            <w:vMerge/>
            <w:vAlign w:val="center"/>
          </w:tcPr>
          <w:p w:rsidR="00DB3F0A" w:rsidRDefault="00DB3F0A" w:rsidP="005221FC">
            <w:pPr>
              <w:spacing w:after="120"/>
              <w:jc w:val="center"/>
            </w:pPr>
          </w:p>
        </w:tc>
        <w:tc>
          <w:tcPr>
            <w:tcW w:w="1694" w:type="dxa"/>
            <w:vAlign w:val="center"/>
          </w:tcPr>
          <w:p w:rsidR="00DB3F0A" w:rsidRDefault="00DB3F0A" w:rsidP="005221FC">
            <w:pPr>
              <w:jc w:val="center"/>
            </w:pPr>
            <w:r>
              <w:t>Under $1000</w:t>
            </w:r>
          </w:p>
        </w:tc>
        <w:tc>
          <w:tcPr>
            <w:tcW w:w="1694" w:type="dxa"/>
            <w:vAlign w:val="center"/>
          </w:tcPr>
          <w:p w:rsidR="00DB3F0A" w:rsidRDefault="00DB3F0A" w:rsidP="005221FC">
            <w:pPr>
              <w:jc w:val="center"/>
            </w:pPr>
            <w:r>
              <w:t>$1000 - $1500</w:t>
            </w:r>
          </w:p>
        </w:tc>
        <w:tc>
          <w:tcPr>
            <w:tcW w:w="1694" w:type="dxa"/>
            <w:vAlign w:val="center"/>
          </w:tcPr>
          <w:p w:rsidR="00DB3F0A" w:rsidRDefault="00DB3F0A" w:rsidP="005221FC">
            <w:pPr>
              <w:jc w:val="center"/>
            </w:pPr>
            <w:r>
              <w:t>$1500 - $2000</w:t>
            </w:r>
          </w:p>
        </w:tc>
        <w:tc>
          <w:tcPr>
            <w:tcW w:w="1695" w:type="dxa"/>
            <w:vAlign w:val="center"/>
          </w:tcPr>
          <w:p w:rsidR="00DB3F0A" w:rsidRDefault="00DB3F0A" w:rsidP="005221FC">
            <w:pPr>
              <w:jc w:val="center"/>
            </w:pPr>
            <w:r>
              <w:t>Over $2000</w:t>
            </w:r>
          </w:p>
        </w:tc>
      </w:tr>
      <w:tr w:rsidR="00DB3F0A" w:rsidTr="005221FC">
        <w:trPr>
          <w:trHeight w:val="454"/>
        </w:trPr>
        <w:tc>
          <w:tcPr>
            <w:tcW w:w="0" w:type="auto"/>
            <w:vAlign w:val="center"/>
          </w:tcPr>
          <w:p w:rsidR="00DB3F0A" w:rsidRDefault="00DB3F0A" w:rsidP="005221FC">
            <w:pPr>
              <w:spacing w:after="120"/>
              <w:jc w:val="center"/>
            </w:pPr>
            <w:r>
              <w:t>Yes</w:t>
            </w:r>
          </w:p>
        </w:tc>
        <w:tc>
          <w:tcPr>
            <w:tcW w:w="1694" w:type="dxa"/>
            <w:vAlign w:val="center"/>
          </w:tcPr>
          <w:p w:rsidR="00DB3F0A" w:rsidRPr="00701B7F" w:rsidRDefault="00DB3F0A" w:rsidP="005221FC">
            <w:pPr>
              <w:jc w:val="center"/>
              <w:rPr>
                <w:b/>
                <w:color w:val="002060"/>
                <w:sz w:val="28"/>
                <w:szCs w:val="28"/>
              </w:rPr>
            </w:pPr>
          </w:p>
        </w:tc>
        <w:tc>
          <w:tcPr>
            <w:tcW w:w="1694" w:type="dxa"/>
            <w:vAlign w:val="center"/>
          </w:tcPr>
          <w:p w:rsidR="00DB3F0A" w:rsidRPr="00701B7F" w:rsidRDefault="00DB3F0A" w:rsidP="005221FC">
            <w:pPr>
              <w:jc w:val="center"/>
              <w:rPr>
                <w:b/>
                <w:color w:val="002060"/>
                <w:sz w:val="28"/>
                <w:szCs w:val="28"/>
              </w:rPr>
            </w:pPr>
          </w:p>
        </w:tc>
        <w:tc>
          <w:tcPr>
            <w:tcW w:w="1694" w:type="dxa"/>
            <w:vAlign w:val="center"/>
          </w:tcPr>
          <w:p w:rsidR="00DB3F0A" w:rsidRPr="00701B7F" w:rsidRDefault="00DB3F0A" w:rsidP="005221FC">
            <w:pPr>
              <w:jc w:val="center"/>
              <w:rPr>
                <w:b/>
                <w:color w:val="002060"/>
                <w:sz w:val="28"/>
                <w:szCs w:val="28"/>
              </w:rPr>
            </w:pPr>
          </w:p>
        </w:tc>
        <w:tc>
          <w:tcPr>
            <w:tcW w:w="1695" w:type="dxa"/>
            <w:vAlign w:val="center"/>
          </w:tcPr>
          <w:p w:rsidR="00DB3F0A" w:rsidRPr="00701B7F" w:rsidRDefault="00DB3F0A" w:rsidP="005221FC">
            <w:pPr>
              <w:jc w:val="center"/>
              <w:rPr>
                <w:b/>
                <w:color w:val="002060"/>
                <w:sz w:val="28"/>
                <w:szCs w:val="28"/>
              </w:rPr>
            </w:pPr>
          </w:p>
        </w:tc>
      </w:tr>
      <w:tr w:rsidR="00DB3F0A" w:rsidTr="005221FC">
        <w:trPr>
          <w:trHeight w:val="454"/>
        </w:trPr>
        <w:tc>
          <w:tcPr>
            <w:tcW w:w="0" w:type="auto"/>
            <w:vAlign w:val="center"/>
          </w:tcPr>
          <w:p w:rsidR="00DB3F0A" w:rsidRDefault="00DB3F0A" w:rsidP="005221FC">
            <w:pPr>
              <w:spacing w:after="120"/>
              <w:jc w:val="center"/>
            </w:pPr>
            <w:r>
              <w:t>No</w:t>
            </w:r>
          </w:p>
        </w:tc>
        <w:tc>
          <w:tcPr>
            <w:tcW w:w="1694" w:type="dxa"/>
            <w:vAlign w:val="center"/>
          </w:tcPr>
          <w:p w:rsidR="00DB3F0A" w:rsidRPr="00701B7F" w:rsidRDefault="00DB3F0A" w:rsidP="005221FC">
            <w:pPr>
              <w:jc w:val="center"/>
              <w:rPr>
                <w:b/>
                <w:color w:val="002060"/>
                <w:sz w:val="28"/>
                <w:szCs w:val="28"/>
              </w:rPr>
            </w:pPr>
          </w:p>
        </w:tc>
        <w:tc>
          <w:tcPr>
            <w:tcW w:w="1694" w:type="dxa"/>
            <w:vAlign w:val="center"/>
          </w:tcPr>
          <w:p w:rsidR="00DB3F0A" w:rsidRPr="00701B7F" w:rsidRDefault="00DB3F0A" w:rsidP="005221FC">
            <w:pPr>
              <w:jc w:val="center"/>
              <w:rPr>
                <w:b/>
                <w:color w:val="002060"/>
                <w:sz w:val="28"/>
                <w:szCs w:val="28"/>
              </w:rPr>
            </w:pPr>
          </w:p>
        </w:tc>
        <w:tc>
          <w:tcPr>
            <w:tcW w:w="1694" w:type="dxa"/>
            <w:vAlign w:val="center"/>
          </w:tcPr>
          <w:p w:rsidR="00DB3F0A" w:rsidRPr="00701B7F" w:rsidRDefault="00DB3F0A" w:rsidP="005221FC">
            <w:pPr>
              <w:jc w:val="center"/>
              <w:rPr>
                <w:b/>
                <w:color w:val="002060"/>
                <w:sz w:val="28"/>
                <w:szCs w:val="28"/>
              </w:rPr>
            </w:pPr>
          </w:p>
        </w:tc>
        <w:tc>
          <w:tcPr>
            <w:tcW w:w="1695" w:type="dxa"/>
            <w:vAlign w:val="center"/>
          </w:tcPr>
          <w:p w:rsidR="00DB3F0A" w:rsidRPr="00701B7F" w:rsidRDefault="00DB3F0A" w:rsidP="005221FC">
            <w:pPr>
              <w:jc w:val="center"/>
              <w:rPr>
                <w:b/>
                <w:color w:val="002060"/>
                <w:sz w:val="28"/>
                <w:szCs w:val="28"/>
              </w:rPr>
            </w:pPr>
          </w:p>
        </w:tc>
      </w:tr>
      <w:tr w:rsidR="00DB3F0A" w:rsidTr="005221FC">
        <w:trPr>
          <w:trHeight w:val="454"/>
        </w:trPr>
        <w:tc>
          <w:tcPr>
            <w:tcW w:w="0" w:type="auto"/>
            <w:vAlign w:val="center"/>
          </w:tcPr>
          <w:p w:rsidR="00DB3F0A" w:rsidRDefault="00DB3F0A" w:rsidP="005221FC">
            <w:pPr>
              <w:spacing w:after="120"/>
              <w:jc w:val="center"/>
            </w:pPr>
            <w:r>
              <w:t>Don't know</w:t>
            </w:r>
          </w:p>
        </w:tc>
        <w:tc>
          <w:tcPr>
            <w:tcW w:w="1694" w:type="dxa"/>
            <w:vAlign w:val="center"/>
          </w:tcPr>
          <w:p w:rsidR="00DB3F0A" w:rsidRPr="00701B7F" w:rsidRDefault="00DB3F0A" w:rsidP="005221FC">
            <w:pPr>
              <w:jc w:val="center"/>
              <w:rPr>
                <w:b/>
                <w:color w:val="002060"/>
                <w:sz w:val="28"/>
                <w:szCs w:val="28"/>
              </w:rPr>
            </w:pPr>
          </w:p>
        </w:tc>
        <w:tc>
          <w:tcPr>
            <w:tcW w:w="1694" w:type="dxa"/>
            <w:vAlign w:val="center"/>
          </w:tcPr>
          <w:p w:rsidR="00DB3F0A" w:rsidRPr="00701B7F" w:rsidRDefault="00DB3F0A" w:rsidP="005221FC">
            <w:pPr>
              <w:jc w:val="center"/>
              <w:rPr>
                <w:b/>
                <w:color w:val="002060"/>
                <w:sz w:val="28"/>
                <w:szCs w:val="28"/>
              </w:rPr>
            </w:pPr>
          </w:p>
        </w:tc>
        <w:tc>
          <w:tcPr>
            <w:tcW w:w="1694" w:type="dxa"/>
            <w:vAlign w:val="center"/>
          </w:tcPr>
          <w:p w:rsidR="00DB3F0A" w:rsidRPr="00701B7F" w:rsidRDefault="00DB3F0A" w:rsidP="005221FC">
            <w:pPr>
              <w:jc w:val="center"/>
              <w:rPr>
                <w:b/>
                <w:color w:val="002060"/>
                <w:sz w:val="28"/>
                <w:szCs w:val="28"/>
              </w:rPr>
            </w:pPr>
          </w:p>
        </w:tc>
        <w:tc>
          <w:tcPr>
            <w:tcW w:w="1695" w:type="dxa"/>
            <w:vAlign w:val="center"/>
          </w:tcPr>
          <w:p w:rsidR="00DB3F0A" w:rsidRPr="00701B7F" w:rsidRDefault="00DB3F0A" w:rsidP="005221FC">
            <w:pPr>
              <w:jc w:val="center"/>
              <w:rPr>
                <w:b/>
                <w:color w:val="002060"/>
                <w:sz w:val="28"/>
                <w:szCs w:val="28"/>
              </w:rPr>
            </w:pPr>
          </w:p>
        </w:tc>
      </w:tr>
    </w:tbl>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(b)</w:t>
      </w:r>
      <w:r>
        <w:tab/>
        <w:t>Comment, with reasons, on whether the results of the survey show that the belief that social classes still exist in Australia is dependent on the weekly income of a person.</w:t>
      </w:r>
    </w:p>
    <w:p w:rsidR="00DB3F0A" w:rsidRDefault="00DB3F0A" w:rsidP="005221FC">
      <w:pPr>
        <w:pStyle w:val="Parta"/>
      </w:pPr>
      <w:r>
        <w:tab/>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pPr>
        <w:spacing w:after="160" w:line="259" w:lineRule="auto"/>
        <w:contextualSpacing w:val="0"/>
        <w:rPr>
          <w:b/>
          <w:szCs w:val="24"/>
          <w:lang w:val="en-US"/>
        </w:rPr>
      </w:pPr>
      <w:r>
        <w:br w:type="page"/>
      </w:r>
    </w:p>
    <w:p w:rsidR="00DB3F0A" w:rsidRDefault="00DB3F0A" w:rsidP="00DB3F0A">
      <w:pPr>
        <w:pStyle w:val="QNum"/>
      </w:pPr>
      <w:r>
        <w:t>Question 11</w:t>
      </w:r>
      <w:r>
        <w:tab/>
        <w:t>(8 marks)</w:t>
      </w:r>
    </w:p>
    <w:p w:rsidR="00DB3F0A" w:rsidRDefault="00DB3F0A" w:rsidP="005221FC">
      <w:r>
        <w:t>A reducing balance loan of $6 590.24 was used to buy a second-hand motorbike. At the end of each month, interest of 0.85% was added to the loan before a repayment of $580 was made. The table below shows the balance of the loan for the first few months.</w:t>
      </w:r>
    </w:p>
    <w:p w:rsidR="00DB3F0A" w:rsidRDefault="00DB3F0A" w:rsidP="005221FC"/>
    <w:tbl>
      <w:tblPr>
        <w:tblStyle w:val="TableGrid"/>
        <w:tblW w:w="0" w:type="auto"/>
        <w:tblLook w:val="04A0" w:firstRow="1" w:lastRow="0" w:firstColumn="1" w:lastColumn="0" w:noHBand="0" w:noVBand="1"/>
      </w:tblPr>
      <w:tblGrid>
        <w:gridCol w:w="828"/>
        <w:gridCol w:w="2157"/>
        <w:gridCol w:w="2158"/>
        <w:gridCol w:w="2157"/>
        <w:gridCol w:w="2158"/>
      </w:tblGrid>
      <w:tr w:rsidR="00DB3F0A" w:rsidTr="005221FC">
        <w:tc>
          <w:tcPr>
            <w:tcW w:w="0" w:type="auto"/>
          </w:tcPr>
          <w:p w:rsidR="00DB3F0A" w:rsidRDefault="00DB3F0A" w:rsidP="005221FC">
            <w:pPr>
              <w:spacing w:after="120"/>
              <w:jc w:val="center"/>
            </w:pPr>
            <w:r>
              <w:t>Month</w:t>
            </w:r>
          </w:p>
          <w:p w:rsidR="00DB3F0A" w:rsidRDefault="00DB3F0A" w:rsidP="005221FC">
            <w:pPr>
              <w:spacing w:after="120"/>
              <w:jc w:val="center"/>
            </w:pPr>
          </w:p>
          <w:p w:rsidR="00DB3F0A" w:rsidRDefault="00DB3F0A" w:rsidP="005221FC">
            <w:pPr>
              <w:spacing w:after="120"/>
              <w:jc w:val="center"/>
            </w:pPr>
            <m:oMathPara>
              <m:oMath>
                <m:r>
                  <w:rPr>
                    <w:rFonts w:ascii="Cambria Math" w:hAnsi="Cambria Math"/>
                  </w:rPr>
                  <m:t>(n)</m:t>
                </m:r>
              </m:oMath>
            </m:oMathPara>
          </w:p>
        </w:tc>
        <w:tc>
          <w:tcPr>
            <w:tcW w:w="2157" w:type="dxa"/>
          </w:tcPr>
          <w:p w:rsidR="00DB3F0A" w:rsidRDefault="00DB3F0A" w:rsidP="005221FC">
            <w:pPr>
              <w:spacing w:after="120"/>
              <w:jc w:val="center"/>
            </w:pPr>
            <w:r>
              <w:t>Balance at start of month</w:t>
            </w:r>
          </w:p>
          <w:p w:rsidR="00DB3F0A" w:rsidRDefault="00DB3F0A" w:rsidP="005221FC">
            <w:pPr>
              <w:spacing w:after="120"/>
              <w:jc w:val="cente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tc>
        <w:tc>
          <w:tcPr>
            <w:tcW w:w="2158" w:type="dxa"/>
          </w:tcPr>
          <w:p w:rsidR="00DB3F0A" w:rsidRDefault="00DB3F0A" w:rsidP="005221FC">
            <w:pPr>
              <w:spacing w:after="120"/>
              <w:jc w:val="center"/>
            </w:pPr>
            <w:r>
              <w:t>Interest</w:t>
            </w:r>
          </w:p>
        </w:tc>
        <w:tc>
          <w:tcPr>
            <w:tcW w:w="2157" w:type="dxa"/>
          </w:tcPr>
          <w:p w:rsidR="00DB3F0A" w:rsidRDefault="00DB3F0A" w:rsidP="005221FC">
            <w:pPr>
              <w:spacing w:after="120"/>
              <w:jc w:val="center"/>
            </w:pPr>
            <w:r>
              <w:t>Repayment</w:t>
            </w:r>
          </w:p>
        </w:tc>
        <w:tc>
          <w:tcPr>
            <w:tcW w:w="2158" w:type="dxa"/>
          </w:tcPr>
          <w:p w:rsidR="00DB3F0A" w:rsidRDefault="00DB3F0A" w:rsidP="005221FC">
            <w:pPr>
              <w:spacing w:after="120"/>
              <w:jc w:val="center"/>
            </w:pPr>
            <w:r>
              <w:t>Balance carried forward to start of next month</w:t>
            </w:r>
          </w:p>
        </w:tc>
      </w:tr>
      <w:tr w:rsidR="00DB3F0A" w:rsidTr="005221FC">
        <w:tc>
          <w:tcPr>
            <w:tcW w:w="0" w:type="auto"/>
          </w:tcPr>
          <w:p w:rsidR="00DB3F0A" w:rsidRDefault="00DB3F0A" w:rsidP="005221FC">
            <w:pPr>
              <w:spacing w:after="120"/>
              <w:jc w:val="center"/>
            </w:pPr>
            <w:r>
              <w:t>1</w:t>
            </w:r>
          </w:p>
        </w:tc>
        <w:tc>
          <w:tcPr>
            <w:tcW w:w="2157" w:type="dxa"/>
          </w:tcPr>
          <w:p w:rsidR="00DB3F0A" w:rsidRDefault="00DB3F0A" w:rsidP="005221FC">
            <w:pPr>
              <w:jc w:val="right"/>
            </w:pPr>
            <w:r>
              <w:t>6 590.24</w:t>
            </w:r>
          </w:p>
        </w:tc>
        <w:tc>
          <w:tcPr>
            <w:tcW w:w="2158" w:type="dxa"/>
          </w:tcPr>
          <w:p w:rsidR="00DB3F0A" w:rsidRDefault="00DB3F0A" w:rsidP="005221FC">
            <w:pPr>
              <w:jc w:val="right"/>
            </w:pPr>
            <w:r>
              <w:t>56.02</w:t>
            </w:r>
          </w:p>
        </w:tc>
        <w:tc>
          <w:tcPr>
            <w:tcW w:w="2157" w:type="dxa"/>
          </w:tcPr>
          <w:p w:rsidR="00DB3F0A" w:rsidRDefault="00DB3F0A" w:rsidP="005221FC">
            <w:pPr>
              <w:jc w:val="right"/>
            </w:pPr>
            <w:r>
              <w:t>580.00</w:t>
            </w:r>
          </w:p>
        </w:tc>
        <w:tc>
          <w:tcPr>
            <w:tcW w:w="2158" w:type="dxa"/>
          </w:tcPr>
          <w:p w:rsidR="00DB3F0A" w:rsidRDefault="00DB3F0A" w:rsidP="005221FC">
            <w:pPr>
              <w:jc w:val="right"/>
            </w:pPr>
            <w:r>
              <w:t>6 066.26</w:t>
            </w:r>
          </w:p>
        </w:tc>
      </w:tr>
      <w:tr w:rsidR="00DB3F0A" w:rsidTr="005221FC">
        <w:tc>
          <w:tcPr>
            <w:tcW w:w="0" w:type="auto"/>
          </w:tcPr>
          <w:p w:rsidR="00DB3F0A" w:rsidRDefault="00DB3F0A" w:rsidP="005221FC">
            <w:pPr>
              <w:spacing w:after="120"/>
              <w:jc w:val="center"/>
            </w:pPr>
            <w:r>
              <w:t>2</w:t>
            </w:r>
          </w:p>
        </w:tc>
        <w:tc>
          <w:tcPr>
            <w:tcW w:w="2157" w:type="dxa"/>
          </w:tcPr>
          <w:p w:rsidR="00DB3F0A" w:rsidRDefault="00DB3F0A" w:rsidP="005221FC">
            <w:pPr>
              <w:jc w:val="right"/>
            </w:pPr>
            <w:r>
              <w:t>6 066.26</w:t>
            </w:r>
          </w:p>
        </w:tc>
        <w:tc>
          <w:tcPr>
            <w:tcW w:w="2158" w:type="dxa"/>
          </w:tcPr>
          <w:p w:rsidR="00DB3F0A" w:rsidRDefault="00DB3F0A" w:rsidP="005221FC">
            <w:pPr>
              <w:jc w:val="right"/>
            </w:pPr>
            <w:r>
              <w:t>51.56</w:t>
            </w:r>
          </w:p>
        </w:tc>
        <w:tc>
          <w:tcPr>
            <w:tcW w:w="2157" w:type="dxa"/>
          </w:tcPr>
          <w:p w:rsidR="00DB3F0A" w:rsidRDefault="00DB3F0A" w:rsidP="005221FC">
            <w:pPr>
              <w:jc w:val="right"/>
            </w:pPr>
            <w:r>
              <w:t>580.00</w:t>
            </w:r>
          </w:p>
        </w:tc>
        <w:tc>
          <w:tcPr>
            <w:tcW w:w="2158" w:type="dxa"/>
          </w:tcPr>
          <w:p w:rsidR="00DB3F0A" w:rsidRDefault="00DB3F0A" w:rsidP="005221FC">
            <w:pPr>
              <w:jc w:val="right"/>
            </w:pPr>
            <w:r>
              <w:t>5 537.82</w:t>
            </w:r>
          </w:p>
        </w:tc>
      </w:tr>
      <w:tr w:rsidR="00DB3F0A" w:rsidTr="005221FC">
        <w:tc>
          <w:tcPr>
            <w:tcW w:w="0" w:type="auto"/>
          </w:tcPr>
          <w:p w:rsidR="00DB3F0A" w:rsidRDefault="00DB3F0A" w:rsidP="005221FC">
            <w:pPr>
              <w:spacing w:after="120"/>
              <w:jc w:val="center"/>
            </w:pPr>
            <w:r>
              <w:t>3</w:t>
            </w:r>
          </w:p>
        </w:tc>
        <w:tc>
          <w:tcPr>
            <w:tcW w:w="2157" w:type="dxa"/>
          </w:tcPr>
          <w:p w:rsidR="00DB3F0A" w:rsidRDefault="00DB3F0A" w:rsidP="005221FC">
            <w:pPr>
              <w:jc w:val="right"/>
            </w:pPr>
            <w:r>
              <w:t>5 537.82</w:t>
            </w:r>
          </w:p>
        </w:tc>
        <w:tc>
          <w:tcPr>
            <w:tcW w:w="2158" w:type="dxa"/>
          </w:tcPr>
          <w:p w:rsidR="00DB3F0A" w:rsidRPr="0005107A" w:rsidRDefault="00DB3F0A" w:rsidP="005221FC">
            <w:pPr>
              <w:jc w:val="right"/>
              <w:rPr>
                <w:b/>
              </w:rPr>
            </w:pPr>
            <w:r>
              <w:t xml:space="preserve"> </w:t>
            </w:r>
            <m:oMath>
              <m:r>
                <m:rPr>
                  <m:sty m:val="bi"/>
                </m:rPr>
                <w:rPr>
                  <w:rFonts w:ascii="Cambria Math" w:hAnsi="Cambria Math"/>
                </w:rPr>
                <m:t>A</m:t>
              </m:r>
            </m:oMath>
          </w:p>
        </w:tc>
        <w:tc>
          <w:tcPr>
            <w:tcW w:w="2157" w:type="dxa"/>
          </w:tcPr>
          <w:p w:rsidR="00DB3F0A" w:rsidRDefault="00DB3F0A" w:rsidP="005221FC">
            <w:pPr>
              <w:jc w:val="right"/>
            </w:pPr>
            <w:r>
              <w:t>580.00</w:t>
            </w:r>
          </w:p>
        </w:tc>
        <w:tc>
          <w:tcPr>
            <w:tcW w:w="2158" w:type="dxa"/>
          </w:tcPr>
          <w:p w:rsidR="00DB3F0A" w:rsidRPr="0005107A" w:rsidRDefault="00DB3F0A" w:rsidP="005221FC">
            <w:pPr>
              <w:jc w:val="right"/>
              <w:rPr>
                <w:b/>
              </w:rPr>
            </w:pPr>
            <w:r>
              <w:t xml:space="preserve"> </w:t>
            </w:r>
            <m:oMath>
              <m:r>
                <m:rPr>
                  <m:sty m:val="bi"/>
                </m:rPr>
                <w:rPr>
                  <w:rFonts w:ascii="Cambria Math" w:hAnsi="Cambria Math"/>
                </w:rPr>
                <m:t>B</m:t>
              </m:r>
            </m:oMath>
          </w:p>
        </w:tc>
      </w:tr>
    </w:tbl>
    <w:p w:rsidR="00DB3F0A" w:rsidRDefault="00DB3F0A" w:rsidP="005221FC"/>
    <w:p w:rsidR="00DB3F0A" w:rsidRDefault="00DB3F0A" w:rsidP="005221FC">
      <w:pPr>
        <w:pStyle w:val="Parta"/>
      </w:pPr>
      <w:r>
        <w:t>(a)</w:t>
      </w:r>
      <w:r>
        <w:tab/>
        <w:t>Write a recurrence relation to model the loan balance in the second column of the table.</w:t>
      </w:r>
    </w:p>
    <w:p w:rsidR="00DB3F0A" w:rsidRDefault="00DB3F0A" w:rsidP="005221FC">
      <w:pPr>
        <w:pStyle w:val="Parta"/>
      </w:pPr>
      <w:r>
        <w:tab/>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(b)</w:t>
      </w:r>
      <w:r>
        <w:tab/>
        <w:t xml:space="preserve">Determine the values of </w:t>
      </w:r>
      <m:oMath>
        <m:r>
          <w:rPr>
            <w:rFonts w:ascii="Cambria Math" w:hAnsi="Cambria Math"/>
          </w:rPr>
          <m:t>A</m:t>
        </m:r>
      </m:oMath>
      <w:r>
        <w:t xml:space="preserve"> and </w:t>
      </w:r>
      <m:oMath>
        <m:r>
          <w:rPr>
            <w:rFonts w:ascii="Cambria Math" w:hAnsi="Cambria Math"/>
          </w:rPr>
          <m:t>B</m:t>
        </m:r>
      </m:oMath>
      <w:r>
        <w:t xml:space="preserve"> in the table.</w:t>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(c)</w:t>
      </w:r>
      <w:r>
        <w:tab/>
        <w:t>Determine how many repayments are needed to reduce the balance to zero and show that the total amount of interest paid is $369.76.</w:t>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(d)</w:t>
      </w:r>
      <w:r>
        <w:tab/>
        <w:t>Determine the new monthly repayment for the above loan, if the only change to the loan structure is:</w:t>
      </w:r>
    </w:p>
    <w:p w:rsidR="00DB3F0A" w:rsidRDefault="00DB3F0A" w:rsidP="005221FC">
      <w:pPr>
        <w:pStyle w:val="Parta"/>
      </w:pPr>
    </w:p>
    <w:p w:rsidR="00DB3F0A" w:rsidRDefault="00DB3F0A" w:rsidP="005221FC">
      <w:pPr>
        <w:pStyle w:val="Partai"/>
      </w:pPr>
      <w:r>
        <w:t>(</w:t>
      </w:r>
      <w:proofErr w:type="spellStart"/>
      <w:r>
        <w:t>i</w:t>
      </w:r>
      <w:proofErr w:type="spellEnd"/>
      <w:r>
        <w:t>)</w:t>
      </w:r>
      <w:r>
        <w:tab/>
        <w:t>the interest rate increased to 1.1% per month.</w:t>
      </w:r>
      <w:r>
        <w:tab/>
        <w:t>(1 mark)</w:t>
      </w: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r>
        <w:t>(ii)</w:t>
      </w:r>
      <w:r>
        <w:tab/>
        <w:t>the interest rate remained at 0.85% per month but the loan was repaid over two years.</w:t>
      </w:r>
      <w:r>
        <w:tab/>
        <w:t>(1 mark)</w:t>
      </w:r>
    </w:p>
    <w:p w:rsidR="00DB3F0A" w:rsidRDefault="00DB3F0A" w:rsidP="005221FC">
      <w:pPr>
        <w:pStyle w:val="Partai"/>
      </w:pPr>
    </w:p>
    <w:p w:rsidR="00DB3F0A" w:rsidRDefault="00DB3F0A" w:rsidP="005221FC">
      <w:pPr>
        <w:pStyle w:val="Parta"/>
      </w:pPr>
    </w:p>
    <w:p w:rsidR="00DB3F0A" w:rsidRDefault="00DB3F0A">
      <w:pPr>
        <w:spacing w:after="160" w:line="259" w:lineRule="auto"/>
        <w:contextualSpacing w:val="0"/>
        <w:rPr>
          <w:b/>
          <w:szCs w:val="24"/>
          <w:lang w:val="en-US"/>
        </w:rPr>
      </w:pPr>
      <w:r>
        <w:br w:type="page"/>
      </w:r>
    </w:p>
    <w:p w:rsidR="00DB3F0A" w:rsidRDefault="00DB3F0A" w:rsidP="00DB3F0A">
      <w:pPr>
        <w:pStyle w:val="QNum"/>
      </w:pPr>
      <w:r>
        <w:t>Question 12</w:t>
      </w:r>
      <w:r>
        <w:tab/>
        <w:t>(7 marks)</w:t>
      </w:r>
    </w:p>
    <w:p w:rsidR="00DB3F0A" w:rsidRDefault="00DB3F0A" w:rsidP="005221FC">
      <w:r>
        <w:t>A report on the expected population growth of eleven Asian cities between 2015 and 2030 included the following statistics.</w:t>
      </w:r>
    </w:p>
    <w:p w:rsidR="00DB3F0A" w:rsidRDefault="00DB3F0A" w:rsidP="005221FC"/>
    <w:tbl>
      <w:tblPr>
        <w:tblStyle w:val="TableGrid"/>
        <w:tblW w:w="0" w:type="auto"/>
        <w:tblInd w:w="1284" w:type="dxa"/>
        <w:tblLook w:val="04A0" w:firstRow="1" w:lastRow="0" w:firstColumn="1" w:lastColumn="0" w:noHBand="0" w:noVBand="1"/>
      </w:tblPr>
      <w:tblGrid>
        <w:gridCol w:w="1146"/>
        <w:gridCol w:w="1379"/>
        <w:gridCol w:w="2100"/>
        <w:gridCol w:w="2100"/>
      </w:tblGrid>
      <w:tr w:rsidR="00DB3F0A" w:rsidTr="005221FC">
        <w:tc>
          <w:tcPr>
            <w:tcW w:w="0" w:type="auto"/>
            <w:vAlign w:val="center"/>
          </w:tcPr>
          <w:p w:rsidR="00DB3F0A" w:rsidRDefault="00DB3F0A" w:rsidP="005221FC">
            <w:pPr>
              <w:spacing w:after="120"/>
            </w:pPr>
            <w:r>
              <w:t>City</w:t>
            </w:r>
          </w:p>
        </w:tc>
        <w:tc>
          <w:tcPr>
            <w:tcW w:w="0" w:type="auto"/>
            <w:vAlign w:val="center"/>
          </w:tcPr>
          <w:p w:rsidR="00DB3F0A" w:rsidRDefault="00DB3F0A" w:rsidP="005221FC">
            <w:pPr>
              <w:spacing w:after="120"/>
            </w:pPr>
            <w:r>
              <w:t>Country</w:t>
            </w:r>
          </w:p>
        </w:tc>
        <w:tc>
          <w:tcPr>
            <w:tcW w:w="0" w:type="auto"/>
            <w:vAlign w:val="center"/>
          </w:tcPr>
          <w:p w:rsidR="00DB3F0A" w:rsidRDefault="00DB3F0A" w:rsidP="005221FC">
            <w:pPr>
              <w:spacing w:after="120"/>
              <w:jc w:val="center"/>
            </w:pPr>
            <w:r>
              <w:t>2015 Pop (millions)</w:t>
            </w:r>
          </w:p>
          <w:p w:rsidR="00DB3F0A" w:rsidRDefault="00DB3F0A" w:rsidP="005221FC">
            <w:pPr>
              <w:spacing w:after="120"/>
              <w:jc w:val="center"/>
            </w:pPr>
            <m:oMathPara>
              <m:oMath>
                <m:r>
                  <w:rPr>
                    <w:rFonts w:ascii="Cambria Math" w:hAnsi="Cambria Math"/>
                  </w:rPr>
                  <m:t>x</m:t>
                </m:r>
              </m:oMath>
            </m:oMathPara>
          </w:p>
        </w:tc>
        <w:tc>
          <w:tcPr>
            <w:tcW w:w="0" w:type="auto"/>
            <w:vAlign w:val="center"/>
          </w:tcPr>
          <w:p w:rsidR="00DB3F0A" w:rsidRDefault="00DB3F0A" w:rsidP="005221FC">
            <w:pPr>
              <w:spacing w:after="120"/>
              <w:jc w:val="center"/>
            </w:pPr>
            <w:r>
              <w:t>2030 Pop (millions)</w:t>
            </w:r>
          </w:p>
          <w:p w:rsidR="00DB3F0A" w:rsidRDefault="00DB3F0A" w:rsidP="005221FC">
            <w:pPr>
              <w:spacing w:after="120"/>
              <w:jc w:val="center"/>
            </w:pPr>
            <m:oMathPara>
              <m:oMath>
                <m:r>
                  <w:rPr>
                    <w:rFonts w:ascii="Cambria Math" w:hAnsi="Cambria Math"/>
                  </w:rPr>
                  <m:t>y</m:t>
                </m:r>
              </m:oMath>
            </m:oMathPara>
          </w:p>
        </w:tc>
      </w:tr>
      <w:tr w:rsidR="00DB3F0A" w:rsidTr="005221FC">
        <w:tc>
          <w:tcPr>
            <w:tcW w:w="0" w:type="auto"/>
          </w:tcPr>
          <w:p w:rsidR="00DB3F0A" w:rsidRDefault="00DB3F0A" w:rsidP="005221FC">
            <w:pPr>
              <w:spacing w:after="120"/>
            </w:pPr>
            <w:r>
              <w:t>Tokyo</w:t>
            </w:r>
          </w:p>
        </w:tc>
        <w:tc>
          <w:tcPr>
            <w:tcW w:w="0" w:type="auto"/>
          </w:tcPr>
          <w:p w:rsidR="00DB3F0A" w:rsidRDefault="00DB3F0A" w:rsidP="005221FC">
            <w:r>
              <w:t>Japan</w:t>
            </w:r>
          </w:p>
        </w:tc>
        <w:tc>
          <w:tcPr>
            <w:tcW w:w="0" w:type="auto"/>
            <w:vAlign w:val="center"/>
          </w:tcPr>
          <w:p w:rsidR="00DB3F0A" w:rsidRDefault="00DB3F0A" w:rsidP="005221FC">
            <w:pPr>
              <w:jc w:val="center"/>
            </w:pPr>
            <w:r>
              <w:t>38</w:t>
            </w:r>
          </w:p>
        </w:tc>
        <w:tc>
          <w:tcPr>
            <w:tcW w:w="0" w:type="auto"/>
            <w:vAlign w:val="center"/>
          </w:tcPr>
          <w:p w:rsidR="00DB3F0A" w:rsidRDefault="00DB3F0A" w:rsidP="005221FC">
            <w:pPr>
              <w:jc w:val="center"/>
            </w:pPr>
            <w:r>
              <w:t>37</w:t>
            </w:r>
          </w:p>
        </w:tc>
      </w:tr>
      <w:tr w:rsidR="00DB3F0A" w:rsidTr="005221FC">
        <w:tc>
          <w:tcPr>
            <w:tcW w:w="0" w:type="auto"/>
          </w:tcPr>
          <w:p w:rsidR="00DB3F0A" w:rsidRDefault="00DB3F0A" w:rsidP="005221FC">
            <w:pPr>
              <w:spacing w:after="120"/>
            </w:pPr>
            <w:r>
              <w:t>Delhi</w:t>
            </w:r>
          </w:p>
        </w:tc>
        <w:tc>
          <w:tcPr>
            <w:tcW w:w="0" w:type="auto"/>
          </w:tcPr>
          <w:p w:rsidR="00DB3F0A" w:rsidRDefault="00DB3F0A" w:rsidP="005221FC">
            <w:r>
              <w:t>India</w:t>
            </w:r>
          </w:p>
        </w:tc>
        <w:tc>
          <w:tcPr>
            <w:tcW w:w="0" w:type="auto"/>
            <w:vAlign w:val="center"/>
          </w:tcPr>
          <w:p w:rsidR="00DB3F0A" w:rsidRDefault="00DB3F0A" w:rsidP="005221FC">
            <w:pPr>
              <w:jc w:val="center"/>
            </w:pPr>
            <w:r>
              <w:t>26</w:t>
            </w:r>
          </w:p>
        </w:tc>
        <w:tc>
          <w:tcPr>
            <w:tcW w:w="0" w:type="auto"/>
            <w:vAlign w:val="center"/>
          </w:tcPr>
          <w:p w:rsidR="00DB3F0A" w:rsidRDefault="00DB3F0A" w:rsidP="005221FC">
            <w:pPr>
              <w:jc w:val="center"/>
            </w:pPr>
            <w:r>
              <w:t>36</w:t>
            </w:r>
          </w:p>
        </w:tc>
      </w:tr>
      <w:tr w:rsidR="00DB3F0A" w:rsidTr="005221FC">
        <w:tc>
          <w:tcPr>
            <w:tcW w:w="0" w:type="auto"/>
          </w:tcPr>
          <w:p w:rsidR="00DB3F0A" w:rsidRDefault="00DB3F0A" w:rsidP="005221FC">
            <w:pPr>
              <w:spacing w:after="120"/>
            </w:pPr>
            <w:r>
              <w:t>Shanghai</w:t>
            </w:r>
          </w:p>
        </w:tc>
        <w:tc>
          <w:tcPr>
            <w:tcW w:w="0" w:type="auto"/>
          </w:tcPr>
          <w:p w:rsidR="00DB3F0A" w:rsidRDefault="00DB3F0A" w:rsidP="005221FC">
            <w:r>
              <w:t>China</w:t>
            </w:r>
          </w:p>
        </w:tc>
        <w:tc>
          <w:tcPr>
            <w:tcW w:w="0" w:type="auto"/>
            <w:vAlign w:val="center"/>
          </w:tcPr>
          <w:p w:rsidR="00DB3F0A" w:rsidRDefault="00DB3F0A" w:rsidP="005221FC">
            <w:pPr>
              <w:jc w:val="center"/>
            </w:pPr>
            <w:r>
              <w:t>24</w:t>
            </w:r>
          </w:p>
        </w:tc>
        <w:tc>
          <w:tcPr>
            <w:tcW w:w="0" w:type="auto"/>
            <w:vAlign w:val="center"/>
          </w:tcPr>
          <w:p w:rsidR="00DB3F0A" w:rsidRDefault="00DB3F0A" w:rsidP="005221FC">
            <w:pPr>
              <w:jc w:val="center"/>
            </w:pPr>
            <w:r>
              <w:t>31</w:t>
            </w:r>
          </w:p>
        </w:tc>
      </w:tr>
      <w:tr w:rsidR="00DB3F0A" w:rsidTr="005221FC">
        <w:tc>
          <w:tcPr>
            <w:tcW w:w="0" w:type="auto"/>
          </w:tcPr>
          <w:p w:rsidR="00DB3F0A" w:rsidRDefault="00DB3F0A" w:rsidP="005221FC">
            <w:pPr>
              <w:spacing w:after="120"/>
            </w:pPr>
            <w:r>
              <w:t>Mumbai</w:t>
            </w:r>
          </w:p>
        </w:tc>
        <w:tc>
          <w:tcPr>
            <w:tcW w:w="0" w:type="auto"/>
          </w:tcPr>
          <w:p w:rsidR="00DB3F0A" w:rsidRDefault="00DB3F0A" w:rsidP="005221FC">
            <w:r>
              <w:t>India</w:t>
            </w:r>
          </w:p>
        </w:tc>
        <w:tc>
          <w:tcPr>
            <w:tcW w:w="0" w:type="auto"/>
            <w:vAlign w:val="center"/>
          </w:tcPr>
          <w:p w:rsidR="00DB3F0A" w:rsidRDefault="00DB3F0A" w:rsidP="005221FC">
            <w:pPr>
              <w:jc w:val="center"/>
            </w:pPr>
            <w:r>
              <w:t>21</w:t>
            </w:r>
          </w:p>
        </w:tc>
        <w:tc>
          <w:tcPr>
            <w:tcW w:w="0" w:type="auto"/>
            <w:vAlign w:val="center"/>
          </w:tcPr>
          <w:p w:rsidR="00DB3F0A" w:rsidRDefault="00DB3F0A" w:rsidP="005221FC">
            <w:pPr>
              <w:jc w:val="center"/>
            </w:pPr>
            <w:r>
              <w:t>28</w:t>
            </w:r>
          </w:p>
        </w:tc>
      </w:tr>
      <w:tr w:rsidR="00DB3F0A" w:rsidTr="005221FC">
        <w:tc>
          <w:tcPr>
            <w:tcW w:w="0" w:type="auto"/>
          </w:tcPr>
          <w:p w:rsidR="00DB3F0A" w:rsidRDefault="00DB3F0A" w:rsidP="005221FC">
            <w:pPr>
              <w:spacing w:after="120"/>
            </w:pPr>
            <w:r>
              <w:t>Dhaka</w:t>
            </w:r>
          </w:p>
        </w:tc>
        <w:tc>
          <w:tcPr>
            <w:tcW w:w="0" w:type="auto"/>
          </w:tcPr>
          <w:p w:rsidR="00DB3F0A" w:rsidRDefault="00DB3F0A" w:rsidP="005221FC">
            <w:r>
              <w:t>Bangladesh</w:t>
            </w:r>
          </w:p>
        </w:tc>
        <w:tc>
          <w:tcPr>
            <w:tcW w:w="0" w:type="auto"/>
            <w:vAlign w:val="center"/>
          </w:tcPr>
          <w:p w:rsidR="00DB3F0A" w:rsidRDefault="00DB3F0A" w:rsidP="005221FC">
            <w:pPr>
              <w:jc w:val="center"/>
            </w:pPr>
            <w:r>
              <w:t>18</w:t>
            </w:r>
          </w:p>
        </w:tc>
        <w:tc>
          <w:tcPr>
            <w:tcW w:w="0" w:type="auto"/>
            <w:vAlign w:val="center"/>
          </w:tcPr>
          <w:p w:rsidR="00DB3F0A" w:rsidRDefault="00DB3F0A" w:rsidP="005221FC">
            <w:pPr>
              <w:jc w:val="center"/>
            </w:pPr>
            <w:r>
              <w:t>27</w:t>
            </w:r>
          </w:p>
        </w:tc>
      </w:tr>
      <w:tr w:rsidR="00DB3F0A" w:rsidTr="005221FC">
        <w:tc>
          <w:tcPr>
            <w:tcW w:w="0" w:type="auto"/>
          </w:tcPr>
          <w:p w:rsidR="00DB3F0A" w:rsidRDefault="00DB3F0A" w:rsidP="005221FC">
            <w:pPr>
              <w:spacing w:after="120"/>
            </w:pPr>
            <w:r>
              <w:t>Calcutta</w:t>
            </w:r>
          </w:p>
        </w:tc>
        <w:tc>
          <w:tcPr>
            <w:tcW w:w="0" w:type="auto"/>
          </w:tcPr>
          <w:p w:rsidR="00DB3F0A" w:rsidRDefault="00DB3F0A" w:rsidP="005221FC">
            <w:r>
              <w:t>India</w:t>
            </w:r>
          </w:p>
        </w:tc>
        <w:tc>
          <w:tcPr>
            <w:tcW w:w="0" w:type="auto"/>
            <w:vAlign w:val="center"/>
          </w:tcPr>
          <w:p w:rsidR="00DB3F0A" w:rsidRDefault="00DB3F0A" w:rsidP="005221FC">
            <w:pPr>
              <w:jc w:val="center"/>
            </w:pPr>
            <w:r>
              <w:t>15</w:t>
            </w:r>
          </w:p>
        </w:tc>
        <w:tc>
          <w:tcPr>
            <w:tcW w:w="0" w:type="auto"/>
            <w:vAlign w:val="center"/>
          </w:tcPr>
          <w:p w:rsidR="00DB3F0A" w:rsidRDefault="00DB3F0A" w:rsidP="005221FC">
            <w:pPr>
              <w:jc w:val="center"/>
            </w:pPr>
            <w:r>
              <w:t>19</w:t>
            </w:r>
          </w:p>
        </w:tc>
      </w:tr>
      <w:tr w:rsidR="00DB3F0A" w:rsidTr="005221FC">
        <w:tc>
          <w:tcPr>
            <w:tcW w:w="0" w:type="auto"/>
          </w:tcPr>
          <w:p w:rsidR="00DB3F0A" w:rsidRDefault="00DB3F0A" w:rsidP="005221FC">
            <w:pPr>
              <w:spacing w:after="120"/>
            </w:pPr>
            <w:r>
              <w:t>Manila</w:t>
            </w:r>
          </w:p>
        </w:tc>
        <w:tc>
          <w:tcPr>
            <w:tcW w:w="0" w:type="auto"/>
          </w:tcPr>
          <w:p w:rsidR="00DB3F0A" w:rsidRDefault="00DB3F0A" w:rsidP="005221FC">
            <w:r>
              <w:t>Philippines</w:t>
            </w:r>
          </w:p>
        </w:tc>
        <w:tc>
          <w:tcPr>
            <w:tcW w:w="0" w:type="auto"/>
            <w:vAlign w:val="center"/>
          </w:tcPr>
          <w:p w:rsidR="00DB3F0A" w:rsidRDefault="00DB3F0A" w:rsidP="005221FC">
            <w:pPr>
              <w:jc w:val="center"/>
            </w:pPr>
            <w:r>
              <w:t>13</w:t>
            </w:r>
          </w:p>
        </w:tc>
        <w:tc>
          <w:tcPr>
            <w:tcW w:w="0" w:type="auto"/>
            <w:vAlign w:val="center"/>
          </w:tcPr>
          <w:p w:rsidR="00DB3F0A" w:rsidRDefault="00DB3F0A" w:rsidP="005221FC">
            <w:pPr>
              <w:jc w:val="center"/>
            </w:pPr>
            <w:r>
              <w:t>17</w:t>
            </w:r>
          </w:p>
        </w:tc>
      </w:tr>
      <w:tr w:rsidR="00DB3F0A" w:rsidTr="005221FC">
        <w:tc>
          <w:tcPr>
            <w:tcW w:w="0" w:type="auto"/>
          </w:tcPr>
          <w:p w:rsidR="00DB3F0A" w:rsidRDefault="00DB3F0A" w:rsidP="005221FC">
            <w:pPr>
              <w:spacing w:after="120"/>
            </w:pPr>
            <w:r>
              <w:t>Tianjin</w:t>
            </w:r>
          </w:p>
        </w:tc>
        <w:tc>
          <w:tcPr>
            <w:tcW w:w="0" w:type="auto"/>
          </w:tcPr>
          <w:p w:rsidR="00DB3F0A" w:rsidRDefault="00DB3F0A" w:rsidP="005221FC">
            <w:r>
              <w:t>China</w:t>
            </w:r>
          </w:p>
        </w:tc>
        <w:tc>
          <w:tcPr>
            <w:tcW w:w="0" w:type="auto"/>
            <w:vAlign w:val="center"/>
          </w:tcPr>
          <w:p w:rsidR="00DB3F0A" w:rsidRDefault="00DB3F0A" w:rsidP="005221FC">
            <w:pPr>
              <w:jc w:val="center"/>
            </w:pPr>
            <w:r>
              <w:t>11</w:t>
            </w:r>
          </w:p>
        </w:tc>
        <w:tc>
          <w:tcPr>
            <w:tcW w:w="0" w:type="auto"/>
            <w:vAlign w:val="center"/>
          </w:tcPr>
          <w:p w:rsidR="00DB3F0A" w:rsidRDefault="00DB3F0A" w:rsidP="005221FC">
            <w:pPr>
              <w:jc w:val="center"/>
            </w:pPr>
            <w:r>
              <w:t>15</w:t>
            </w:r>
          </w:p>
        </w:tc>
      </w:tr>
      <w:tr w:rsidR="00DB3F0A" w:rsidTr="005221FC">
        <w:tc>
          <w:tcPr>
            <w:tcW w:w="0" w:type="auto"/>
          </w:tcPr>
          <w:p w:rsidR="00DB3F0A" w:rsidRDefault="00DB3F0A" w:rsidP="005221FC">
            <w:pPr>
              <w:spacing w:after="120"/>
            </w:pPr>
            <w:r>
              <w:t>Jakarta</w:t>
            </w:r>
          </w:p>
        </w:tc>
        <w:tc>
          <w:tcPr>
            <w:tcW w:w="0" w:type="auto"/>
          </w:tcPr>
          <w:p w:rsidR="00DB3F0A" w:rsidRDefault="00DB3F0A" w:rsidP="005221FC">
            <w:r>
              <w:t>Indonesia</w:t>
            </w:r>
          </w:p>
        </w:tc>
        <w:tc>
          <w:tcPr>
            <w:tcW w:w="0" w:type="auto"/>
            <w:vAlign w:val="center"/>
          </w:tcPr>
          <w:p w:rsidR="00DB3F0A" w:rsidRDefault="00DB3F0A" w:rsidP="005221FC">
            <w:pPr>
              <w:jc w:val="center"/>
            </w:pPr>
            <w:r>
              <w:t>10</w:t>
            </w:r>
          </w:p>
        </w:tc>
        <w:tc>
          <w:tcPr>
            <w:tcW w:w="0" w:type="auto"/>
            <w:vAlign w:val="center"/>
          </w:tcPr>
          <w:p w:rsidR="00DB3F0A" w:rsidRDefault="00DB3F0A" w:rsidP="005221FC">
            <w:pPr>
              <w:jc w:val="center"/>
            </w:pPr>
            <w:r>
              <w:t>14</w:t>
            </w:r>
          </w:p>
        </w:tc>
      </w:tr>
      <w:tr w:rsidR="00DB3F0A" w:rsidTr="005221FC">
        <w:tc>
          <w:tcPr>
            <w:tcW w:w="0" w:type="auto"/>
          </w:tcPr>
          <w:p w:rsidR="00DB3F0A" w:rsidRDefault="00DB3F0A" w:rsidP="005221FC">
            <w:pPr>
              <w:spacing w:after="120"/>
            </w:pPr>
            <w:r>
              <w:t>Bangkok</w:t>
            </w:r>
          </w:p>
        </w:tc>
        <w:tc>
          <w:tcPr>
            <w:tcW w:w="0" w:type="auto"/>
          </w:tcPr>
          <w:p w:rsidR="00DB3F0A" w:rsidRDefault="00DB3F0A" w:rsidP="005221FC">
            <w:r>
              <w:t>Thailand</w:t>
            </w:r>
          </w:p>
        </w:tc>
        <w:tc>
          <w:tcPr>
            <w:tcW w:w="0" w:type="auto"/>
            <w:vAlign w:val="center"/>
          </w:tcPr>
          <w:p w:rsidR="00DB3F0A" w:rsidRDefault="00DB3F0A" w:rsidP="005221FC">
            <w:pPr>
              <w:jc w:val="center"/>
            </w:pPr>
            <w:r>
              <w:t>9</w:t>
            </w:r>
          </w:p>
        </w:tc>
        <w:tc>
          <w:tcPr>
            <w:tcW w:w="0" w:type="auto"/>
            <w:vAlign w:val="center"/>
          </w:tcPr>
          <w:p w:rsidR="00DB3F0A" w:rsidRDefault="00DB3F0A" w:rsidP="005221FC">
            <w:pPr>
              <w:jc w:val="center"/>
            </w:pPr>
            <w:r>
              <w:t>12</w:t>
            </w:r>
          </w:p>
        </w:tc>
      </w:tr>
      <w:tr w:rsidR="00DB3F0A" w:rsidTr="005221FC">
        <w:tc>
          <w:tcPr>
            <w:tcW w:w="0" w:type="auto"/>
          </w:tcPr>
          <w:p w:rsidR="00DB3F0A" w:rsidRDefault="00DB3F0A" w:rsidP="005221FC">
            <w:pPr>
              <w:spacing w:after="120"/>
            </w:pPr>
            <w:r>
              <w:t>Chengdu</w:t>
            </w:r>
          </w:p>
        </w:tc>
        <w:tc>
          <w:tcPr>
            <w:tcW w:w="0" w:type="auto"/>
          </w:tcPr>
          <w:p w:rsidR="00DB3F0A" w:rsidRDefault="00DB3F0A" w:rsidP="005221FC">
            <w:r>
              <w:t>China</w:t>
            </w:r>
          </w:p>
        </w:tc>
        <w:tc>
          <w:tcPr>
            <w:tcW w:w="0" w:type="auto"/>
            <w:vAlign w:val="center"/>
          </w:tcPr>
          <w:p w:rsidR="00DB3F0A" w:rsidRDefault="00DB3F0A" w:rsidP="005221FC">
            <w:pPr>
              <w:jc w:val="center"/>
            </w:pPr>
            <w:r>
              <w:t>8</w:t>
            </w:r>
          </w:p>
        </w:tc>
        <w:tc>
          <w:tcPr>
            <w:tcW w:w="0" w:type="auto"/>
            <w:vAlign w:val="center"/>
          </w:tcPr>
          <w:p w:rsidR="00DB3F0A" w:rsidRDefault="00DB3F0A" w:rsidP="005221FC">
            <w:pPr>
              <w:jc w:val="center"/>
            </w:pPr>
            <w:r>
              <w:t>10</w:t>
            </w:r>
          </w:p>
        </w:tc>
      </w:tr>
    </w:tbl>
    <w:p w:rsidR="00DB3F0A" w:rsidRDefault="00DB3F0A" w:rsidP="005221FC"/>
    <w:p w:rsidR="00DB3F0A" w:rsidRDefault="00DB3F0A" w:rsidP="005221FC">
      <w:pPr>
        <w:pStyle w:val="Parta"/>
      </w:pPr>
      <w:r>
        <w:t>(a)</w:t>
      </w:r>
      <w:r>
        <w:tab/>
        <w:t xml:space="preserve">Calculate the correlation coefficient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(1 mark)</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rPr>
          <w:rFonts w:eastAsiaTheme="minorEastAsia"/>
        </w:rPr>
      </w:pPr>
      <w:r>
        <w:t>(b)</w:t>
      </w:r>
      <w:r>
        <w:tab/>
        <w:t>Re-calculate the</w:t>
      </w:r>
      <w:r w:rsidRPr="008D4EDF">
        <w:t xml:space="preserve"> </w:t>
      </w:r>
      <w:r>
        <w:t xml:space="preserve">correlation coefficient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with the data point for Tokyo removed and explain why it has increased.</w:t>
      </w:r>
      <w:r>
        <w:rPr>
          <w:rFonts w:eastAsiaTheme="minorEastAsia"/>
        </w:rPr>
        <w:tab/>
        <w:t>(2 marks)</w:t>
      </w: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(c)</w:t>
      </w:r>
      <w:r>
        <w:tab/>
        <w:t xml:space="preserve">Excluding the data point for Tokyo, determine the equation of the least-squares line to model the relationship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t>.</w:t>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Pr="000744F5" w:rsidRDefault="00DB3F0A" w:rsidP="005221FC">
      <w:pPr>
        <w:pStyle w:val="Parta"/>
      </w:pPr>
    </w:p>
    <w:p w:rsidR="00DB3F0A" w:rsidRPr="000744F5" w:rsidRDefault="00DB3F0A" w:rsidP="005221FC">
      <w:pPr>
        <w:pStyle w:val="Parta"/>
      </w:pPr>
      <w:r w:rsidRPr="000744F5">
        <w:t>(d)</w:t>
      </w:r>
      <w:r w:rsidRPr="000744F5">
        <w:tab/>
        <w:t>Use the least-squares line to predict the population of Guangzhou (China) in 2030, given that it's 2015 population was 12 million, and comment on the reliability of your prediction.</w:t>
      </w:r>
    </w:p>
    <w:p w:rsidR="00DB3F0A" w:rsidRPr="000744F5" w:rsidRDefault="00DB3F0A" w:rsidP="005221FC">
      <w:pPr>
        <w:pStyle w:val="Parta"/>
      </w:pPr>
      <w:r w:rsidRPr="000744F5">
        <w:tab/>
      </w:r>
      <w:r w:rsidRPr="000744F5">
        <w:tab/>
        <w:t>(2 marks)</w:t>
      </w:r>
    </w:p>
    <w:p w:rsidR="00DB3F0A" w:rsidRDefault="00DB3F0A" w:rsidP="005221FC">
      <w:pPr>
        <w:pStyle w:val="Parta"/>
      </w:pPr>
    </w:p>
    <w:p w:rsidR="00DB3F0A" w:rsidRDefault="00DB3F0A" w:rsidP="005221FC"/>
    <w:p w:rsidR="00DB3F0A" w:rsidRDefault="00DB3F0A">
      <w:pPr>
        <w:spacing w:after="160" w:line="259" w:lineRule="auto"/>
        <w:contextualSpacing w:val="0"/>
        <w:rPr>
          <w:b/>
          <w:szCs w:val="24"/>
          <w:lang w:val="en-US"/>
        </w:rPr>
      </w:pPr>
      <w:r>
        <w:br w:type="page"/>
      </w:r>
    </w:p>
    <w:p w:rsidR="00DB3F0A" w:rsidRDefault="00DB3F0A" w:rsidP="00DB3F0A">
      <w:pPr>
        <w:pStyle w:val="QNum"/>
      </w:pPr>
      <w:r>
        <w:t>Question 13</w:t>
      </w:r>
      <w:r>
        <w:tab/>
        <w:t>(8 marks)</w:t>
      </w:r>
    </w:p>
    <w:p w:rsidR="00DB3F0A" w:rsidRDefault="00DB3F0A" w:rsidP="005221FC">
      <w:r>
        <w:t>The tasks</w:t>
      </w:r>
      <w:r w:rsidRPr="00A86A18">
        <w:t xml:space="preserve"> </w:t>
      </w:r>
      <w:r>
        <w:t>involved in a project, their immediate predecessors and duration, are shown below.</w:t>
      </w:r>
    </w:p>
    <w:p w:rsidR="00DB3F0A" w:rsidRDefault="00DB3F0A" w:rsidP="005221FC">
      <w:pPr>
        <w:pStyle w:val="Parta"/>
      </w:pPr>
    </w:p>
    <w:tbl>
      <w:tblPr>
        <w:tblStyle w:val="TableGrid"/>
        <w:tblW w:w="0" w:type="auto"/>
        <w:tblInd w:w="-5" w:type="dxa"/>
        <w:tblLayout w:type="fixed"/>
        <w:tblLook w:val="04A0" w:firstRow="1" w:lastRow="0" w:firstColumn="1" w:lastColumn="0" w:noHBand="0" w:noVBand="1"/>
      </w:tblPr>
      <w:tblGrid>
        <w:gridCol w:w="1134"/>
        <w:gridCol w:w="1263"/>
        <w:gridCol w:w="1856"/>
        <w:gridCol w:w="1653"/>
        <w:gridCol w:w="1654"/>
        <w:gridCol w:w="1654"/>
      </w:tblGrid>
      <w:tr w:rsidR="00DB3F0A" w:rsidTr="005221FC">
        <w:tc>
          <w:tcPr>
            <w:tcW w:w="1134" w:type="dxa"/>
            <w:vAlign w:val="center"/>
          </w:tcPr>
          <w:p w:rsidR="00DB3F0A" w:rsidRDefault="00DB3F0A" w:rsidP="005221FC">
            <w:pPr>
              <w:pStyle w:val="Parta"/>
              <w:spacing w:after="120"/>
              <w:ind w:left="0" w:firstLine="0"/>
              <w:jc w:val="center"/>
            </w:pPr>
            <w:r>
              <w:t>Task</w:t>
            </w:r>
          </w:p>
        </w:tc>
        <w:tc>
          <w:tcPr>
            <w:tcW w:w="1263" w:type="dxa"/>
            <w:vAlign w:val="center"/>
          </w:tcPr>
          <w:p w:rsidR="00DB3F0A" w:rsidRDefault="00DB3F0A" w:rsidP="005221FC">
            <w:pPr>
              <w:pStyle w:val="Parta"/>
              <w:spacing w:after="120"/>
              <w:ind w:left="0" w:firstLine="0"/>
              <w:jc w:val="center"/>
            </w:pPr>
            <w:r>
              <w:t>Duration</w:t>
            </w:r>
          </w:p>
          <w:p w:rsidR="00DB3F0A" w:rsidRDefault="00DB3F0A" w:rsidP="005221FC">
            <w:pPr>
              <w:pStyle w:val="Parta"/>
              <w:spacing w:after="120"/>
              <w:ind w:left="0" w:firstLine="0"/>
              <w:jc w:val="center"/>
            </w:pPr>
            <w:r>
              <w:t>(minutes)</w:t>
            </w:r>
          </w:p>
        </w:tc>
        <w:tc>
          <w:tcPr>
            <w:tcW w:w="1856" w:type="dxa"/>
            <w:vAlign w:val="center"/>
          </w:tcPr>
          <w:p w:rsidR="00DB3F0A" w:rsidRDefault="00DB3F0A" w:rsidP="005221FC">
            <w:pPr>
              <w:pStyle w:val="Parta"/>
              <w:spacing w:after="120"/>
              <w:ind w:left="0" w:firstLine="0"/>
              <w:jc w:val="center"/>
            </w:pPr>
            <w:r>
              <w:t>Predecessor(s)</w:t>
            </w:r>
          </w:p>
        </w:tc>
        <w:tc>
          <w:tcPr>
            <w:tcW w:w="1653" w:type="dxa"/>
            <w:vAlign w:val="center"/>
          </w:tcPr>
          <w:p w:rsidR="00DB3F0A" w:rsidRDefault="00DB3F0A" w:rsidP="005221FC">
            <w:pPr>
              <w:pStyle w:val="Parta"/>
              <w:spacing w:after="120"/>
              <w:ind w:left="0" w:firstLine="0"/>
              <w:jc w:val="center"/>
            </w:pPr>
            <w:r>
              <w:t>Earliest</w:t>
            </w:r>
          </w:p>
          <w:p w:rsidR="00DB3F0A" w:rsidRDefault="00DB3F0A" w:rsidP="005221FC">
            <w:pPr>
              <w:pStyle w:val="Parta"/>
              <w:spacing w:after="120"/>
              <w:ind w:left="0" w:firstLine="0"/>
              <w:jc w:val="center"/>
            </w:pPr>
            <w:r>
              <w:t>Start Time</w:t>
            </w:r>
          </w:p>
        </w:tc>
        <w:tc>
          <w:tcPr>
            <w:tcW w:w="1654" w:type="dxa"/>
            <w:vAlign w:val="center"/>
          </w:tcPr>
          <w:p w:rsidR="00DB3F0A" w:rsidRDefault="00DB3F0A" w:rsidP="005221FC">
            <w:pPr>
              <w:pStyle w:val="Parta"/>
              <w:spacing w:after="120"/>
              <w:ind w:left="0" w:firstLine="0"/>
              <w:jc w:val="center"/>
            </w:pPr>
            <w:r>
              <w:t>Latest</w:t>
            </w:r>
          </w:p>
          <w:p w:rsidR="00DB3F0A" w:rsidRDefault="00DB3F0A" w:rsidP="005221FC">
            <w:pPr>
              <w:pStyle w:val="Parta"/>
              <w:spacing w:after="120"/>
              <w:ind w:left="0" w:firstLine="0"/>
              <w:jc w:val="center"/>
            </w:pPr>
            <w:r>
              <w:t>Start Time</w:t>
            </w:r>
          </w:p>
        </w:tc>
        <w:tc>
          <w:tcPr>
            <w:tcW w:w="1654" w:type="dxa"/>
            <w:vAlign w:val="center"/>
          </w:tcPr>
          <w:p w:rsidR="00DB3F0A" w:rsidRDefault="00DB3F0A" w:rsidP="005221FC">
            <w:pPr>
              <w:pStyle w:val="Parta"/>
              <w:spacing w:after="120"/>
              <w:ind w:left="0" w:firstLine="0"/>
              <w:jc w:val="center"/>
            </w:pPr>
            <w:r>
              <w:t>Float</w:t>
            </w:r>
          </w:p>
          <w:p w:rsidR="00DB3F0A" w:rsidRDefault="00DB3F0A" w:rsidP="005221FC">
            <w:pPr>
              <w:pStyle w:val="Parta"/>
              <w:spacing w:after="120"/>
              <w:ind w:left="0" w:firstLine="0"/>
              <w:jc w:val="center"/>
            </w:pPr>
            <w:r>
              <w:t>Time</w:t>
            </w:r>
          </w:p>
        </w:tc>
      </w:tr>
      <w:tr w:rsidR="00DB3F0A" w:rsidTr="005221FC">
        <w:trPr>
          <w:trHeight w:val="454"/>
        </w:trPr>
        <w:tc>
          <w:tcPr>
            <w:tcW w:w="1134" w:type="dxa"/>
            <w:vAlign w:val="center"/>
          </w:tcPr>
          <w:p w:rsidR="00DB3F0A" w:rsidRDefault="00DB3F0A" w:rsidP="005221FC">
            <w:pPr>
              <w:pStyle w:val="Parta"/>
              <w:spacing w:after="120"/>
              <w:ind w:left="0" w:firstLine="0"/>
              <w:jc w:val="center"/>
            </w:pPr>
            <w:r>
              <w:t>A</w:t>
            </w:r>
          </w:p>
        </w:tc>
        <w:tc>
          <w:tcPr>
            <w:tcW w:w="1263" w:type="dxa"/>
            <w:vAlign w:val="center"/>
          </w:tcPr>
          <w:p w:rsidR="00DB3F0A" w:rsidRDefault="00DB3F0A" w:rsidP="005221FC">
            <w:pPr>
              <w:pStyle w:val="Parta"/>
              <w:ind w:left="0" w:firstLine="0"/>
              <w:jc w:val="center"/>
            </w:pPr>
            <w:r>
              <w:t>14</w:t>
            </w:r>
          </w:p>
        </w:tc>
        <w:tc>
          <w:tcPr>
            <w:tcW w:w="1856" w:type="dxa"/>
            <w:vAlign w:val="center"/>
          </w:tcPr>
          <w:p w:rsidR="00DB3F0A" w:rsidRDefault="00DB3F0A" w:rsidP="005221FC">
            <w:pPr>
              <w:pStyle w:val="Parta"/>
              <w:ind w:left="0" w:firstLine="0"/>
              <w:jc w:val="center"/>
            </w:pPr>
            <w:r>
              <w:t>-</w:t>
            </w:r>
          </w:p>
        </w:tc>
        <w:tc>
          <w:tcPr>
            <w:tcW w:w="1653" w:type="dxa"/>
            <w:vAlign w:val="center"/>
          </w:tcPr>
          <w:p w:rsidR="00DB3F0A" w:rsidRPr="004F21F8" w:rsidRDefault="00DB3F0A" w:rsidP="005221FC">
            <w:pPr>
              <w:pStyle w:val="Parta"/>
              <w:ind w:left="0" w:firstLine="0"/>
              <w:jc w:val="center"/>
            </w:pPr>
            <w:r w:rsidRPr="004F21F8">
              <w:t>0</w:t>
            </w:r>
          </w:p>
        </w:tc>
        <w:tc>
          <w:tcPr>
            <w:tcW w:w="1654"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r>
      <w:tr w:rsidR="00DB3F0A" w:rsidTr="005221FC">
        <w:trPr>
          <w:trHeight w:val="454"/>
        </w:trPr>
        <w:tc>
          <w:tcPr>
            <w:tcW w:w="1134" w:type="dxa"/>
            <w:vAlign w:val="center"/>
          </w:tcPr>
          <w:p w:rsidR="00DB3F0A" w:rsidRDefault="00DB3F0A" w:rsidP="005221FC">
            <w:pPr>
              <w:pStyle w:val="Parta"/>
              <w:spacing w:after="120"/>
              <w:ind w:left="0" w:firstLine="0"/>
              <w:jc w:val="center"/>
            </w:pPr>
            <w:r>
              <w:t>B</w:t>
            </w:r>
          </w:p>
        </w:tc>
        <w:tc>
          <w:tcPr>
            <w:tcW w:w="1263" w:type="dxa"/>
            <w:vAlign w:val="center"/>
          </w:tcPr>
          <w:p w:rsidR="00DB3F0A" w:rsidRDefault="00DB3F0A" w:rsidP="005221FC">
            <w:pPr>
              <w:pStyle w:val="Parta"/>
              <w:ind w:left="0" w:firstLine="0"/>
              <w:jc w:val="center"/>
            </w:pPr>
            <w:r>
              <w:t>12</w:t>
            </w:r>
          </w:p>
        </w:tc>
        <w:tc>
          <w:tcPr>
            <w:tcW w:w="1856" w:type="dxa"/>
            <w:vAlign w:val="center"/>
          </w:tcPr>
          <w:p w:rsidR="00DB3F0A" w:rsidRDefault="00DB3F0A" w:rsidP="005221FC">
            <w:pPr>
              <w:pStyle w:val="Parta"/>
              <w:ind w:left="0" w:firstLine="0"/>
              <w:jc w:val="center"/>
            </w:pPr>
            <w:r>
              <w:t>-</w:t>
            </w:r>
          </w:p>
        </w:tc>
        <w:tc>
          <w:tcPr>
            <w:tcW w:w="1653" w:type="dxa"/>
            <w:vAlign w:val="center"/>
          </w:tcPr>
          <w:p w:rsidR="00DB3F0A" w:rsidRPr="004F21F8" w:rsidRDefault="00DB3F0A" w:rsidP="005221FC">
            <w:pPr>
              <w:pStyle w:val="Parta"/>
              <w:ind w:left="0" w:firstLine="0"/>
              <w:jc w:val="center"/>
            </w:pPr>
            <w:r w:rsidRPr="004F21F8">
              <w:t>0</w:t>
            </w:r>
          </w:p>
        </w:tc>
        <w:tc>
          <w:tcPr>
            <w:tcW w:w="1654"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r>
      <w:tr w:rsidR="00DB3F0A" w:rsidTr="005221FC">
        <w:trPr>
          <w:trHeight w:val="454"/>
        </w:trPr>
        <w:tc>
          <w:tcPr>
            <w:tcW w:w="1134" w:type="dxa"/>
            <w:vAlign w:val="center"/>
          </w:tcPr>
          <w:p w:rsidR="00DB3F0A" w:rsidRDefault="00DB3F0A" w:rsidP="005221FC">
            <w:pPr>
              <w:pStyle w:val="Parta"/>
              <w:spacing w:after="120"/>
              <w:ind w:left="0" w:firstLine="0"/>
              <w:jc w:val="center"/>
            </w:pPr>
            <w:r>
              <w:t>C</w:t>
            </w:r>
          </w:p>
        </w:tc>
        <w:tc>
          <w:tcPr>
            <w:tcW w:w="1263" w:type="dxa"/>
            <w:vAlign w:val="center"/>
          </w:tcPr>
          <w:p w:rsidR="00DB3F0A" w:rsidRDefault="00DB3F0A" w:rsidP="005221FC">
            <w:pPr>
              <w:pStyle w:val="Parta"/>
              <w:ind w:left="0" w:firstLine="0"/>
              <w:jc w:val="center"/>
            </w:pPr>
            <w:r>
              <w:t>10</w:t>
            </w:r>
          </w:p>
        </w:tc>
        <w:tc>
          <w:tcPr>
            <w:tcW w:w="1856" w:type="dxa"/>
            <w:vAlign w:val="center"/>
          </w:tcPr>
          <w:p w:rsidR="00DB3F0A" w:rsidRDefault="00DB3F0A" w:rsidP="005221FC">
            <w:pPr>
              <w:pStyle w:val="Parta"/>
              <w:ind w:left="0" w:firstLine="0"/>
              <w:jc w:val="center"/>
            </w:pPr>
            <w:r>
              <w:t>-</w:t>
            </w:r>
          </w:p>
        </w:tc>
        <w:tc>
          <w:tcPr>
            <w:tcW w:w="1653" w:type="dxa"/>
            <w:vAlign w:val="center"/>
          </w:tcPr>
          <w:p w:rsidR="00DB3F0A" w:rsidRPr="004F21F8" w:rsidRDefault="00DB3F0A" w:rsidP="005221FC">
            <w:pPr>
              <w:pStyle w:val="Parta"/>
              <w:ind w:left="0" w:firstLine="0"/>
              <w:jc w:val="center"/>
            </w:pPr>
            <w:r w:rsidRPr="004F21F8">
              <w:t>0</w:t>
            </w:r>
          </w:p>
        </w:tc>
        <w:tc>
          <w:tcPr>
            <w:tcW w:w="1654"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r>
      <w:tr w:rsidR="00DB3F0A" w:rsidTr="005221FC">
        <w:trPr>
          <w:trHeight w:val="454"/>
        </w:trPr>
        <w:tc>
          <w:tcPr>
            <w:tcW w:w="1134" w:type="dxa"/>
            <w:vAlign w:val="center"/>
          </w:tcPr>
          <w:p w:rsidR="00DB3F0A" w:rsidRDefault="00DB3F0A" w:rsidP="005221FC">
            <w:pPr>
              <w:pStyle w:val="Parta"/>
              <w:spacing w:after="120"/>
              <w:ind w:left="0" w:firstLine="0"/>
              <w:jc w:val="center"/>
            </w:pPr>
            <w:r>
              <w:t>D</w:t>
            </w:r>
          </w:p>
        </w:tc>
        <w:tc>
          <w:tcPr>
            <w:tcW w:w="1263" w:type="dxa"/>
            <w:vAlign w:val="center"/>
          </w:tcPr>
          <w:p w:rsidR="00DB3F0A" w:rsidRDefault="00DB3F0A" w:rsidP="005221FC">
            <w:pPr>
              <w:pStyle w:val="Parta"/>
              <w:ind w:left="0" w:firstLine="0"/>
              <w:jc w:val="center"/>
            </w:pPr>
            <w:r>
              <w:t>20</w:t>
            </w:r>
          </w:p>
        </w:tc>
        <w:tc>
          <w:tcPr>
            <w:tcW w:w="1856" w:type="dxa"/>
            <w:vAlign w:val="center"/>
          </w:tcPr>
          <w:p w:rsidR="00DB3F0A" w:rsidRDefault="00DB3F0A" w:rsidP="005221FC">
            <w:pPr>
              <w:pStyle w:val="Parta"/>
              <w:ind w:left="0" w:firstLine="0"/>
              <w:jc w:val="center"/>
            </w:pPr>
            <w:r>
              <w:t>-</w:t>
            </w:r>
          </w:p>
        </w:tc>
        <w:tc>
          <w:tcPr>
            <w:tcW w:w="1653" w:type="dxa"/>
            <w:vAlign w:val="center"/>
          </w:tcPr>
          <w:p w:rsidR="00DB3F0A" w:rsidRPr="004F21F8" w:rsidRDefault="00DB3F0A" w:rsidP="005221FC">
            <w:pPr>
              <w:pStyle w:val="Parta"/>
              <w:ind w:left="0" w:firstLine="0"/>
              <w:jc w:val="center"/>
            </w:pPr>
            <w:r w:rsidRPr="004F21F8">
              <w:t>0</w:t>
            </w:r>
          </w:p>
        </w:tc>
        <w:tc>
          <w:tcPr>
            <w:tcW w:w="1654"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r>
      <w:tr w:rsidR="00DB3F0A" w:rsidTr="005221FC">
        <w:trPr>
          <w:trHeight w:val="454"/>
        </w:trPr>
        <w:tc>
          <w:tcPr>
            <w:tcW w:w="1134" w:type="dxa"/>
            <w:vAlign w:val="center"/>
          </w:tcPr>
          <w:p w:rsidR="00DB3F0A" w:rsidRDefault="00DB3F0A" w:rsidP="005221FC">
            <w:pPr>
              <w:pStyle w:val="Parta"/>
              <w:spacing w:after="120"/>
              <w:ind w:left="0" w:firstLine="0"/>
              <w:jc w:val="center"/>
            </w:pPr>
            <w:r>
              <w:t>E</w:t>
            </w:r>
          </w:p>
        </w:tc>
        <w:tc>
          <w:tcPr>
            <w:tcW w:w="1263" w:type="dxa"/>
            <w:vAlign w:val="center"/>
          </w:tcPr>
          <w:p w:rsidR="00DB3F0A" w:rsidRDefault="00DB3F0A" w:rsidP="005221FC">
            <w:pPr>
              <w:pStyle w:val="Parta"/>
              <w:ind w:left="0" w:firstLine="0"/>
              <w:jc w:val="center"/>
            </w:pPr>
            <w:r>
              <w:t>4</w:t>
            </w:r>
          </w:p>
        </w:tc>
        <w:tc>
          <w:tcPr>
            <w:tcW w:w="1856" w:type="dxa"/>
            <w:vAlign w:val="center"/>
          </w:tcPr>
          <w:p w:rsidR="00DB3F0A" w:rsidRDefault="00DB3F0A" w:rsidP="005221FC">
            <w:pPr>
              <w:pStyle w:val="Parta"/>
              <w:ind w:left="0" w:firstLine="0"/>
              <w:jc w:val="center"/>
            </w:pPr>
            <w:r>
              <w:t>B, C</w:t>
            </w:r>
          </w:p>
        </w:tc>
        <w:tc>
          <w:tcPr>
            <w:tcW w:w="1653"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r>
      <w:tr w:rsidR="00DB3F0A" w:rsidTr="005221FC">
        <w:trPr>
          <w:trHeight w:val="454"/>
        </w:trPr>
        <w:tc>
          <w:tcPr>
            <w:tcW w:w="1134" w:type="dxa"/>
            <w:vAlign w:val="center"/>
          </w:tcPr>
          <w:p w:rsidR="00DB3F0A" w:rsidRDefault="00DB3F0A" w:rsidP="005221FC">
            <w:pPr>
              <w:pStyle w:val="Parta"/>
              <w:spacing w:after="120"/>
              <w:ind w:left="0" w:firstLine="0"/>
              <w:jc w:val="center"/>
            </w:pPr>
            <w:r>
              <w:t>F</w:t>
            </w:r>
          </w:p>
        </w:tc>
        <w:tc>
          <w:tcPr>
            <w:tcW w:w="1263" w:type="dxa"/>
            <w:vAlign w:val="center"/>
          </w:tcPr>
          <w:p w:rsidR="00DB3F0A" w:rsidRDefault="00DB3F0A" w:rsidP="005221FC">
            <w:pPr>
              <w:pStyle w:val="Parta"/>
              <w:ind w:left="0" w:firstLine="0"/>
              <w:jc w:val="center"/>
            </w:pPr>
            <w:r>
              <w:t>17</w:t>
            </w:r>
          </w:p>
        </w:tc>
        <w:tc>
          <w:tcPr>
            <w:tcW w:w="1856" w:type="dxa"/>
            <w:vAlign w:val="center"/>
          </w:tcPr>
          <w:p w:rsidR="00DB3F0A" w:rsidRDefault="00DB3F0A" w:rsidP="005221FC">
            <w:pPr>
              <w:pStyle w:val="Parta"/>
              <w:ind w:left="0" w:firstLine="0"/>
              <w:jc w:val="center"/>
            </w:pPr>
            <w:r>
              <w:t>B, C</w:t>
            </w:r>
          </w:p>
        </w:tc>
        <w:tc>
          <w:tcPr>
            <w:tcW w:w="1653"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r>
      <w:tr w:rsidR="00DB3F0A" w:rsidTr="005221FC">
        <w:trPr>
          <w:trHeight w:val="454"/>
        </w:trPr>
        <w:tc>
          <w:tcPr>
            <w:tcW w:w="1134" w:type="dxa"/>
            <w:vAlign w:val="center"/>
          </w:tcPr>
          <w:p w:rsidR="00DB3F0A" w:rsidRDefault="00DB3F0A" w:rsidP="005221FC">
            <w:pPr>
              <w:pStyle w:val="Parta"/>
              <w:spacing w:after="120"/>
              <w:ind w:left="0" w:firstLine="0"/>
              <w:jc w:val="center"/>
            </w:pPr>
            <w:r>
              <w:t>G</w:t>
            </w:r>
          </w:p>
        </w:tc>
        <w:tc>
          <w:tcPr>
            <w:tcW w:w="1263" w:type="dxa"/>
            <w:vAlign w:val="center"/>
          </w:tcPr>
          <w:p w:rsidR="00DB3F0A" w:rsidRDefault="00DB3F0A" w:rsidP="005221FC">
            <w:pPr>
              <w:pStyle w:val="Parta"/>
              <w:ind w:left="0" w:firstLine="0"/>
              <w:jc w:val="center"/>
            </w:pPr>
            <w:r>
              <w:t>7</w:t>
            </w:r>
          </w:p>
        </w:tc>
        <w:tc>
          <w:tcPr>
            <w:tcW w:w="1856" w:type="dxa"/>
            <w:vAlign w:val="center"/>
          </w:tcPr>
          <w:p w:rsidR="00DB3F0A" w:rsidRDefault="00DB3F0A" w:rsidP="005221FC">
            <w:pPr>
              <w:pStyle w:val="Parta"/>
              <w:ind w:left="0" w:firstLine="0"/>
              <w:jc w:val="center"/>
            </w:pPr>
            <w:r>
              <w:t>A, E</w:t>
            </w:r>
          </w:p>
        </w:tc>
        <w:tc>
          <w:tcPr>
            <w:tcW w:w="1653"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r>
      <w:tr w:rsidR="00DB3F0A" w:rsidTr="005221FC">
        <w:trPr>
          <w:trHeight w:val="454"/>
        </w:trPr>
        <w:tc>
          <w:tcPr>
            <w:tcW w:w="1134" w:type="dxa"/>
            <w:vAlign w:val="center"/>
          </w:tcPr>
          <w:p w:rsidR="00DB3F0A" w:rsidRDefault="00DB3F0A" w:rsidP="005221FC">
            <w:pPr>
              <w:pStyle w:val="Parta"/>
              <w:spacing w:after="120"/>
              <w:ind w:left="0" w:firstLine="0"/>
              <w:jc w:val="center"/>
            </w:pPr>
            <w:r>
              <w:t>H</w:t>
            </w:r>
          </w:p>
        </w:tc>
        <w:tc>
          <w:tcPr>
            <w:tcW w:w="1263" w:type="dxa"/>
            <w:vAlign w:val="center"/>
          </w:tcPr>
          <w:p w:rsidR="00DB3F0A" w:rsidRDefault="00DB3F0A" w:rsidP="005221FC">
            <w:pPr>
              <w:pStyle w:val="Parta"/>
              <w:ind w:left="0" w:firstLine="0"/>
              <w:jc w:val="center"/>
            </w:pPr>
            <w:r>
              <w:t>6</w:t>
            </w:r>
          </w:p>
        </w:tc>
        <w:tc>
          <w:tcPr>
            <w:tcW w:w="1856" w:type="dxa"/>
            <w:vAlign w:val="center"/>
          </w:tcPr>
          <w:p w:rsidR="00DB3F0A" w:rsidRDefault="00DB3F0A" w:rsidP="005221FC">
            <w:pPr>
              <w:pStyle w:val="Parta"/>
              <w:ind w:left="0" w:firstLine="0"/>
              <w:jc w:val="center"/>
            </w:pPr>
            <w:r>
              <w:t>A, E</w:t>
            </w:r>
          </w:p>
        </w:tc>
        <w:tc>
          <w:tcPr>
            <w:tcW w:w="1653"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c>
          <w:tcPr>
            <w:tcW w:w="1654" w:type="dxa"/>
            <w:vAlign w:val="center"/>
          </w:tcPr>
          <w:p w:rsidR="00DB3F0A" w:rsidRPr="006F4C04" w:rsidRDefault="00DB3F0A" w:rsidP="005221FC">
            <w:pPr>
              <w:pStyle w:val="Parta"/>
              <w:ind w:left="0" w:firstLine="0"/>
              <w:jc w:val="center"/>
              <w:rPr>
                <w:color w:val="002060"/>
                <w:sz w:val="28"/>
                <w:szCs w:val="28"/>
              </w:rPr>
            </w:pPr>
          </w:p>
        </w:tc>
      </w:tr>
    </w:tbl>
    <w:p w:rsidR="00DB3F0A" w:rsidRDefault="00DB3F0A" w:rsidP="005221FC">
      <w:pPr>
        <w:pStyle w:val="Parta"/>
      </w:pPr>
    </w:p>
    <w:p w:rsidR="00DB3F0A" w:rsidRDefault="00DB3F0A" w:rsidP="005221FC">
      <w:pPr>
        <w:pStyle w:val="Parta"/>
        <w:ind w:left="0" w:firstLine="0"/>
      </w:pPr>
      <w:r>
        <w:t>(a)</w:t>
      </w:r>
      <w:r>
        <w:tab/>
        <w:t>Use the information above to complete the project network below.</w:t>
      </w:r>
      <w:r>
        <w:tab/>
        <w:t>(3 marks)</w:t>
      </w:r>
    </w:p>
    <w:p w:rsidR="00DB3F0A" w:rsidRDefault="00DB3F0A" w:rsidP="005221FC">
      <w:pPr>
        <w:pStyle w:val="Parta"/>
        <w:ind w:left="0" w:firstLine="0"/>
      </w:pPr>
    </w:p>
    <w:p w:rsidR="00DB3F0A" w:rsidRDefault="00DB3F0A" w:rsidP="005221FC">
      <w:pPr>
        <w:pStyle w:val="Parta"/>
        <w:ind w:left="0" w:firstLine="0"/>
      </w:pPr>
    </w:p>
    <w:p w:rsidR="00DB3F0A" w:rsidRDefault="00DB3F0A" w:rsidP="005221FC">
      <w:pPr>
        <w:pStyle w:val="Parta"/>
        <w:ind w:left="0" w:firstLine="0"/>
      </w:pPr>
    </w:p>
    <w:p w:rsidR="00DB3F0A" w:rsidRDefault="00DB3F0A" w:rsidP="005221FC">
      <w:pPr>
        <w:pStyle w:val="Parta"/>
        <w:ind w:left="0" w:firstLine="0"/>
      </w:pPr>
    </w:p>
    <w:p w:rsidR="00DB3F0A" w:rsidRDefault="00DB3F0A" w:rsidP="005221FC">
      <w:pPr>
        <w:pStyle w:val="Parta"/>
        <w:ind w:left="0" w:firstLine="0"/>
      </w:pPr>
    </w:p>
    <w:p w:rsidR="00DB3F0A" w:rsidRDefault="00DB3F0A" w:rsidP="005221FC">
      <w:pPr>
        <w:pStyle w:val="Parta"/>
        <w:ind w:left="0" w:firstLine="0"/>
      </w:pPr>
    </w:p>
    <w:p w:rsidR="00DB3F0A" w:rsidRDefault="00DB3F0A" w:rsidP="005221FC">
      <w:pPr>
        <w:pStyle w:val="Parta"/>
        <w:ind w:left="0" w:firstLine="0"/>
      </w:pPr>
    </w:p>
    <w:p w:rsidR="00DB3F0A" w:rsidRDefault="00DB3F0A" w:rsidP="005221FC">
      <w:pPr>
        <w:pStyle w:val="Parta"/>
        <w:ind w:left="0" w:firstLine="0"/>
        <w:jc w:val="center"/>
      </w:pPr>
      <w:r>
        <w:object w:dxaOrig="6576" w:dyaOrig="638">
          <v:shape id="_x0000_i1026" type="#_x0000_t75" style="width:329.25pt;height:32.05pt" o:ole="">
            <v:imagedata r:id="rId11" o:title=""/>
          </v:shape>
          <o:OLEObject Type="Embed" ProgID="FXDraw.Graphic" ShapeID="_x0000_i1026" DrawAspect="Content" ObjectID="_1567426645" r:id="rId12"/>
        </w:object>
      </w:r>
    </w:p>
    <w:p w:rsidR="00DB3F0A" w:rsidRDefault="00DB3F0A" w:rsidP="005221FC">
      <w:pPr>
        <w:pStyle w:val="Parta"/>
        <w:ind w:left="0" w:firstLine="0"/>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rsidRPr="006F4C04">
        <w:t>(b)</w:t>
      </w:r>
      <w:r w:rsidRPr="006F4C04">
        <w:tab/>
      </w:r>
      <w:r>
        <w:t>Use forward and backward scanning to</w:t>
      </w:r>
      <w:r w:rsidRPr="006F4C04">
        <w:t xml:space="preserve"> </w:t>
      </w:r>
      <w:r>
        <w:t>determine</w:t>
      </w:r>
      <w:r w:rsidRPr="006F4C04">
        <w:t xml:space="preserve"> the earliest start time, latest start time</w:t>
      </w:r>
      <w:r>
        <w:t xml:space="preserve"> and float </w:t>
      </w:r>
      <w:r w:rsidR="00F73182">
        <w:t>(</w:t>
      </w:r>
      <w:r w:rsidR="00F73182">
        <w:rPr>
          <w:lang w:val="en-US"/>
        </w:rPr>
        <w:t>slack</w:t>
      </w:r>
      <w:r w:rsidR="00F73182">
        <w:t xml:space="preserve">) </w:t>
      </w:r>
      <w:r>
        <w:t>time for each task, writing all values in the table above.</w:t>
      </w:r>
      <w:r>
        <w:tab/>
        <w:t>(3 marks)</w:t>
      </w:r>
    </w:p>
    <w:p w:rsidR="00DB3F0A" w:rsidRDefault="00DB3F0A" w:rsidP="005221FC">
      <w:pPr>
        <w:pStyle w:val="Parta"/>
        <w:ind w:left="0" w:firstLine="0"/>
      </w:pPr>
    </w:p>
    <w:p w:rsidR="00DB3F0A" w:rsidRDefault="00DB3F0A" w:rsidP="005221FC">
      <w:pPr>
        <w:pStyle w:val="Parta"/>
        <w:ind w:left="0" w:firstLine="0"/>
      </w:pPr>
    </w:p>
    <w:p w:rsidR="00DB3F0A" w:rsidRDefault="00DB3F0A" w:rsidP="005221FC">
      <w:pPr>
        <w:pStyle w:val="Parta"/>
        <w:ind w:left="0" w:firstLine="0"/>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(c)</w:t>
      </w:r>
      <w:r>
        <w:tab/>
        <w:t>List the tasks on the critical path for this project and state the minimum completion time.</w:t>
      </w:r>
    </w:p>
    <w:p w:rsidR="00DB3F0A" w:rsidRDefault="00DB3F0A" w:rsidP="005221FC">
      <w:pPr>
        <w:pStyle w:val="Parta"/>
      </w:pPr>
      <w:r>
        <w:tab/>
      </w:r>
      <w:r>
        <w:tab/>
        <w:t>(2 marks)</w:t>
      </w:r>
    </w:p>
    <w:p w:rsidR="00DB3F0A" w:rsidRDefault="00DB3F0A" w:rsidP="005221FC">
      <w:pPr>
        <w:pStyle w:val="Parta"/>
        <w:ind w:left="0" w:firstLine="0"/>
      </w:pPr>
    </w:p>
    <w:p w:rsidR="00DB3F0A" w:rsidRDefault="00DB3F0A" w:rsidP="005221FC">
      <w:pPr>
        <w:pStyle w:val="Parta"/>
        <w:ind w:left="0" w:firstLine="0"/>
      </w:pPr>
    </w:p>
    <w:p w:rsidR="00DB3F0A" w:rsidRDefault="00DB3F0A">
      <w:pPr>
        <w:spacing w:after="160" w:line="259" w:lineRule="auto"/>
        <w:contextualSpacing w:val="0"/>
        <w:rPr>
          <w:b/>
          <w:szCs w:val="24"/>
          <w:lang w:val="en-US"/>
        </w:rPr>
      </w:pPr>
      <w:r>
        <w:br w:type="page"/>
      </w:r>
    </w:p>
    <w:p w:rsidR="00DB3F0A" w:rsidRDefault="00DB3F0A" w:rsidP="00DB3F0A">
      <w:pPr>
        <w:pStyle w:val="QNum"/>
      </w:pPr>
      <w:r>
        <w:t>Question 14</w:t>
      </w:r>
      <w:r>
        <w:tab/>
        <w:t>(8 marks)</w:t>
      </w:r>
    </w:p>
    <w:p w:rsidR="00DB3F0A" w:rsidRDefault="00DB3F0A" w:rsidP="005221FC">
      <w:r>
        <w:t>A car scrapyard had a stockpile of 2 500 old tyres. A recycling program was introduced to reduce the number of tyres in the stockpile by 30% each week, but at the end of each week another 120 tyres were added to the pile from newly scrapped cars.</w:t>
      </w:r>
    </w:p>
    <w:p w:rsidR="00DB3F0A" w:rsidRDefault="00DB3F0A" w:rsidP="005221FC"/>
    <w:p w:rsidR="00DB3F0A" w:rsidRDefault="00DB3F0A" w:rsidP="005221FC">
      <w:pPr>
        <w:rPr>
          <w:rFonts w:eastAsiaTheme="minorEastAsia"/>
        </w:rPr>
      </w:pPr>
      <w:r>
        <w:t xml:space="preserve">The number of tyres,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w:t>
      </w:r>
      <w:r>
        <w:t xml:space="preserve"> in the stockpile at the start of week </w:t>
      </w:r>
      <m:oMath>
        <m:r>
          <w:rPr>
            <w:rFonts w:ascii="Cambria Math" w:hAnsi="Cambria Math"/>
          </w:rPr>
          <m:t>n</m:t>
        </m:r>
      </m:oMath>
      <w:r>
        <w:rPr>
          <w:rFonts w:eastAsiaTheme="minorEastAsia"/>
        </w:rPr>
        <w:t xml:space="preserve"> can be modelled by the recursive rule</w:t>
      </w:r>
    </w:p>
    <w:p w:rsidR="00DB3F0A" w:rsidRDefault="00211DA5" w:rsidP="005221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×0.7+120,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=2500</m:t>
          </m:r>
        </m:oMath>
      </m:oMathPara>
    </w:p>
    <w:p w:rsidR="00DB3F0A" w:rsidRDefault="00DB3F0A" w:rsidP="005221FC">
      <w:pPr>
        <w:rPr>
          <w:rFonts w:eastAsiaTheme="minorEastAsia"/>
        </w:rPr>
      </w:pPr>
    </w:p>
    <w:p w:rsidR="00DB3F0A" w:rsidRDefault="00DB3F0A" w:rsidP="005221FC">
      <w:pPr>
        <w:pStyle w:val="Parta"/>
        <w:rPr>
          <w:rFonts w:eastAsiaTheme="minorEastAsia"/>
        </w:rPr>
      </w:pPr>
      <w:r>
        <w:t>(a)</w:t>
      </w:r>
      <w:r>
        <w:tab/>
        <w:t xml:space="preserve">Explain the significance of the </w:t>
      </w:r>
      <m:oMath>
        <m:r>
          <w:rPr>
            <w:rFonts w:ascii="Cambria Math" w:hAnsi="Cambria Math"/>
          </w:rPr>
          <m:t>0.7</m:t>
        </m:r>
      </m:oMath>
      <w:r>
        <w:rPr>
          <w:rFonts w:eastAsiaTheme="minorEastAsia"/>
        </w:rPr>
        <w:t xml:space="preserve"> multiplier in the rule.</w:t>
      </w:r>
      <w:r>
        <w:rPr>
          <w:rFonts w:eastAsiaTheme="minorEastAsia"/>
        </w:rPr>
        <w:tab/>
        <w:t>(1 mark)</w:t>
      </w: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r>
        <w:rPr>
          <w:rFonts w:eastAsiaTheme="minorEastAsia"/>
        </w:rPr>
        <w:t>(b)</w:t>
      </w:r>
      <w:r>
        <w:rPr>
          <w:rFonts w:eastAsiaTheme="minorEastAsia"/>
        </w:rPr>
        <w:tab/>
        <w:t>Complete the table below, rounding the missing numbers of tyres to the nearest whole number.</w:t>
      </w:r>
      <w:r>
        <w:rPr>
          <w:rFonts w:eastAsiaTheme="minorEastAsia"/>
        </w:rPr>
        <w:tab/>
        <w:t>(2 marks)</w:t>
      </w:r>
    </w:p>
    <w:p w:rsidR="00DB3F0A" w:rsidRDefault="00DB3F0A" w:rsidP="005221FC">
      <w:pPr>
        <w:pStyle w:val="Parta"/>
        <w:rPr>
          <w:rFonts w:eastAsiaTheme="minorEastAsia"/>
        </w:rPr>
      </w:pPr>
    </w:p>
    <w:tbl>
      <w:tblPr>
        <w:tblStyle w:val="TableGrid"/>
        <w:tblW w:w="0" w:type="auto"/>
        <w:tblInd w:w="680" w:type="dxa"/>
        <w:tblLayout w:type="fixed"/>
        <w:tblLook w:val="04A0" w:firstRow="1" w:lastRow="0" w:firstColumn="1" w:lastColumn="0" w:noHBand="0" w:noVBand="1"/>
      </w:tblPr>
      <w:tblGrid>
        <w:gridCol w:w="433"/>
        <w:gridCol w:w="725"/>
        <w:gridCol w:w="992"/>
        <w:gridCol w:w="992"/>
        <w:gridCol w:w="992"/>
        <w:gridCol w:w="993"/>
        <w:gridCol w:w="709"/>
        <w:gridCol w:w="709"/>
        <w:gridCol w:w="708"/>
        <w:gridCol w:w="709"/>
        <w:gridCol w:w="709"/>
      </w:tblGrid>
      <w:tr w:rsidR="00DB3F0A" w:rsidTr="005221FC">
        <w:trPr>
          <w:trHeight w:val="454"/>
        </w:trPr>
        <w:tc>
          <w:tcPr>
            <w:tcW w:w="433" w:type="dxa"/>
            <w:vAlign w:val="center"/>
          </w:tcPr>
          <w:p w:rsidR="00DB3F0A" w:rsidRDefault="00DB3F0A" w:rsidP="005221FC">
            <w:pPr>
              <w:pStyle w:val="Parta"/>
              <w:spacing w:after="120"/>
              <w:ind w:left="0" w:firstLine="0"/>
              <w:jc w:val="center"/>
              <w:rPr>
                <w:rFonts w:eastAsiaTheme="minorEastAsia"/>
              </w:rPr>
            </w:pPr>
            <m:oMathPara>
              <m:oMath>
                <m:r>
                  <w:rPr>
                    <w:rFonts w:ascii="Cambria Math" w:eastAsiaTheme="minorEastAsia" w:hAnsi="Cambria Math"/>
                  </w:rPr>
                  <m:t>n</m:t>
                </m:r>
              </m:oMath>
            </m:oMathPara>
          </w:p>
        </w:tc>
        <w:tc>
          <w:tcPr>
            <w:tcW w:w="725"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1</w:t>
            </w:r>
          </w:p>
        </w:tc>
        <w:tc>
          <w:tcPr>
            <w:tcW w:w="992"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2</w:t>
            </w:r>
          </w:p>
        </w:tc>
        <w:tc>
          <w:tcPr>
            <w:tcW w:w="992"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3</w:t>
            </w:r>
          </w:p>
        </w:tc>
        <w:tc>
          <w:tcPr>
            <w:tcW w:w="992"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4</w:t>
            </w:r>
          </w:p>
        </w:tc>
        <w:tc>
          <w:tcPr>
            <w:tcW w:w="993"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5</w:t>
            </w:r>
          </w:p>
        </w:tc>
        <w:tc>
          <w:tcPr>
            <w:tcW w:w="709"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6</w:t>
            </w:r>
          </w:p>
        </w:tc>
        <w:tc>
          <w:tcPr>
            <w:tcW w:w="709"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7</w:t>
            </w:r>
          </w:p>
        </w:tc>
        <w:tc>
          <w:tcPr>
            <w:tcW w:w="708"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8</w:t>
            </w:r>
          </w:p>
        </w:tc>
        <w:tc>
          <w:tcPr>
            <w:tcW w:w="709"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9</w:t>
            </w:r>
          </w:p>
        </w:tc>
        <w:tc>
          <w:tcPr>
            <w:tcW w:w="709" w:type="dxa"/>
            <w:tcMar>
              <w:left w:w="57" w:type="dxa"/>
              <w:right w:w="57" w:type="dxa"/>
            </w:tcMar>
            <w:vAlign w:val="center"/>
          </w:tcPr>
          <w:p w:rsidR="00DB3F0A" w:rsidRDefault="00DB3F0A" w:rsidP="005221FC">
            <w:pPr>
              <w:pStyle w:val="Parta"/>
              <w:spacing w:after="120"/>
              <w:ind w:left="0" w:firstLine="0"/>
              <w:jc w:val="center"/>
              <w:rPr>
                <w:rFonts w:eastAsiaTheme="minorEastAsia"/>
              </w:rPr>
            </w:pPr>
            <w:r>
              <w:rPr>
                <w:rFonts w:eastAsiaTheme="minorEastAsia"/>
              </w:rPr>
              <w:t>10</w:t>
            </w:r>
          </w:p>
        </w:tc>
      </w:tr>
      <w:tr w:rsidR="00DB3F0A" w:rsidTr="005221FC">
        <w:trPr>
          <w:trHeight w:val="567"/>
        </w:trPr>
        <w:tc>
          <w:tcPr>
            <w:tcW w:w="433" w:type="dxa"/>
            <w:vAlign w:val="center"/>
          </w:tcPr>
          <w:p w:rsidR="00DB3F0A" w:rsidRDefault="00211DA5" w:rsidP="005221FC">
            <w:pPr>
              <w:pStyle w:val="Parta"/>
              <w:spacing w:after="120"/>
              <w:ind w:left="0"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m:oMathPara>
          </w:p>
        </w:tc>
        <w:tc>
          <w:tcPr>
            <w:tcW w:w="725" w:type="dxa"/>
            <w:tcMar>
              <w:left w:w="57" w:type="dxa"/>
              <w:right w:w="57" w:type="dxa"/>
            </w:tcMar>
            <w:vAlign w:val="center"/>
          </w:tcPr>
          <w:p w:rsidR="00DB3F0A" w:rsidRDefault="00DB3F0A" w:rsidP="005221FC">
            <w:pPr>
              <w:pStyle w:val="Parta"/>
              <w:ind w:left="0" w:firstLine="0"/>
              <w:jc w:val="center"/>
              <w:rPr>
                <w:rFonts w:eastAsiaTheme="minorEastAsia"/>
              </w:rPr>
            </w:pPr>
            <w:r>
              <w:rPr>
                <w:rFonts w:eastAsiaTheme="minorEastAsia"/>
              </w:rPr>
              <w:t>2400</w:t>
            </w:r>
          </w:p>
        </w:tc>
        <w:tc>
          <w:tcPr>
            <w:tcW w:w="992" w:type="dxa"/>
            <w:tcMar>
              <w:left w:w="57" w:type="dxa"/>
              <w:right w:w="57" w:type="dxa"/>
            </w:tcMar>
            <w:vAlign w:val="center"/>
          </w:tcPr>
          <w:p w:rsidR="00DB3F0A" w:rsidRPr="00832D70" w:rsidRDefault="00DB3F0A" w:rsidP="005221FC">
            <w:pPr>
              <w:pStyle w:val="Parta"/>
              <w:ind w:left="0" w:firstLine="0"/>
              <w:jc w:val="center"/>
              <w:rPr>
                <w:rFonts w:eastAsiaTheme="minorEastAsia"/>
                <w:color w:val="4472C4" w:themeColor="accent5"/>
                <w:sz w:val="28"/>
                <w:szCs w:val="28"/>
              </w:rPr>
            </w:pPr>
          </w:p>
        </w:tc>
        <w:tc>
          <w:tcPr>
            <w:tcW w:w="992" w:type="dxa"/>
            <w:tcMar>
              <w:left w:w="57" w:type="dxa"/>
              <w:right w:w="57" w:type="dxa"/>
            </w:tcMar>
            <w:vAlign w:val="center"/>
          </w:tcPr>
          <w:p w:rsidR="00DB3F0A" w:rsidRPr="00832D70" w:rsidRDefault="00DB3F0A" w:rsidP="005221FC">
            <w:pPr>
              <w:pStyle w:val="Parta"/>
              <w:ind w:left="0" w:firstLine="0"/>
              <w:jc w:val="center"/>
              <w:rPr>
                <w:rFonts w:eastAsiaTheme="minorEastAsia"/>
                <w:color w:val="4472C4" w:themeColor="accent5"/>
                <w:sz w:val="28"/>
                <w:szCs w:val="28"/>
              </w:rPr>
            </w:pPr>
          </w:p>
        </w:tc>
        <w:tc>
          <w:tcPr>
            <w:tcW w:w="992" w:type="dxa"/>
            <w:tcMar>
              <w:left w:w="57" w:type="dxa"/>
              <w:right w:w="57" w:type="dxa"/>
            </w:tcMar>
            <w:vAlign w:val="center"/>
          </w:tcPr>
          <w:p w:rsidR="00DB3F0A" w:rsidRPr="00832D70" w:rsidRDefault="00DB3F0A" w:rsidP="005221FC">
            <w:pPr>
              <w:pStyle w:val="Parta"/>
              <w:ind w:left="0" w:firstLine="0"/>
              <w:jc w:val="center"/>
              <w:rPr>
                <w:rFonts w:eastAsiaTheme="minorEastAsia"/>
                <w:color w:val="4472C4" w:themeColor="accent5"/>
                <w:sz w:val="28"/>
                <w:szCs w:val="28"/>
              </w:rPr>
            </w:pPr>
          </w:p>
        </w:tc>
        <w:tc>
          <w:tcPr>
            <w:tcW w:w="993" w:type="dxa"/>
            <w:tcMar>
              <w:left w:w="57" w:type="dxa"/>
              <w:right w:w="57" w:type="dxa"/>
            </w:tcMar>
            <w:vAlign w:val="center"/>
          </w:tcPr>
          <w:p w:rsidR="00DB3F0A" w:rsidRPr="00832D70" w:rsidRDefault="00DB3F0A" w:rsidP="005221FC">
            <w:pPr>
              <w:pStyle w:val="Parta"/>
              <w:ind w:left="0" w:firstLine="0"/>
              <w:jc w:val="center"/>
              <w:rPr>
                <w:rFonts w:eastAsiaTheme="minorEastAsia"/>
                <w:color w:val="4472C4" w:themeColor="accent5"/>
                <w:sz w:val="28"/>
                <w:szCs w:val="28"/>
              </w:rPr>
            </w:pPr>
          </w:p>
        </w:tc>
        <w:tc>
          <w:tcPr>
            <w:tcW w:w="709" w:type="dxa"/>
            <w:tcMar>
              <w:left w:w="57" w:type="dxa"/>
              <w:right w:w="57" w:type="dxa"/>
            </w:tcMar>
            <w:vAlign w:val="center"/>
          </w:tcPr>
          <w:p w:rsidR="00DB3F0A" w:rsidRDefault="00DB3F0A" w:rsidP="005221FC">
            <w:pPr>
              <w:pStyle w:val="Parta"/>
              <w:ind w:left="0" w:firstLine="0"/>
              <w:jc w:val="center"/>
              <w:rPr>
                <w:rFonts w:eastAsiaTheme="minorEastAsia"/>
              </w:rPr>
            </w:pPr>
            <w:r>
              <w:rPr>
                <w:rFonts w:eastAsiaTheme="minorEastAsia"/>
              </w:rPr>
              <w:t>736</w:t>
            </w:r>
          </w:p>
        </w:tc>
        <w:tc>
          <w:tcPr>
            <w:tcW w:w="709" w:type="dxa"/>
            <w:tcMar>
              <w:left w:w="57" w:type="dxa"/>
              <w:right w:w="57" w:type="dxa"/>
            </w:tcMar>
            <w:vAlign w:val="center"/>
          </w:tcPr>
          <w:p w:rsidR="00DB3F0A" w:rsidRDefault="00DB3F0A" w:rsidP="005221FC">
            <w:pPr>
              <w:pStyle w:val="Parta"/>
              <w:ind w:left="0" w:firstLine="0"/>
              <w:jc w:val="center"/>
              <w:rPr>
                <w:rFonts w:eastAsiaTheme="minorEastAsia"/>
              </w:rPr>
            </w:pPr>
            <w:r>
              <w:rPr>
                <w:rFonts w:eastAsiaTheme="minorEastAsia"/>
              </w:rPr>
              <w:t>635</w:t>
            </w:r>
          </w:p>
        </w:tc>
        <w:tc>
          <w:tcPr>
            <w:tcW w:w="708" w:type="dxa"/>
            <w:tcMar>
              <w:left w:w="57" w:type="dxa"/>
              <w:right w:w="57" w:type="dxa"/>
            </w:tcMar>
            <w:vAlign w:val="center"/>
          </w:tcPr>
          <w:p w:rsidR="00DB3F0A" w:rsidRDefault="00DB3F0A" w:rsidP="005221FC">
            <w:pPr>
              <w:pStyle w:val="Parta"/>
              <w:ind w:left="0" w:firstLine="0"/>
              <w:jc w:val="center"/>
              <w:rPr>
                <w:rFonts w:eastAsiaTheme="minorEastAsia"/>
              </w:rPr>
            </w:pPr>
            <w:r>
              <w:rPr>
                <w:rFonts w:eastAsiaTheme="minorEastAsia"/>
              </w:rPr>
              <w:t>565</w:t>
            </w:r>
          </w:p>
        </w:tc>
        <w:tc>
          <w:tcPr>
            <w:tcW w:w="709" w:type="dxa"/>
            <w:tcMar>
              <w:left w:w="57" w:type="dxa"/>
              <w:right w:w="57" w:type="dxa"/>
            </w:tcMar>
            <w:vAlign w:val="center"/>
          </w:tcPr>
          <w:p w:rsidR="00DB3F0A" w:rsidRDefault="00DB3F0A" w:rsidP="005221FC">
            <w:pPr>
              <w:pStyle w:val="Parta"/>
              <w:ind w:left="0" w:firstLine="0"/>
              <w:jc w:val="center"/>
              <w:rPr>
                <w:rFonts w:eastAsiaTheme="minorEastAsia"/>
              </w:rPr>
            </w:pPr>
            <w:r>
              <w:rPr>
                <w:rFonts w:eastAsiaTheme="minorEastAsia"/>
              </w:rPr>
              <w:t>515</w:t>
            </w:r>
          </w:p>
        </w:tc>
        <w:tc>
          <w:tcPr>
            <w:tcW w:w="709" w:type="dxa"/>
            <w:tcMar>
              <w:left w:w="57" w:type="dxa"/>
              <w:right w:w="57" w:type="dxa"/>
            </w:tcMar>
            <w:vAlign w:val="center"/>
          </w:tcPr>
          <w:p w:rsidR="00DB3F0A" w:rsidRDefault="00DB3F0A" w:rsidP="005221FC">
            <w:pPr>
              <w:pStyle w:val="Parta"/>
              <w:ind w:left="0" w:firstLine="0"/>
              <w:jc w:val="center"/>
              <w:rPr>
                <w:rFonts w:eastAsiaTheme="minorEastAsia"/>
              </w:rPr>
            </w:pPr>
            <w:r>
              <w:rPr>
                <w:rFonts w:eastAsiaTheme="minorEastAsia"/>
              </w:rPr>
              <w:t>481</w:t>
            </w:r>
          </w:p>
        </w:tc>
      </w:tr>
    </w:tbl>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r>
        <w:rPr>
          <w:rFonts w:eastAsiaTheme="minorEastAsia"/>
        </w:rPr>
        <w:t>(c)</w:t>
      </w:r>
      <w:r>
        <w:rPr>
          <w:rFonts w:eastAsiaTheme="minorEastAsia"/>
        </w:rPr>
        <w:tab/>
        <w:t>Graph the number of tyres in the stockpile at the start of each week on the axes below.</w:t>
      </w:r>
    </w:p>
    <w:p w:rsidR="00DB3F0A" w:rsidRDefault="00DB3F0A" w:rsidP="005221FC">
      <w:pPr>
        <w:pStyle w:val="Parta"/>
        <w:rPr>
          <w:rFonts w:eastAsiaTheme="minorEastAsia"/>
        </w:rPr>
      </w:pPr>
      <w:r>
        <w:rPr>
          <w:rFonts w:eastAsiaTheme="minorEastAsia"/>
        </w:rPr>
        <w:tab/>
      </w:r>
      <w:r>
        <w:rPr>
          <w:rFonts w:eastAsiaTheme="minorEastAsia"/>
        </w:rPr>
        <w:tab/>
        <w:t>(2 marks)</w:t>
      </w:r>
    </w:p>
    <w:p w:rsidR="00DB3F0A" w:rsidRDefault="00DB3F0A" w:rsidP="005221FC">
      <w:pPr>
        <w:pStyle w:val="Parta"/>
        <w:rPr>
          <w:rFonts w:eastAsiaTheme="minorEastAsia"/>
        </w:rPr>
      </w:pPr>
    </w:p>
    <w:p w:rsidR="00DB3F0A" w:rsidRDefault="00DB3F0A" w:rsidP="005221FC">
      <w:pPr>
        <w:pStyle w:val="Parta"/>
        <w:jc w:val="center"/>
        <w:rPr>
          <w:rFonts w:eastAsiaTheme="minorEastAsia"/>
        </w:rPr>
      </w:pPr>
      <w:r>
        <w:rPr>
          <w:rFonts w:eastAsiaTheme="minorEastAsia"/>
        </w:rPr>
        <w:object w:dxaOrig="9034" w:dyaOrig="5822">
          <v:shape id="_x0000_i1027" type="#_x0000_t75" style="width:451.65pt;height:291.15pt" o:ole="">
            <v:imagedata r:id="rId13" o:title=""/>
          </v:shape>
          <o:OLEObject Type="Embed" ProgID="FXDraw.Graphic" ShapeID="_x0000_i1027" DrawAspect="Content" ObjectID="_1567426646" r:id="rId14"/>
        </w:object>
      </w:r>
    </w:p>
    <w:p w:rsidR="00DB3F0A" w:rsidRDefault="00DB3F0A" w:rsidP="005221FC">
      <w:pPr>
        <w:pStyle w:val="Parta"/>
        <w:ind w:left="0" w:firstLine="0"/>
        <w:rPr>
          <w:rFonts w:eastAsiaTheme="minorEastAsia"/>
        </w:rPr>
      </w:pPr>
    </w:p>
    <w:p w:rsidR="00DB3F0A" w:rsidRDefault="00DB3F0A">
      <w:pPr>
        <w:spacing w:after="160" w:line="259" w:lineRule="auto"/>
        <w:rPr>
          <w:rFonts w:eastAsiaTheme="minorEastAsia"/>
        </w:rPr>
      </w:pPr>
      <w:r>
        <w:rPr>
          <w:rFonts w:eastAsiaTheme="minorEastAsia"/>
        </w:rPr>
        <w:br w:type="page"/>
      </w:r>
    </w:p>
    <w:p w:rsidR="00DB3F0A" w:rsidRDefault="00DB3F0A" w:rsidP="005221FC">
      <w:pPr>
        <w:pStyle w:val="Parta"/>
        <w:rPr>
          <w:rFonts w:eastAsiaTheme="minorEastAsia"/>
        </w:rPr>
      </w:pPr>
      <w:r>
        <w:rPr>
          <w:rFonts w:eastAsiaTheme="minorEastAsia"/>
        </w:rPr>
        <w:t>(d)</w:t>
      </w:r>
      <w:r>
        <w:rPr>
          <w:rFonts w:eastAsiaTheme="minorEastAsia"/>
        </w:rPr>
        <w:tab/>
        <w:t>Use the graph to comment on how the number of tyres in the stockpile is changing.</w:t>
      </w:r>
    </w:p>
    <w:p w:rsidR="00DB3F0A" w:rsidRDefault="00DB3F0A" w:rsidP="005221FC">
      <w:pPr>
        <w:pStyle w:val="Parta"/>
        <w:rPr>
          <w:rFonts w:eastAsiaTheme="minorEastAsia"/>
        </w:rPr>
      </w:pPr>
      <w:r>
        <w:rPr>
          <w:rFonts w:eastAsiaTheme="minorEastAsia"/>
        </w:rPr>
        <w:tab/>
      </w:r>
      <w:r>
        <w:rPr>
          <w:rFonts w:eastAsiaTheme="minorEastAsia"/>
        </w:rPr>
        <w:tab/>
        <w:t>(1 mark)</w:t>
      </w: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r>
        <w:rPr>
          <w:rFonts w:eastAsiaTheme="minorEastAsia"/>
        </w:rPr>
        <w:t>(e)</w:t>
      </w:r>
      <w:r>
        <w:rPr>
          <w:rFonts w:eastAsiaTheme="minorEastAsia"/>
        </w:rPr>
        <w:tab/>
        <w:t>According to the model, how many tyres will the stockpile contain after many years have passed?</w:t>
      </w:r>
      <w:r>
        <w:rPr>
          <w:rFonts w:eastAsiaTheme="minorEastAsia"/>
        </w:rPr>
        <w:tab/>
        <w:t>(2 marks)</w:t>
      </w: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pPr>
        <w:spacing w:after="160" w:line="259" w:lineRule="auto"/>
        <w:contextualSpacing w:val="0"/>
        <w:rPr>
          <w:b/>
          <w:szCs w:val="24"/>
          <w:lang w:val="en-US"/>
        </w:rPr>
      </w:pPr>
      <w:r>
        <w:br w:type="page"/>
      </w:r>
    </w:p>
    <w:p w:rsidR="00DB3F0A" w:rsidRDefault="00DB3F0A" w:rsidP="00DB3F0A">
      <w:pPr>
        <w:pStyle w:val="QNum"/>
      </w:pPr>
      <w:r>
        <w:t>Question 15</w:t>
      </w:r>
      <w:r>
        <w:tab/>
        <w:t>(10 marks)</w:t>
      </w:r>
    </w:p>
    <w:p w:rsidR="00DB3F0A" w:rsidRDefault="00DB3F0A" w:rsidP="005221FC">
      <w:r>
        <w:t xml:space="preserve">The network below shows the times, in minutes, taken by taxis to travel along roads between junctions </w:t>
      </w:r>
      <w:r w:rsidRPr="00193EB3">
        <w:rPr>
          <w:rStyle w:val="Variable"/>
        </w:rPr>
        <w:t>A</w:t>
      </w:r>
      <w:r>
        <w:t xml:space="preserve">, </w:t>
      </w:r>
      <w:r w:rsidRPr="00193EB3">
        <w:rPr>
          <w:rStyle w:val="Variable"/>
        </w:rPr>
        <w:t>B</w:t>
      </w:r>
      <w:r>
        <w:t xml:space="preserve">, </w:t>
      </w:r>
      <w:r w:rsidRPr="00193EB3">
        <w:rPr>
          <w:rStyle w:val="Variable"/>
        </w:rPr>
        <w:t>C</w:t>
      </w:r>
      <w:r>
        <w:t xml:space="preserve">, ..., </w:t>
      </w:r>
      <w:r w:rsidRPr="00193EB3">
        <w:rPr>
          <w:rStyle w:val="Variable"/>
        </w:rPr>
        <w:t>L</w:t>
      </w:r>
      <w:r>
        <w:t>.</w:t>
      </w:r>
    </w:p>
    <w:p w:rsidR="00DB3F0A" w:rsidRDefault="00DB3F0A" w:rsidP="005221FC"/>
    <w:p w:rsidR="00DB3F0A" w:rsidRDefault="00DB3F0A" w:rsidP="005221FC">
      <w:pPr>
        <w:jc w:val="center"/>
      </w:pPr>
      <w:r>
        <w:object w:dxaOrig="6926" w:dyaOrig="5654">
          <v:shape id="_x0000_i1028" type="#_x0000_t75" style="width:346.7pt;height:282.3pt" o:ole="">
            <v:imagedata r:id="rId15" o:title=""/>
          </v:shape>
          <o:OLEObject Type="Embed" ProgID="FXDraw.Graphic" ShapeID="_x0000_i1028" DrawAspect="Content" ObjectID="_1567426647" r:id="rId16"/>
        </w:object>
      </w:r>
    </w:p>
    <w:p w:rsidR="00DB3F0A" w:rsidRDefault="00DB3F0A" w:rsidP="005221FC"/>
    <w:p w:rsidR="00DB3F0A" w:rsidRDefault="00DB3F0A" w:rsidP="005221FC">
      <w:pPr>
        <w:pStyle w:val="Parta"/>
      </w:pPr>
    </w:p>
    <w:p w:rsidR="00DB3F0A" w:rsidRDefault="00DB3F0A" w:rsidP="005221FC">
      <w:pPr>
        <w:pStyle w:val="Parta"/>
      </w:pPr>
      <w:r>
        <w:t>(a)</w:t>
      </w:r>
      <w:r>
        <w:tab/>
        <w:t xml:space="preserve">A taxi is required at junction </w:t>
      </w:r>
      <w:r w:rsidRPr="00193EB3">
        <w:rPr>
          <w:rStyle w:val="Variable"/>
        </w:rPr>
        <w:t>B</w:t>
      </w:r>
      <w:r>
        <w:t xml:space="preserve">, and the two taxis currently available are at </w:t>
      </w:r>
      <w:r w:rsidRPr="00193EB3">
        <w:rPr>
          <w:rStyle w:val="Variable"/>
        </w:rPr>
        <w:t>G</w:t>
      </w:r>
      <w:r>
        <w:t xml:space="preserve"> and </w:t>
      </w:r>
      <w:r w:rsidRPr="00193EB3">
        <w:rPr>
          <w:rStyle w:val="Variable"/>
        </w:rPr>
        <w:t>K</w:t>
      </w:r>
      <w:r>
        <w:t xml:space="preserve">. Determine which taxi will reach junction </w:t>
      </w:r>
      <w:r w:rsidRPr="00F71BED">
        <w:rPr>
          <w:rStyle w:val="Variable"/>
        </w:rPr>
        <w:t>B</w:t>
      </w:r>
      <w:r>
        <w:t xml:space="preserve"> first, justifying your answer by stating the minimum travel time and route for each taxi.</w:t>
      </w:r>
      <w:r>
        <w:tab/>
        <w:t>(5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pPr>
        <w:spacing w:after="160" w:line="259" w:lineRule="auto"/>
      </w:pPr>
      <w:r>
        <w:br w:type="page"/>
      </w:r>
    </w:p>
    <w:p w:rsidR="00DB3F0A" w:rsidRDefault="00DB3F0A" w:rsidP="005221FC">
      <w:pPr>
        <w:pStyle w:val="Parta"/>
      </w:pPr>
      <w:r>
        <w:t>(b)</w:t>
      </w:r>
      <w:r>
        <w:tab/>
        <w:t xml:space="preserve">A taxi driver told another driver that it was possible to drive along all the roads shown on the network just once, starting from </w:t>
      </w:r>
      <w:r w:rsidRPr="00800D5D">
        <w:rPr>
          <w:rStyle w:val="Variable"/>
        </w:rPr>
        <w:t>A</w:t>
      </w:r>
      <w:r>
        <w:t>. Was the driver's claim correct? If yes, show a possible route on the copy of the network below and state its length. If no, explain why and suggest, if possible, a different starting point from which such a route would be possible.</w:t>
      </w:r>
      <w:r>
        <w:tab/>
        <w:t>(3 marks)</w:t>
      </w:r>
    </w:p>
    <w:p w:rsidR="00DB3F0A" w:rsidRDefault="00DB3F0A" w:rsidP="005221FC">
      <w:pPr>
        <w:pStyle w:val="Parta"/>
      </w:pPr>
    </w:p>
    <w:p w:rsidR="00DB3F0A" w:rsidRDefault="00DB3F0A" w:rsidP="005221FC">
      <w:pPr>
        <w:pStyle w:val="Parta"/>
      </w:pPr>
    </w:p>
    <w:p w:rsidR="00DB3F0A" w:rsidRDefault="00DB3F0A" w:rsidP="005221FC">
      <w:pPr>
        <w:pStyle w:val="Parta"/>
      </w:pPr>
      <w:r>
        <w:tab/>
      </w:r>
      <w:r>
        <w:object w:dxaOrig="5860" w:dyaOrig="4598">
          <v:shape id="_x0000_i1029" type="#_x0000_t75" style="width:292.45pt;height:229.3pt" o:ole="">
            <v:imagedata r:id="rId17" o:title=""/>
          </v:shape>
          <o:OLEObject Type="Embed" ProgID="FXDraw.Graphic" ShapeID="_x0000_i1029" DrawAspect="Content" ObjectID="_1567426648" r:id="rId18"/>
        </w:objec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(c)</w:t>
      </w:r>
      <w:r>
        <w:tab/>
        <w:t>Does the network contain a Hamiltonian cycle, Hamiltonian path or neither? If the latter, explain why. If a Hamiltonian cycle or path exists, clearly show it on the copy of the network below.</w:t>
      </w:r>
      <w:r>
        <w:tab/>
        <w:t>(2 marks)</w:t>
      </w:r>
    </w:p>
    <w:p w:rsidR="00DB3F0A" w:rsidRDefault="00DB3F0A" w:rsidP="005221FC">
      <w:pPr>
        <w:pStyle w:val="Parta"/>
      </w:pPr>
    </w:p>
    <w:p w:rsidR="00DB3F0A" w:rsidRDefault="00DB3F0A" w:rsidP="005221FC">
      <w:pPr>
        <w:pStyle w:val="Parta"/>
      </w:pPr>
      <w:r>
        <w:tab/>
      </w:r>
      <w:r>
        <w:object w:dxaOrig="5860" w:dyaOrig="4598">
          <v:shape id="_x0000_i1030" type="#_x0000_t75" style="width:292.45pt;height:229.3pt" o:ole="">
            <v:imagedata r:id="rId17" o:title=""/>
          </v:shape>
          <o:OLEObject Type="Embed" ProgID="FXDraw.Graphic" ShapeID="_x0000_i1030" DrawAspect="Content" ObjectID="_1567426649" r:id="rId19"/>
        </w:object>
      </w:r>
    </w:p>
    <w:p w:rsidR="00DB3F0A" w:rsidRDefault="00DB3F0A" w:rsidP="005221FC">
      <w:pPr>
        <w:pStyle w:val="Parta"/>
      </w:pPr>
    </w:p>
    <w:p w:rsidR="00DB3F0A" w:rsidRDefault="00DB3F0A" w:rsidP="005221FC">
      <w:pPr>
        <w:pStyle w:val="Parta"/>
      </w:pPr>
    </w:p>
    <w:p w:rsidR="00DB3F0A" w:rsidRDefault="00DB3F0A">
      <w:pPr>
        <w:spacing w:after="160" w:line="259" w:lineRule="auto"/>
        <w:contextualSpacing w:val="0"/>
        <w:rPr>
          <w:b/>
          <w:szCs w:val="24"/>
          <w:lang w:val="en-US"/>
        </w:rPr>
      </w:pPr>
      <w:r>
        <w:br w:type="page"/>
      </w:r>
    </w:p>
    <w:p w:rsidR="00DB3F0A" w:rsidRDefault="00DB3F0A" w:rsidP="00DB3F0A">
      <w:pPr>
        <w:pStyle w:val="QNum"/>
      </w:pPr>
      <w:r>
        <w:t>Question 16</w:t>
      </w:r>
      <w:r>
        <w:tab/>
        <w:t>(10 marks)</w:t>
      </w:r>
    </w:p>
    <w:p w:rsidR="00DB3F0A" w:rsidRDefault="00DB3F0A" w:rsidP="005221FC">
      <w:r>
        <w:t>The number of orders for new homes that a building company received each quarter over the past three years is shown in the graph and table below.</w:t>
      </w:r>
    </w:p>
    <w:p w:rsidR="00DB3F0A" w:rsidRDefault="00DB3F0A" w:rsidP="005221FC"/>
    <w:p w:rsidR="00DB3F0A" w:rsidRDefault="00DB3F0A" w:rsidP="005221FC">
      <w:pPr>
        <w:jc w:val="center"/>
      </w:pPr>
      <w:r>
        <w:object w:dxaOrig="8467" w:dyaOrig="3552">
          <v:shape id="_x0000_i1031" type="#_x0000_t75" style="width:423.45pt;height:177.3pt" o:ole="">
            <v:imagedata r:id="rId20" o:title=""/>
          </v:shape>
          <o:OLEObject Type="Embed" ProgID="FXDraw.Graphic" ShapeID="_x0000_i1031" DrawAspect="Content" ObjectID="_1567426650" r:id="rId21"/>
        </w:object>
      </w:r>
    </w:p>
    <w:p w:rsidR="00DB3F0A" w:rsidRDefault="00DB3F0A" w:rsidP="005221FC">
      <w:pPr>
        <w:jc w:val="center"/>
      </w:pPr>
    </w:p>
    <w:p w:rsidR="00DB3F0A" w:rsidRDefault="00DB3F0A" w:rsidP="005221FC"/>
    <w:tbl>
      <w:tblPr>
        <w:tblStyle w:val="TableGrid"/>
        <w:tblpPr w:leftFromText="180" w:rightFromText="180" w:vertAnchor="text" w:horzAnchor="margin" w:tblpXSpec="center" w:tblpY="31"/>
        <w:tblW w:w="0" w:type="auto"/>
        <w:tblLook w:val="04A0" w:firstRow="1" w:lastRow="0" w:firstColumn="1" w:lastColumn="0" w:noHBand="0" w:noVBand="1"/>
      </w:tblPr>
      <w:tblGrid>
        <w:gridCol w:w="706"/>
        <w:gridCol w:w="962"/>
        <w:gridCol w:w="1378"/>
        <w:gridCol w:w="1566"/>
        <w:gridCol w:w="1254"/>
        <w:gridCol w:w="1559"/>
      </w:tblGrid>
      <w:tr w:rsidR="00DB3F0A" w:rsidTr="005221FC">
        <w:tc>
          <w:tcPr>
            <w:tcW w:w="0" w:type="auto"/>
            <w:vAlign w:val="center"/>
          </w:tcPr>
          <w:p w:rsidR="00DB3F0A" w:rsidRDefault="00DB3F0A" w:rsidP="005221FC">
            <w:pPr>
              <w:spacing w:after="120"/>
              <w:jc w:val="center"/>
            </w:pPr>
            <w:r>
              <w:t>Year</w:t>
            </w:r>
          </w:p>
        </w:tc>
        <w:tc>
          <w:tcPr>
            <w:tcW w:w="0" w:type="auto"/>
            <w:vAlign w:val="center"/>
          </w:tcPr>
          <w:p w:rsidR="00DB3F0A" w:rsidRDefault="00DB3F0A" w:rsidP="005221FC">
            <w:pPr>
              <w:spacing w:after="120"/>
              <w:jc w:val="center"/>
            </w:pPr>
            <w:r>
              <w:t>Quarter</w:t>
            </w:r>
          </w:p>
        </w:tc>
        <w:tc>
          <w:tcPr>
            <w:tcW w:w="0" w:type="auto"/>
            <w:vAlign w:val="center"/>
          </w:tcPr>
          <w:p w:rsidR="00DB3F0A" w:rsidRDefault="00DB3F0A" w:rsidP="005221FC">
            <w:pPr>
              <w:spacing w:after="120"/>
              <w:jc w:val="center"/>
            </w:pPr>
            <w:r>
              <w:t>Time period</w:t>
            </w:r>
          </w:p>
          <w:p w:rsidR="00DB3F0A" w:rsidRDefault="00DB3F0A" w:rsidP="005221FC">
            <w:pPr>
              <w:spacing w:after="120"/>
              <w:jc w:val="center"/>
            </w:pPr>
            <w:r>
              <w:t>(</w:t>
            </w:r>
            <w:r w:rsidRPr="00196B26">
              <w:rPr>
                <w:rStyle w:val="Variable"/>
              </w:rPr>
              <w:t>t</w:t>
            </w:r>
            <w:r>
              <w:t>)</w:t>
            </w:r>
          </w:p>
        </w:tc>
        <w:tc>
          <w:tcPr>
            <w:tcW w:w="1566" w:type="dxa"/>
            <w:vAlign w:val="center"/>
          </w:tcPr>
          <w:p w:rsidR="00DB3F0A" w:rsidRDefault="00DB3F0A" w:rsidP="005221FC">
            <w:pPr>
              <w:spacing w:after="120"/>
              <w:jc w:val="center"/>
            </w:pPr>
            <w:r>
              <w:t>Number of orders (</w:t>
            </w:r>
            <m:oMath>
              <m:r>
                <w:rPr>
                  <w:rFonts w:ascii="Cambria Math" w:hAnsi="Cambria Math"/>
                </w:rPr>
                <m:t>N</m:t>
              </m:r>
            </m:oMath>
            <w:r>
              <w:t>)</w:t>
            </w:r>
          </w:p>
        </w:tc>
        <w:tc>
          <w:tcPr>
            <w:tcW w:w="1254" w:type="dxa"/>
          </w:tcPr>
          <w:p w:rsidR="00DB3F0A" w:rsidRDefault="00DB3F0A" w:rsidP="005221FC">
            <w:pPr>
              <w:spacing w:after="120"/>
              <w:jc w:val="center"/>
            </w:pPr>
            <w:r>
              <w:t>Yearly</w:t>
            </w:r>
          </w:p>
          <w:p w:rsidR="00DB3F0A" w:rsidRDefault="00DB3F0A" w:rsidP="005221FC">
            <w:pPr>
              <w:spacing w:after="120"/>
              <w:jc w:val="center"/>
            </w:pPr>
            <w:r>
              <w:t>mean</w:t>
            </w:r>
          </w:p>
        </w:tc>
        <w:tc>
          <w:tcPr>
            <w:tcW w:w="1559" w:type="dxa"/>
          </w:tcPr>
          <w:p w:rsidR="00DB3F0A" w:rsidRDefault="00DB3F0A" w:rsidP="005221FC">
            <w:pPr>
              <w:spacing w:after="120"/>
              <w:jc w:val="center"/>
            </w:pPr>
            <w:r>
              <w:t>Percent of yearly mean</w:t>
            </w:r>
          </w:p>
        </w:tc>
      </w:tr>
      <w:tr w:rsidR="00DB3F0A" w:rsidTr="005221FC">
        <w:tc>
          <w:tcPr>
            <w:tcW w:w="0" w:type="auto"/>
            <w:vMerge w:val="restart"/>
            <w:vAlign w:val="center"/>
          </w:tcPr>
          <w:p w:rsidR="00DB3F0A" w:rsidRDefault="00DB3F0A" w:rsidP="005221FC">
            <w:pPr>
              <w:spacing w:after="120"/>
              <w:jc w:val="center"/>
            </w:pPr>
            <w:r>
              <w:t>2013</w:t>
            </w:r>
          </w:p>
        </w:tc>
        <w:tc>
          <w:tcPr>
            <w:tcW w:w="0" w:type="auto"/>
            <w:vAlign w:val="center"/>
          </w:tcPr>
          <w:p w:rsidR="00DB3F0A" w:rsidRDefault="00DB3F0A" w:rsidP="005221FC">
            <w:pPr>
              <w:jc w:val="center"/>
            </w:pPr>
            <w:r>
              <w:t>1</w:t>
            </w:r>
          </w:p>
        </w:tc>
        <w:tc>
          <w:tcPr>
            <w:tcW w:w="0" w:type="auto"/>
            <w:vAlign w:val="center"/>
          </w:tcPr>
          <w:p w:rsidR="00DB3F0A" w:rsidRDefault="00DB3F0A" w:rsidP="005221FC">
            <w:pPr>
              <w:jc w:val="center"/>
            </w:pPr>
            <w:r>
              <w:t>1</w:t>
            </w:r>
          </w:p>
        </w:tc>
        <w:tc>
          <w:tcPr>
            <w:tcW w:w="1566" w:type="dxa"/>
            <w:vAlign w:val="center"/>
          </w:tcPr>
          <w:p w:rsidR="00DB3F0A" w:rsidRDefault="00DB3F0A" w:rsidP="005221FC">
            <w:pPr>
              <w:jc w:val="center"/>
            </w:pPr>
            <w:r>
              <w:t>52</w:t>
            </w:r>
          </w:p>
        </w:tc>
        <w:tc>
          <w:tcPr>
            <w:tcW w:w="1254" w:type="dxa"/>
            <w:vMerge w:val="restart"/>
            <w:vAlign w:val="center"/>
          </w:tcPr>
          <w:p w:rsidR="00DB3F0A" w:rsidRPr="00CD6F68" w:rsidRDefault="00DB3F0A" w:rsidP="005221FC">
            <w:pPr>
              <w:jc w:val="center"/>
              <w:rPr>
                <w:rStyle w:val="Variable"/>
                <w:b/>
              </w:rPr>
            </w:pPr>
            <w:r w:rsidRPr="00CD6F68">
              <w:rPr>
                <w:rStyle w:val="Variable"/>
                <w:b/>
              </w:rPr>
              <w:t>A</w:t>
            </w:r>
          </w:p>
        </w:tc>
        <w:tc>
          <w:tcPr>
            <w:tcW w:w="1559" w:type="dxa"/>
          </w:tcPr>
          <w:p w:rsidR="00DB3F0A" w:rsidRDefault="00DB3F0A" w:rsidP="005221FC">
            <w:pPr>
              <w:jc w:val="center"/>
            </w:pPr>
            <w:r>
              <w:t>97.7%</w:t>
            </w:r>
          </w:p>
        </w:tc>
      </w:tr>
      <w:tr w:rsidR="00DB3F0A" w:rsidTr="005221FC">
        <w:tc>
          <w:tcPr>
            <w:tcW w:w="0" w:type="auto"/>
            <w:vMerge/>
            <w:vAlign w:val="center"/>
          </w:tcPr>
          <w:p w:rsidR="00DB3F0A" w:rsidRDefault="00DB3F0A" w:rsidP="005221FC">
            <w:pPr>
              <w:spacing w:after="120"/>
            </w:pPr>
          </w:p>
        </w:tc>
        <w:tc>
          <w:tcPr>
            <w:tcW w:w="0" w:type="auto"/>
            <w:vAlign w:val="center"/>
          </w:tcPr>
          <w:p w:rsidR="00DB3F0A" w:rsidRDefault="00DB3F0A" w:rsidP="005221FC">
            <w:pPr>
              <w:jc w:val="center"/>
            </w:pPr>
            <w:r>
              <w:t>2</w:t>
            </w:r>
          </w:p>
        </w:tc>
        <w:tc>
          <w:tcPr>
            <w:tcW w:w="0" w:type="auto"/>
            <w:vAlign w:val="center"/>
          </w:tcPr>
          <w:p w:rsidR="00DB3F0A" w:rsidRDefault="00DB3F0A" w:rsidP="005221FC">
            <w:pPr>
              <w:jc w:val="center"/>
            </w:pPr>
            <w:r>
              <w:t>2</w:t>
            </w:r>
          </w:p>
        </w:tc>
        <w:tc>
          <w:tcPr>
            <w:tcW w:w="1566" w:type="dxa"/>
            <w:vAlign w:val="center"/>
          </w:tcPr>
          <w:p w:rsidR="00DB3F0A" w:rsidRDefault="00DB3F0A" w:rsidP="005221FC">
            <w:pPr>
              <w:jc w:val="center"/>
            </w:pPr>
            <w:r>
              <w:t>61</w:t>
            </w:r>
          </w:p>
        </w:tc>
        <w:tc>
          <w:tcPr>
            <w:tcW w:w="1254" w:type="dxa"/>
            <w:vMerge/>
            <w:vAlign w:val="center"/>
          </w:tcPr>
          <w:p w:rsidR="00DB3F0A" w:rsidRDefault="00DB3F0A" w:rsidP="005221FC">
            <w:pPr>
              <w:jc w:val="center"/>
            </w:pPr>
          </w:p>
        </w:tc>
        <w:tc>
          <w:tcPr>
            <w:tcW w:w="1559" w:type="dxa"/>
          </w:tcPr>
          <w:p w:rsidR="00DB3F0A" w:rsidRDefault="00DB3F0A" w:rsidP="005221FC">
            <w:pPr>
              <w:jc w:val="center"/>
            </w:pPr>
            <w:r>
              <w:t>114.5%</w:t>
            </w:r>
          </w:p>
        </w:tc>
      </w:tr>
      <w:tr w:rsidR="00DB3F0A" w:rsidTr="005221FC">
        <w:tc>
          <w:tcPr>
            <w:tcW w:w="0" w:type="auto"/>
            <w:vMerge/>
            <w:vAlign w:val="center"/>
          </w:tcPr>
          <w:p w:rsidR="00DB3F0A" w:rsidRDefault="00DB3F0A" w:rsidP="005221FC">
            <w:pPr>
              <w:spacing w:after="120"/>
            </w:pPr>
          </w:p>
        </w:tc>
        <w:tc>
          <w:tcPr>
            <w:tcW w:w="0" w:type="auto"/>
            <w:vAlign w:val="center"/>
          </w:tcPr>
          <w:p w:rsidR="00DB3F0A" w:rsidRDefault="00DB3F0A" w:rsidP="005221FC">
            <w:pPr>
              <w:jc w:val="center"/>
            </w:pPr>
            <w:r>
              <w:t>3</w:t>
            </w:r>
          </w:p>
        </w:tc>
        <w:tc>
          <w:tcPr>
            <w:tcW w:w="0" w:type="auto"/>
            <w:vAlign w:val="center"/>
          </w:tcPr>
          <w:p w:rsidR="00DB3F0A" w:rsidRDefault="00DB3F0A" w:rsidP="005221FC">
            <w:pPr>
              <w:jc w:val="center"/>
            </w:pPr>
            <w:r>
              <w:t>3</w:t>
            </w:r>
          </w:p>
        </w:tc>
        <w:tc>
          <w:tcPr>
            <w:tcW w:w="1566" w:type="dxa"/>
            <w:vAlign w:val="center"/>
          </w:tcPr>
          <w:p w:rsidR="00DB3F0A" w:rsidRDefault="00DB3F0A" w:rsidP="005221FC">
            <w:pPr>
              <w:jc w:val="center"/>
            </w:pPr>
            <w:r>
              <w:t>47</w:t>
            </w:r>
          </w:p>
        </w:tc>
        <w:tc>
          <w:tcPr>
            <w:tcW w:w="1254" w:type="dxa"/>
            <w:vMerge/>
            <w:vAlign w:val="center"/>
          </w:tcPr>
          <w:p w:rsidR="00DB3F0A" w:rsidRDefault="00DB3F0A" w:rsidP="005221FC">
            <w:pPr>
              <w:jc w:val="center"/>
            </w:pPr>
          </w:p>
        </w:tc>
        <w:tc>
          <w:tcPr>
            <w:tcW w:w="1559" w:type="dxa"/>
          </w:tcPr>
          <w:p w:rsidR="00DB3F0A" w:rsidRDefault="00DB3F0A" w:rsidP="005221FC">
            <w:pPr>
              <w:jc w:val="center"/>
            </w:pPr>
            <w:r>
              <w:t>88.3%</w:t>
            </w:r>
          </w:p>
        </w:tc>
      </w:tr>
      <w:tr w:rsidR="00DB3F0A" w:rsidTr="005221FC">
        <w:tc>
          <w:tcPr>
            <w:tcW w:w="0" w:type="auto"/>
            <w:vMerge/>
            <w:vAlign w:val="center"/>
          </w:tcPr>
          <w:p w:rsidR="00DB3F0A" w:rsidRDefault="00DB3F0A" w:rsidP="005221FC">
            <w:pPr>
              <w:spacing w:after="120"/>
            </w:pPr>
          </w:p>
        </w:tc>
        <w:tc>
          <w:tcPr>
            <w:tcW w:w="0" w:type="auto"/>
            <w:vAlign w:val="center"/>
          </w:tcPr>
          <w:p w:rsidR="00DB3F0A" w:rsidRDefault="00DB3F0A" w:rsidP="005221FC">
            <w:pPr>
              <w:jc w:val="center"/>
            </w:pPr>
            <w:r>
              <w:t>4</w:t>
            </w:r>
          </w:p>
        </w:tc>
        <w:tc>
          <w:tcPr>
            <w:tcW w:w="0" w:type="auto"/>
            <w:vAlign w:val="center"/>
          </w:tcPr>
          <w:p w:rsidR="00DB3F0A" w:rsidRDefault="00DB3F0A" w:rsidP="005221FC">
            <w:pPr>
              <w:jc w:val="center"/>
            </w:pPr>
            <w:r>
              <w:t>4</w:t>
            </w:r>
          </w:p>
        </w:tc>
        <w:tc>
          <w:tcPr>
            <w:tcW w:w="1566" w:type="dxa"/>
            <w:vAlign w:val="center"/>
          </w:tcPr>
          <w:p w:rsidR="00DB3F0A" w:rsidRDefault="00DB3F0A" w:rsidP="005221FC">
            <w:pPr>
              <w:jc w:val="center"/>
            </w:pPr>
            <w:r>
              <w:t>53</w:t>
            </w:r>
          </w:p>
        </w:tc>
        <w:tc>
          <w:tcPr>
            <w:tcW w:w="1254" w:type="dxa"/>
            <w:vMerge/>
            <w:vAlign w:val="center"/>
          </w:tcPr>
          <w:p w:rsidR="00DB3F0A" w:rsidRDefault="00DB3F0A" w:rsidP="005221FC">
            <w:pPr>
              <w:jc w:val="center"/>
            </w:pPr>
          </w:p>
        </w:tc>
        <w:tc>
          <w:tcPr>
            <w:tcW w:w="1559" w:type="dxa"/>
          </w:tcPr>
          <w:p w:rsidR="00DB3F0A" w:rsidRDefault="00DB3F0A" w:rsidP="005221FC">
            <w:pPr>
              <w:jc w:val="center"/>
            </w:pPr>
            <w:r>
              <w:t>99.5%</w:t>
            </w:r>
          </w:p>
        </w:tc>
      </w:tr>
      <w:tr w:rsidR="00DB3F0A" w:rsidTr="005221FC">
        <w:tc>
          <w:tcPr>
            <w:tcW w:w="0" w:type="auto"/>
            <w:vMerge w:val="restart"/>
            <w:vAlign w:val="center"/>
          </w:tcPr>
          <w:p w:rsidR="00DB3F0A" w:rsidRDefault="00DB3F0A" w:rsidP="005221FC">
            <w:pPr>
              <w:spacing w:after="120"/>
            </w:pPr>
            <w:r>
              <w:t>2014</w:t>
            </w:r>
          </w:p>
        </w:tc>
        <w:tc>
          <w:tcPr>
            <w:tcW w:w="0" w:type="auto"/>
            <w:vAlign w:val="center"/>
          </w:tcPr>
          <w:p w:rsidR="00DB3F0A" w:rsidRDefault="00DB3F0A" w:rsidP="005221FC">
            <w:pPr>
              <w:jc w:val="center"/>
            </w:pPr>
            <w:r>
              <w:t>1</w:t>
            </w:r>
          </w:p>
        </w:tc>
        <w:tc>
          <w:tcPr>
            <w:tcW w:w="0" w:type="auto"/>
            <w:vAlign w:val="center"/>
          </w:tcPr>
          <w:p w:rsidR="00DB3F0A" w:rsidRDefault="00DB3F0A" w:rsidP="005221FC">
            <w:pPr>
              <w:jc w:val="center"/>
            </w:pPr>
            <w:r>
              <w:t>5</w:t>
            </w:r>
          </w:p>
        </w:tc>
        <w:tc>
          <w:tcPr>
            <w:tcW w:w="1566" w:type="dxa"/>
            <w:vAlign w:val="center"/>
          </w:tcPr>
          <w:p w:rsidR="00DB3F0A" w:rsidRDefault="00DB3F0A" w:rsidP="005221FC">
            <w:pPr>
              <w:jc w:val="center"/>
            </w:pPr>
            <w:r>
              <w:t>57</w:t>
            </w:r>
          </w:p>
        </w:tc>
        <w:tc>
          <w:tcPr>
            <w:tcW w:w="1254" w:type="dxa"/>
            <w:vMerge w:val="restart"/>
            <w:vAlign w:val="center"/>
          </w:tcPr>
          <w:p w:rsidR="00DB3F0A" w:rsidRDefault="00DB3F0A" w:rsidP="005221FC">
            <w:pPr>
              <w:jc w:val="center"/>
            </w:pPr>
            <w:r>
              <w:t>58.00</w:t>
            </w:r>
          </w:p>
        </w:tc>
        <w:tc>
          <w:tcPr>
            <w:tcW w:w="1559" w:type="dxa"/>
          </w:tcPr>
          <w:p w:rsidR="00DB3F0A" w:rsidRDefault="00DB3F0A" w:rsidP="005221FC">
            <w:pPr>
              <w:jc w:val="center"/>
            </w:pPr>
            <w:r>
              <w:t>98.3%</w:t>
            </w:r>
          </w:p>
        </w:tc>
      </w:tr>
      <w:tr w:rsidR="00DB3F0A" w:rsidTr="005221FC">
        <w:tc>
          <w:tcPr>
            <w:tcW w:w="0" w:type="auto"/>
            <w:vMerge/>
            <w:vAlign w:val="center"/>
          </w:tcPr>
          <w:p w:rsidR="00DB3F0A" w:rsidRDefault="00DB3F0A" w:rsidP="005221FC">
            <w:pPr>
              <w:spacing w:after="120"/>
            </w:pPr>
          </w:p>
        </w:tc>
        <w:tc>
          <w:tcPr>
            <w:tcW w:w="0" w:type="auto"/>
            <w:vAlign w:val="center"/>
          </w:tcPr>
          <w:p w:rsidR="00DB3F0A" w:rsidRDefault="00DB3F0A" w:rsidP="005221FC">
            <w:pPr>
              <w:jc w:val="center"/>
            </w:pPr>
            <w:r>
              <w:t>2</w:t>
            </w:r>
          </w:p>
        </w:tc>
        <w:tc>
          <w:tcPr>
            <w:tcW w:w="0" w:type="auto"/>
            <w:vAlign w:val="center"/>
          </w:tcPr>
          <w:p w:rsidR="00DB3F0A" w:rsidRDefault="00DB3F0A" w:rsidP="005221FC">
            <w:pPr>
              <w:jc w:val="center"/>
            </w:pPr>
            <w:r>
              <w:t>6</w:t>
            </w:r>
          </w:p>
        </w:tc>
        <w:tc>
          <w:tcPr>
            <w:tcW w:w="1566" w:type="dxa"/>
            <w:vAlign w:val="center"/>
          </w:tcPr>
          <w:p w:rsidR="00DB3F0A" w:rsidRDefault="00DB3F0A" w:rsidP="005221FC">
            <w:pPr>
              <w:jc w:val="center"/>
            </w:pPr>
            <w:r>
              <w:t>65</w:t>
            </w:r>
          </w:p>
        </w:tc>
        <w:tc>
          <w:tcPr>
            <w:tcW w:w="1254" w:type="dxa"/>
            <w:vMerge/>
            <w:vAlign w:val="center"/>
          </w:tcPr>
          <w:p w:rsidR="00DB3F0A" w:rsidRDefault="00DB3F0A" w:rsidP="005221FC">
            <w:pPr>
              <w:jc w:val="center"/>
            </w:pPr>
          </w:p>
        </w:tc>
        <w:tc>
          <w:tcPr>
            <w:tcW w:w="1559" w:type="dxa"/>
          </w:tcPr>
          <w:p w:rsidR="00DB3F0A" w:rsidRDefault="00DB3F0A" w:rsidP="005221FC">
            <w:pPr>
              <w:jc w:val="center"/>
            </w:pPr>
            <w:r>
              <w:t>112.0%</w:t>
            </w:r>
          </w:p>
        </w:tc>
      </w:tr>
      <w:tr w:rsidR="00DB3F0A" w:rsidTr="005221FC">
        <w:tc>
          <w:tcPr>
            <w:tcW w:w="0" w:type="auto"/>
            <w:vMerge/>
            <w:vAlign w:val="center"/>
          </w:tcPr>
          <w:p w:rsidR="00DB3F0A" w:rsidRDefault="00DB3F0A" w:rsidP="005221FC">
            <w:pPr>
              <w:spacing w:after="120"/>
            </w:pPr>
          </w:p>
        </w:tc>
        <w:tc>
          <w:tcPr>
            <w:tcW w:w="0" w:type="auto"/>
            <w:vAlign w:val="center"/>
          </w:tcPr>
          <w:p w:rsidR="00DB3F0A" w:rsidRDefault="00DB3F0A" w:rsidP="005221FC">
            <w:pPr>
              <w:jc w:val="center"/>
            </w:pPr>
            <w:r>
              <w:t>3</w:t>
            </w:r>
          </w:p>
        </w:tc>
        <w:tc>
          <w:tcPr>
            <w:tcW w:w="0" w:type="auto"/>
            <w:vAlign w:val="center"/>
          </w:tcPr>
          <w:p w:rsidR="00DB3F0A" w:rsidRDefault="00DB3F0A" w:rsidP="005221FC">
            <w:pPr>
              <w:jc w:val="center"/>
            </w:pPr>
            <w:r>
              <w:t>7</w:t>
            </w:r>
          </w:p>
        </w:tc>
        <w:tc>
          <w:tcPr>
            <w:tcW w:w="1566" w:type="dxa"/>
            <w:vAlign w:val="center"/>
          </w:tcPr>
          <w:p w:rsidR="00DB3F0A" w:rsidRPr="00CD6F68" w:rsidRDefault="00DB3F0A" w:rsidP="005221FC">
            <w:pPr>
              <w:jc w:val="center"/>
              <w:rPr>
                <w:rStyle w:val="Variable"/>
                <w:b/>
              </w:rPr>
            </w:pPr>
            <w:r w:rsidRPr="00CD6F68">
              <w:rPr>
                <w:rStyle w:val="Variable"/>
                <w:b/>
              </w:rPr>
              <w:t>B</w:t>
            </w:r>
          </w:p>
        </w:tc>
        <w:tc>
          <w:tcPr>
            <w:tcW w:w="1254" w:type="dxa"/>
            <w:vMerge/>
            <w:vAlign w:val="center"/>
          </w:tcPr>
          <w:p w:rsidR="00DB3F0A" w:rsidRDefault="00DB3F0A" w:rsidP="005221FC">
            <w:pPr>
              <w:jc w:val="center"/>
            </w:pPr>
          </w:p>
        </w:tc>
        <w:tc>
          <w:tcPr>
            <w:tcW w:w="1559" w:type="dxa"/>
          </w:tcPr>
          <w:p w:rsidR="00DB3F0A" w:rsidRPr="00CD6F68" w:rsidRDefault="00DB3F0A" w:rsidP="005221FC">
            <w:pPr>
              <w:jc w:val="center"/>
              <w:rPr>
                <w:rStyle w:val="Variable"/>
                <w:b/>
              </w:rPr>
            </w:pPr>
            <w:r w:rsidRPr="00CD6F68">
              <w:rPr>
                <w:rStyle w:val="Variable"/>
                <w:b/>
              </w:rPr>
              <w:t>C</w:t>
            </w:r>
          </w:p>
        </w:tc>
      </w:tr>
      <w:tr w:rsidR="00DB3F0A" w:rsidTr="005221FC">
        <w:tc>
          <w:tcPr>
            <w:tcW w:w="0" w:type="auto"/>
            <w:vMerge/>
            <w:vAlign w:val="center"/>
          </w:tcPr>
          <w:p w:rsidR="00DB3F0A" w:rsidRDefault="00DB3F0A" w:rsidP="005221FC">
            <w:pPr>
              <w:spacing w:after="120"/>
            </w:pPr>
          </w:p>
        </w:tc>
        <w:tc>
          <w:tcPr>
            <w:tcW w:w="0" w:type="auto"/>
            <w:vAlign w:val="center"/>
          </w:tcPr>
          <w:p w:rsidR="00DB3F0A" w:rsidRDefault="00DB3F0A" w:rsidP="005221FC">
            <w:pPr>
              <w:jc w:val="center"/>
            </w:pPr>
            <w:r>
              <w:t>4</w:t>
            </w:r>
          </w:p>
        </w:tc>
        <w:tc>
          <w:tcPr>
            <w:tcW w:w="0" w:type="auto"/>
            <w:vAlign w:val="center"/>
          </w:tcPr>
          <w:p w:rsidR="00DB3F0A" w:rsidRDefault="00DB3F0A" w:rsidP="005221FC">
            <w:pPr>
              <w:jc w:val="center"/>
            </w:pPr>
            <w:r>
              <w:t>8</w:t>
            </w:r>
          </w:p>
        </w:tc>
        <w:tc>
          <w:tcPr>
            <w:tcW w:w="1566" w:type="dxa"/>
            <w:vAlign w:val="center"/>
          </w:tcPr>
          <w:p w:rsidR="00DB3F0A" w:rsidRDefault="00DB3F0A" w:rsidP="005221FC">
            <w:pPr>
              <w:jc w:val="center"/>
            </w:pPr>
            <w:r>
              <w:t>58</w:t>
            </w:r>
          </w:p>
        </w:tc>
        <w:tc>
          <w:tcPr>
            <w:tcW w:w="1254" w:type="dxa"/>
            <w:vMerge/>
            <w:vAlign w:val="center"/>
          </w:tcPr>
          <w:p w:rsidR="00DB3F0A" w:rsidRDefault="00DB3F0A" w:rsidP="005221FC">
            <w:pPr>
              <w:jc w:val="center"/>
            </w:pPr>
          </w:p>
        </w:tc>
        <w:tc>
          <w:tcPr>
            <w:tcW w:w="1559" w:type="dxa"/>
          </w:tcPr>
          <w:p w:rsidR="00DB3F0A" w:rsidRDefault="00DB3F0A" w:rsidP="005221FC">
            <w:pPr>
              <w:jc w:val="center"/>
            </w:pPr>
            <w:r>
              <w:t>100.0%</w:t>
            </w:r>
          </w:p>
        </w:tc>
      </w:tr>
      <w:tr w:rsidR="00DB3F0A" w:rsidTr="005221FC">
        <w:tc>
          <w:tcPr>
            <w:tcW w:w="0" w:type="auto"/>
            <w:vMerge w:val="restart"/>
            <w:vAlign w:val="center"/>
          </w:tcPr>
          <w:p w:rsidR="00DB3F0A" w:rsidRDefault="00DB3F0A" w:rsidP="005221FC">
            <w:pPr>
              <w:spacing w:after="120"/>
            </w:pPr>
            <w:r>
              <w:t>2015</w:t>
            </w:r>
          </w:p>
        </w:tc>
        <w:tc>
          <w:tcPr>
            <w:tcW w:w="0" w:type="auto"/>
            <w:vAlign w:val="center"/>
          </w:tcPr>
          <w:p w:rsidR="00DB3F0A" w:rsidRDefault="00DB3F0A" w:rsidP="005221FC">
            <w:pPr>
              <w:jc w:val="center"/>
            </w:pPr>
            <w:r>
              <w:t>1</w:t>
            </w:r>
          </w:p>
        </w:tc>
        <w:tc>
          <w:tcPr>
            <w:tcW w:w="0" w:type="auto"/>
            <w:vAlign w:val="center"/>
          </w:tcPr>
          <w:p w:rsidR="00DB3F0A" w:rsidRDefault="00DB3F0A" w:rsidP="005221FC">
            <w:pPr>
              <w:jc w:val="center"/>
            </w:pPr>
            <w:r>
              <w:t>9</w:t>
            </w:r>
          </w:p>
        </w:tc>
        <w:tc>
          <w:tcPr>
            <w:tcW w:w="1566" w:type="dxa"/>
            <w:vAlign w:val="center"/>
          </w:tcPr>
          <w:p w:rsidR="00DB3F0A" w:rsidRDefault="00DB3F0A" w:rsidP="005221FC">
            <w:pPr>
              <w:jc w:val="center"/>
            </w:pPr>
            <w:r>
              <w:t>60</w:t>
            </w:r>
          </w:p>
        </w:tc>
        <w:tc>
          <w:tcPr>
            <w:tcW w:w="1254" w:type="dxa"/>
            <w:vMerge w:val="restart"/>
            <w:vAlign w:val="center"/>
          </w:tcPr>
          <w:p w:rsidR="00DB3F0A" w:rsidRPr="00BB217A" w:rsidRDefault="00DB3F0A" w:rsidP="005221FC">
            <w:pPr>
              <w:jc w:val="center"/>
            </w:pPr>
            <w:r w:rsidRPr="00BB217A">
              <w:t>61.50</w:t>
            </w:r>
          </w:p>
        </w:tc>
        <w:tc>
          <w:tcPr>
            <w:tcW w:w="1559" w:type="dxa"/>
          </w:tcPr>
          <w:p w:rsidR="00DB3F0A" w:rsidRPr="00CD6F68" w:rsidRDefault="00DB3F0A" w:rsidP="005221FC">
            <w:pPr>
              <w:jc w:val="center"/>
              <w:rPr>
                <w:rStyle w:val="Variable"/>
                <w:b/>
              </w:rPr>
            </w:pPr>
            <w:r w:rsidRPr="00CD6F68">
              <w:rPr>
                <w:rStyle w:val="Variable"/>
                <w:b/>
              </w:rPr>
              <w:t>D</w:t>
            </w:r>
          </w:p>
        </w:tc>
      </w:tr>
      <w:tr w:rsidR="00DB3F0A" w:rsidTr="005221FC">
        <w:tc>
          <w:tcPr>
            <w:tcW w:w="0" w:type="auto"/>
            <w:vMerge/>
            <w:vAlign w:val="center"/>
          </w:tcPr>
          <w:p w:rsidR="00DB3F0A" w:rsidRDefault="00DB3F0A" w:rsidP="005221FC">
            <w:pPr>
              <w:spacing w:after="120"/>
            </w:pPr>
          </w:p>
        </w:tc>
        <w:tc>
          <w:tcPr>
            <w:tcW w:w="0" w:type="auto"/>
            <w:vAlign w:val="center"/>
          </w:tcPr>
          <w:p w:rsidR="00DB3F0A" w:rsidRDefault="00DB3F0A" w:rsidP="005221FC">
            <w:pPr>
              <w:jc w:val="center"/>
            </w:pPr>
            <w:r>
              <w:t>2</w:t>
            </w:r>
          </w:p>
        </w:tc>
        <w:tc>
          <w:tcPr>
            <w:tcW w:w="0" w:type="auto"/>
            <w:vAlign w:val="center"/>
          </w:tcPr>
          <w:p w:rsidR="00DB3F0A" w:rsidRDefault="00DB3F0A" w:rsidP="005221FC">
            <w:pPr>
              <w:jc w:val="center"/>
            </w:pPr>
            <w:r>
              <w:t>10</w:t>
            </w:r>
          </w:p>
        </w:tc>
        <w:tc>
          <w:tcPr>
            <w:tcW w:w="1566" w:type="dxa"/>
            <w:vAlign w:val="center"/>
          </w:tcPr>
          <w:p w:rsidR="00DB3F0A" w:rsidRDefault="00DB3F0A" w:rsidP="005221FC">
            <w:pPr>
              <w:jc w:val="center"/>
            </w:pPr>
            <w:r>
              <w:t>69</w:t>
            </w:r>
          </w:p>
        </w:tc>
        <w:tc>
          <w:tcPr>
            <w:tcW w:w="1254" w:type="dxa"/>
            <w:vMerge/>
            <w:vAlign w:val="center"/>
          </w:tcPr>
          <w:p w:rsidR="00DB3F0A" w:rsidRDefault="00DB3F0A" w:rsidP="005221FC">
            <w:pPr>
              <w:jc w:val="center"/>
            </w:pPr>
          </w:p>
        </w:tc>
        <w:tc>
          <w:tcPr>
            <w:tcW w:w="1559" w:type="dxa"/>
          </w:tcPr>
          <w:p w:rsidR="00DB3F0A" w:rsidRDefault="00DB3F0A" w:rsidP="005221FC">
            <w:pPr>
              <w:jc w:val="center"/>
            </w:pPr>
            <w:r>
              <w:t>112.2%</w:t>
            </w:r>
          </w:p>
        </w:tc>
      </w:tr>
      <w:tr w:rsidR="00DB3F0A" w:rsidTr="005221FC">
        <w:tc>
          <w:tcPr>
            <w:tcW w:w="0" w:type="auto"/>
            <w:vMerge/>
            <w:vAlign w:val="center"/>
          </w:tcPr>
          <w:p w:rsidR="00DB3F0A" w:rsidRDefault="00DB3F0A" w:rsidP="005221FC">
            <w:pPr>
              <w:spacing w:after="120"/>
            </w:pPr>
          </w:p>
        </w:tc>
        <w:tc>
          <w:tcPr>
            <w:tcW w:w="0" w:type="auto"/>
            <w:vAlign w:val="center"/>
          </w:tcPr>
          <w:p w:rsidR="00DB3F0A" w:rsidRDefault="00DB3F0A" w:rsidP="005221FC">
            <w:pPr>
              <w:jc w:val="center"/>
            </w:pPr>
            <w:r>
              <w:t>3</w:t>
            </w:r>
          </w:p>
        </w:tc>
        <w:tc>
          <w:tcPr>
            <w:tcW w:w="0" w:type="auto"/>
            <w:vAlign w:val="center"/>
          </w:tcPr>
          <w:p w:rsidR="00DB3F0A" w:rsidRDefault="00DB3F0A" w:rsidP="005221FC">
            <w:pPr>
              <w:jc w:val="center"/>
            </w:pPr>
            <w:r>
              <w:t>11</w:t>
            </w:r>
          </w:p>
        </w:tc>
        <w:tc>
          <w:tcPr>
            <w:tcW w:w="1566" w:type="dxa"/>
            <w:vAlign w:val="center"/>
          </w:tcPr>
          <w:p w:rsidR="00DB3F0A" w:rsidRPr="00895027" w:rsidRDefault="00DB3F0A" w:rsidP="005221FC">
            <w:pPr>
              <w:jc w:val="center"/>
            </w:pPr>
            <w:r>
              <w:t>57</w:t>
            </w:r>
          </w:p>
        </w:tc>
        <w:tc>
          <w:tcPr>
            <w:tcW w:w="1254" w:type="dxa"/>
            <w:vMerge/>
            <w:vAlign w:val="center"/>
          </w:tcPr>
          <w:p w:rsidR="00DB3F0A" w:rsidRDefault="00DB3F0A" w:rsidP="005221FC">
            <w:pPr>
              <w:jc w:val="center"/>
            </w:pPr>
          </w:p>
        </w:tc>
        <w:tc>
          <w:tcPr>
            <w:tcW w:w="1559" w:type="dxa"/>
          </w:tcPr>
          <w:p w:rsidR="00DB3F0A" w:rsidRDefault="00DB3F0A" w:rsidP="005221FC">
            <w:pPr>
              <w:jc w:val="center"/>
            </w:pPr>
            <w:r>
              <w:t>92.7%</w:t>
            </w:r>
          </w:p>
        </w:tc>
      </w:tr>
      <w:tr w:rsidR="00DB3F0A" w:rsidTr="005221FC">
        <w:tc>
          <w:tcPr>
            <w:tcW w:w="0" w:type="auto"/>
            <w:vMerge/>
            <w:vAlign w:val="center"/>
          </w:tcPr>
          <w:p w:rsidR="00DB3F0A" w:rsidRDefault="00DB3F0A" w:rsidP="005221FC">
            <w:pPr>
              <w:spacing w:after="120"/>
            </w:pPr>
          </w:p>
        </w:tc>
        <w:tc>
          <w:tcPr>
            <w:tcW w:w="0" w:type="auto"/>
            <w:vAlign w:val="center"/>
          </w:tcPr>
          <w:p w:rsidR="00DB3F0A" w:rsidRDefault="00DB3F0A" w:rsidP="005221FC">
            <w:pPr>
              <w:jc w:val="center"/>
            </w:pPr>
            <w:r>
              <w:t>4</w:t>
            </w:r>
          </w:p>
        </w:tc>
        <w:tc>
          <w:tcPr>
            <w:tcW w:w="0" w:type="auto"/>
            <w:vAlign w:val="center"/>
          </w:tcPr>
          <w:p w:rsidR="00DB3F0A" w:rsidRDefault="00DB3F0A" w:rsidP="005221FC">
            <w:pPr>
              <w:jc w:val="center"/>
            </w:pPr>
            <w:r>
              <w:t>12</w:t>
            </w:r>
          </w:p>
        </w:tc>
        <w:tc>
          <w:tcPr>
            <w:tcW w:w="1566" w:type="dxa"/>
            <w:vAlign w:val="center"/>
          </w:tcPr>
          <w:p w:rsidR="00DB3F0A" w:rsidRDefault="00DB3F0A" w:rsidP="005221FC">
            <w:pPr>
              <w:jc w:val="center"/>
            </w:pPr>
            <w:r>
              <w:t>60</w:t>
            </w:r>
          </w:p>
        </w:tc>
        <w:tc>
          <w:tcPr>
            <w:tcW w:w="1254" w:type="dxa"/>
            <w:vMerge/>
            <w:vAlign w:val="center"/>
          </w:tcPr>
          <w:p w:rsidR="00DB3F0A" w:rsidRDefault="00DB3F0A" w:rsidP="005221FC">
            <w:pPr>
              <w:jc w:val="center"/>
            </w:pPr>
          </w:p>
        </w:tc>
        <w:tc>
          <w:tcPr>
            <w:tcW w:w="1559" w:type="dxa"/>
          </w:tcPr>
          <w:p w:rsidR="00DB3F0A" w:rsidRDefault="00DB3F0A" w:rsidP="005221FC">
            <w:pPr>
              <w:jc w:val="center"/>
            </w:pPr>
            <w:r>
              <w:t>97.5%</w:t>
            </w:r>
          </w:p>
        </w:tc>
      </w:tr>
    </w:tbl>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Pr>
        <w:pStyle w:val="Parta"/>
      </w:pPr>
    </w:p>
    <w:p w:rsidR="00DB3F0A" w:rsidRDefault="00DB3F0A" w:rsidP="005221FC">
      <w:pPr>
        <w:pStyle w:val="Parta"/>
      </w:pPr>
      <w:r>
        <w:t>(a)</w:t>
      </w:r>
      <w:r>
        <w:tab/>
        <w:t xml:space="preserve">Calculate the values of the entries </w:t>
      </w:r>
      <w:r w:rsidRPr="00CD6F68">
        <w:rPr>
          <w:rStyle w:val="Variable"/>
          <w:b/>
        </w:rPr>
        <w:t>A</w:t>
      </w:r>
      <w:r>
        <w:t xml:space="preserve">, </w:t>
      </w:r>
      <w:r w:rsidRPr="00CD6F68">
        <w:rPr>
          <w:rStyle w:val="Variable"/>
          <w:b/>
        </w:rPr>
        <w:t>B</w:t>
      </w:r>
      <w:r>
        <w:t xml:space="preserve">, </w:t>
      </w:r>
      <w:r w:rsidRPr="00CD6F68">
        <w:rPr>
          <w:rStyle w:val="Variable"/>
          <w:b/>
        </w:rPr>
        <w:t>C</w:t>
      </w:r>
      <w:r>
        <w:t xml:space="preserve"> and </w:t>
      </w:r>
      <w:r w:rsidRPr="00CD6F68">
        <w:rPr>
          <w:rStyle w:val="Variable"/>
          <w:b/>
        </w:rPr>
        <w:t>D</w:t>
      </w:r>
      <w:r>
        <w:t xml:space="preserve"> in the table.</w:t>
      </w:r>
      <w:r>
        <w:tab/>
        <w:t>(4 marks)</w:t>
      </w:r>
    </w:p>
    <w:p w:rsidR="00DB3F0A" w:rsidRDefault="00DB3F0A" w:rsidP="005221FC">
      <w:pPr>
        <w:pStyle w:val="Parta"/>
      </w:pPr>
    </w:p>
    <w:p w:rsidR="00DB3F0A" w:rsidRDefault="00DB3F0A" w:rsidP="005221FC">
      <w:pPr>
        <w:pStyle w:val="Parta"/>
      </w:pPr>
    </w:p>
    <w:p w:rsidR="00DB3F0A" w:rsidRDefault="00DB3F0A" w:rsidP="005221FC">
      <w:pPr>
        <w:pStyle w:val="Parta"/>
        <w:ind w:left="0" w:firstLine="0"/>
      </w:pPr>
    </w:p>
    <w:p w:rsidR="00DB3F0A" w:rsidRDefault="00DB3F0A" w:rsidP="005221FC">
      <w:pPr>
        <w:pStyle w:val="Parta"/>
      </w:pPr>
    </w:p>
    <w:p w:rsidR="00DB3F0A" w:rsidRDefault="00DB3F0A">
      <w:pPr>
        <w:spacing w:after="160" w:line="259" w:lineRule="auto"/>
      </w:pPr>
      <w:r>
        <w:br w:type="page"/>
      </w:r>
    </w:p>
    <w:p w:rsidR="00DB3F0A" w:rsidRDefault="00DB3F0A" w:rsidP="005221FC">
      <w:pPr>
        <w:pStyle w:val="Parta"/>
      </w:pPr>
      <w:r>
        <w:t>(b)</w:t>
      </w:r>
      <w:r>
        <w:tab/>
        <w:t xml:space="preserve">Plot the number of orders received in the third quarter of 2014 </w:t>
      </w:r>
      <w:r w:rsidR="00964FF1">
        <w:t>(</w:t>
      </w:r>
      <w:r w:rsidR="00964FF1" w:rsidRPr="00211DA5">
        <w:rPr>
          <w:rFonts w:ascii="Times New Roman" w:hAnsi="Times New Roman"/>
          <w:b/>
          <w:i/>
        </w:rPr>
        <w:t>B</w:t>
      </w:r>
      <w:r w:rsidR="00964FF1" w:rsidRPr="00211DA5">
        <w:t>)</w:t>
      </w:r>
      <w:r w:rsidR="00964FF1">
        <w:rPr>
          <w:b/>
        </w:rPr>
        <w:t xml:space="preserve"> </w:t>
      </w:r>
      <w:r w:rsidRPr="00964FF1">
        <w:t xml:space="preserve">on </w:t>
      </w:r>
      <w:r>
        <w:t>the graph.</w:t>
      </w:r>
      <w:r>
        <w:tab/>
        <w:t>(1 mark)</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(c)</w:t>
      </w:r>
      <w:r>
        <w:tab/>
        <w:t xml:space="preserve">Calculate the second quarter seasonal index and use it to </w:t>
      </w:r>
      <w:proofErr w:type="spellStart"/>
      <w:r>
        <w:t>deseasonalise</w:t>
      </w:r>
      <w:proofErr w:type="spellEnd"/>
      <w:r>
        <w:t xml:space="preserve"> the sales for the second quarter of 2015.</w:t>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rPr>
          <w:rFonts w:eastAsiaTheme="minorEastAsia"/>
        </w:rPr>
      </w:pPr>
      <w:r>
        <w:t>(d)</w:t>
      </w:r>
      <w:r>
        <w:tab/>
        <w:t xml:space="preserve">The trend in the deseasonalised number of homes, </w:t>
      </w:r>
      <m:oMath>
        <m:r>
          <w:rPr>
            <w:rFonts w:ascii="Cambria Math" w:hAnsi="Cambria Math"/>
          </w:rPr>
          <m:t>n</m:t>
        </m:r>
      </m:oMath>
      <w:r>
        <w:t xml:space="preserve">, can be modelled by the line with equation </w:t>
      </w:r>
      <m:oMath>
        <m:r>
          <w:rPr>
            <w:rFonts w:ascii="Cambria Math" w:hAnsi="Cambria Math"/>
          </w:rPr>
          <m:t>n=0.935t+51.509</m:t>
        </m:r>
      </m:oMath>
      <w:r>
        <w:rPr>
          <w:rFonts w:eastAsiaTheme="minorEastAsia"/>
        </w:rPr>
        <w:t>. Forecast the actual number of homes that are likely to be ordered in the second quarter of 2016 if the above seasonality and trends continue.</w:t>
      </w:r>
    </w:p>
    <w:p w:rsidR="00DB3F0A" w:rsidRDefault="00DB3F0A" w:rsidP="005221FC">
      <w:pPr>
        <w:pStyle w:val="Parta"/>
        <w:rPr>
          <w:rFonts w:eastAsiaTheme="minorEastAsia"/>
        </w:rPr>
      </w:pPr>
      <w:r>
        <w:rPr>
          <w:rFonts w:eastAsiaTheme="minorEastAsia"/>
        </w:rPr>
        <w:tab/>
      </w:r>
      <w:r>
        <w:rPr>
          <w:rFonts w:eastAsiaTheme="minorEastAsia"/>
        </w:rPr>
        <w:tab/>
        <w:t>(3 marks)</w:t>
      </w:r>
    </w:p>
    <w:p w:rsidR="00DB3F0A" w:rsidRDefault="00DB3F0A" w:rsidP="005221FC">
      <w:pPr>
        <w:pStyle w:val="Parta"/>
        <w:rPr>
          <w:rFonts w:eastAsiaTheme="minorEastAsia"/>
        </w:rPr>
      </w:pPr>
    </w:p>
    <w:p w:rsidR="00DB3F0A" w:rsidRDefault="00DB3F0A" w:rsidP="005221FC">
      <w:pPr>
        <w:pStyle w:val="Parta"/>
      </w:pPr>
    </w:p>
    <w:p w:rsidR="00DB3F0A" w:rsidRDefault="00DB3F0A" w:rsidP="005221FC"/>
    <w:p w:rsidR="00DB3F0A" w:rsidRDefault="00DB3F0A" w:rsidP="005221FC"/>
    <w:p w:rsidR="00DB3F0A" w:rsidRDefault="00DB3F0A" w:rsidP="005221FC"/>
    <w:p w:rsidR="00DB3F0A" w:rsidRDefault="00DB3F0A">
      <w:pPr>
        <w:spacing w:after="160" w:line="259" w:lineRule="auto"/>
        <w:contextualSpacing w:val="0"/>
        <w:rPr>
          <w:b/>
          <w:szCs w:val="24"/>
          <w:lang w:val="en-US"/>
        </w:rPr>
      </w:pPr>
      <w:r>
        <w:br w:type="page"/>
      </w:r>
    </w:p>
    <w:p w:rsidR="00DB3F0A" w:rsidRDefault="00DB3F0A" w:rsidP="00DB3F0A">
      <w:pPr>
        <w:pStyle w:val="QNum"/>
      </w:pPr>
      <w:r>
        <w:t>Question 17</w:t>
      </w:r>
      <w:r>
        <w:tab/>
        <w:t>(7 marks)</w:t>
      </w:r>
    </w:p>
    <w:p w:rsidR="00DB3F0A" w:rsidRDefault="00DB3F0A" w:rsidP="005221FC">
      <w:r>
        <w:t>An investor purchased a set of old coins for $12 900, expecting the value of the set to increase by the 5.5% each year.</w:t>
      </w:r>
    </w:p>
    <w:p w:rsidR="00DB3F0A" w:rsidRDefault="00DB3F0A" w:rsidP="005221FC"/>
    <w:p w:rsidR="00DB3F0A" w:rsidRDefault="00DB3F0A" w:rsidP="005221FC">
      <w:pPr>
        <w:pStyle w:val="Parta"/>
        <w:rPr>
          <w:rFonts w:eastAsiaTheme="minorEastAsia"/>
        </w:rPr>
      </w:pPr>
      <w:r>
        <w:t>(a)</w:t>
      </w:r>
      <w:r>
        <w:tab/>
        <w:t xml:space="preserve">A recurrence relation that can be used to model 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w:t>
      </w:r>
      <w:r>
        <w:t xml:space="preserve"> of the set of coins </w:t>
      </w:r>
      <m:oMath>
        <m:r>
          <w:rPr>
            <w:rFonts w:ascii="Cambria Math" w:hAnsi="Cambria Math"/>
          </w:rPr>
          <m:t>n</m:t>
        </m:r>
      </m:oMath>
      <w:r>
        <w:rPr>
          <w:rFonts w:eastAsiaTheme="minorEastAsia"/>
        </w:rPr>
        <w:t xml:space="preserve"> years after they were bought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=a</m:t>
        </m:r>
      </m:oMath>
      <w:r>
        <w:rPr>
          <w:rFonts w:eastAsiaTheme="minorEastAsia"/>
        </w:rPr>
        <w:t>.</w:t>
      </w:r>
    </w:p>
    <w:p w:rsidR="00DB3F0A" w:rsidRDefault="00DB3F0A" w:rsidP="005221FC">
      <w:pPr>
        <w:pStyle w:val="Parta"/>
        <w:rPr>
          <w:rFonts w:eastAsiaTheme="minorEastAsia"/>
        </w:rPr>
      </w:pPr>
    </w:p>
    <w:p w:rsidR="00DB3F0A" w:rsidRDefault="00DB3F0A" w:rsidP="005221FC">
      <w:pPr>
        <w:pStyle w:val="Partai"/>
        <w:rPr>
          <w:rFonts w:eastAsiaTheme="minorEastAsia"/>
        </w:rPr>
      </w:pPr>
      <w:r>
        <w:t>(</w:t>
      </w:r>
      <w:proofErr w:type="spellStart"/>
      <w:r>
        <w:t>i</w:t>
      </w:r>
      <w:proofErr w:type="spellEnd"/>
      <w:r>
        <w:t>)</w:t>
      </w:r>
      <w:r>
        <w:tab/>
        <w:t xml:space="preserve">State the values of </w:t>
      </w:r>
      <m:oMath>
        <m:r>
          <w:rPr>
            <w:rFonts w:ascii="Cambria Math" w:hAnsi="Cambria Math"/>
          </w:rPr>
          <m:t>r</m:t>
        </m:r>
      </m:oMath>
      <w:r>
        <w:rPr>
          <w:rFonts w:eastAsiaTheme="minorEastAsia"/>
        </w:rPr>
        <w:t xml:space="preserve"> and </w:t>
      </w:r>
      <m:oMath>
        <m:r>
          <w:rPr>
            <w:rFonts w:ascii="Cambria Math" w:eastAsiaTheme="minorEastAsia" w:hAnsi="Cambria Math"/>
          </w:rPr>
          <m:t>a</m:t>
        </m:r>
      </m:oMath>
      <w:r>
        <w:rPr>
          <w:rFonts w:eastAsiaTheme="minorEastAsia"/>
        </w:rPr>
        <w:t xml:space="preserve"> in this relation.</w:t>
      </w:r>
      <w:r>
        <w:rPr>
          <w:rFonts w:eastAsiaTheme="minorEastAsia"/>
        </w:rPr>
        <w:tab/>
        <w:t>(2 marks)</w:t>
      </w: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r>
        <w:rPr>
          <w:rFonts w:eastAsiaTheme="minorEastAsia"/>
        </w:rPr>
        <w:t>(ii)</w:t>
      </w:r>
      <w:r>
        <w:rPr>
          <w:rFonts w:eastAsiaTheme="minorEastAsia"/>
        </w:rPr>
        <w:tab/>
        <w:t>Use the relation to calculate the expected value of the set of coins after five years, giving your answer to the nearest one hundred dollars.</w:t>
      </w:r>
      <w:r>
        <w:rPr>
          <w:rFonts w:eastAsiaTheme="minorEastAsia"/>
        </w:rPr>
        <w:tab/>
        <w:t>(2 marks)</w:t>
      </w: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rPr>
          <w:rFonts w:eastAsiaTheme="minorEastAsia"/>
        </w:rPr>
      </w:pPr>
      <w:r>
        <w:rPr>
          <w:rFonts w:eastAsiaTheme="minorEastAsia"/>
        </w:rPr>
        <w:t>(iii)</w:t>
      </w:r>
      <w:r>
        <w:rPr>
          <w:rFonts w:eastAsiaTheme="minorEastAsia"/>
        </w:rPr>
        <w:tab/>
        <w:t>How many years will it take for the value of the set of coins to double?</w:t>
      </w:r>
      <w:r>
        <w:rPr>
          <w:rFonts w:eastAsiaTheme="minorEastAsia"/>
        </w:rPr>
        <w:tab/>
        <w:t>(1 mark)</w:t>
      </w:r>
    </w:p>
    <w:p w:rsidR="00DB3F0A" w:rsidRDefault="00DB3F0A" w:rsidP="005221FC">
      <w:pPr>
        <w:pStyle w:val="Partai"/>
        <w:rPr>
          <w:rFonts w:eastAsiaTheme="minorEastAsia"/>
        </w:rPr>
      </w:pPr>
    </w:p>
    <w:p w:rsidR="00DB3F0A" w:rsidRDefault="00DB3F0A" w:rsidP="005221FC">
      <w:pPr>
        <w:pStyle w:val="Partai"/>
        <w:rPr>
          <w:rFonts w:eastAsiaTheme="minorEastAsia"/>
        </w:rPr>
      </w:pPr>
    </w:p>
    <w:p w:rsidR="00DB3F0A" w:rsidRDefault="00DB3F0A" w:rsidP="005221FC">
      <w:pPr>
        <w:pStyle w:val="Partai"/>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(b)</w:t>
      </w:r>
      <w:r>
        <w:tab/>
        <w:t>The investor could have left the $12 900 in a savings account paying interest of 5.3% per annum, compounded monthly. Determine the effective annual interest rate of this account and comment on whether the savings account would have been a better option for the investor.</w:t>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ind w:left="0" w:firstLine="0"/>
      </w:pPr>
    </w:p>
    <w:p w:rsidR="00DB3F0A" w:rsidRDefault="00DB3F0A">
      <w:pPr>
        <w:spacing w:after="160" w:line="259" w:lineRule="auto"/>
        <w:contextualSpacing w:val="0"/>
        <w:rPr>
          <w:b/>
          <w:szCs w:val="24"/>
          <w:lang w:val="en-US"/>
        </w:rPr>
      </w:pPr>
      <w:r>
        <w:br w:type="page"/>
      </w:r>
    </w:p>
    <w:p w:rsidR="00DB3F0A" w:rsidRDefault="00DB3F0A" w:rsidP="00DB3F0A">
      <w:pPr>
        <w:pStyle w:val="QNum"/>
      </w:pPr>
      <w:r>
        <w:t>Question 18</w:t>
      </w:r>
      <w:r>
        <w:tab/>
        <w:t>(7 marks)</w:t>
      </w:r>
    </w:p>
    <w:p w:rsidR="00DB3F0A" w:rsidRDefault="00DB3F0A" w:rsidP="005221FC">
      <w:r>
        <w:t>The table below shows the number of people who cycled to work (</w:t>
      </w:r>
      <m:oMath>
        <m:r>
          <w:rPr>
            <w:rFonts w:ascii="Cambria Math" w:hAnsi="Cambria Math"/>
          </w:rPr>
          <m:t>n</m:t>
        </m:r>
      </m:oMath>
      <w:r>
        <w:rPr>
          <w:rFonts w:eastAsiaTheme="minorEastAsia"/>
        </w:rPr>
        <w:t xml:space="preserve">, </w:t>
      </w:r>
      <w:r>
        <w:t>in hundreds) and the average commute time for motorists (</w:t>
      </w:r>
      <m:oMath>
        <m:r>
          <w:rPr>
            <w:rFonts w:ascii="Cambria Math" w:hAnsi="Cambria Math"/>
          </w:rPr>
          <m:t>t</m:t>
        </m:r>
      </m:oMath>
      <w:r>
        <w:rPr>
          <w:rFonts w:eastAsiaTheme="minorEastAsia"/>
        </w:rPr>
        <w:t xml:space="preserve">, </w:t>
      </w:r>
      <w:r>
        <w:t>in minutes) for a small city over a number of years.</w:t>
      </w:r>
    </w:p>
    <w:p w:rsidR="00DB3F0A" w:rsidRDefault="00DB3F0A" w:rsidP="005221FC"/>
    <w:tbl>
      <w:tblPr>
        <w:tblStyle w:val="TableGrid"/>
        <w:tblW w:w="0" w:type="auto"/>
        <w:tblLook w:val="04A0" w:firstRow="1" w:lastRow="0" w:firstColumn="1" w:lastColumn="0" w:noHBand="0" w:noVBand="1"/>
      </w:tblPr>
      <w:tblGrid>
        <w:gridCol w:w="884"/>
        <w:gridCol w:w="661"/>
        <w:gridCol w:w="661"/>
        <w:gridCol w:w="661"/>
        <w:gridCol w:w="661"/>
        <w:gridCol w:w="661"/>
        <w:gridCol w:w="661"/>
        <w:gridCol w:w="661"/>
        <w:gridCol w:w="661"/>
        <w:gridCol w:w="661"/>
        <w:gridCol w:w="661"/>
        <w:gridCol w:w="661"/>
      </w:tblGrid>
      <w:tr w:rsidR="00DB3F0A" w:rsidRPr="0085205C" w:rsidTr="005221FC">
        <w:tc>
          <w:tcPr>
            <w:tcW w:w="0" w:type="auto"/>
          </w:tcPr>
          <w:p w:rsidR="00DB3F0A" w:rsidRPr="0085205C" w:rsidRDefault="00DB3F0A" w:rsidP="005221FC">
            <w:pPr>
              <w:spacing w:after="120"/>
              <w:jc w:val="center"/>
              <w:rPr>
                <w:rFonts w:cs="Arial"/>
                <w:sz w:val="20"/>
                <w:lang w:val="en-US"/>
              </w:rPr>
            </w:pPr>
            <w:r>
              <w:rPr>
                <w:rFonts w:cs="Arial"/>
                <w:sz w:val="20"/>
                <w:lang w:val="en-US"/>
              </w:rPr>
              <w:t>Year</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2001</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2002</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2003</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2004</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2005</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2006</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2007</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2008</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2009</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2010</w:t>
            </w:r>
          </w:p>
        </w:tc>
        <w:tc>
          <w:tcPr>
            <w:tcW w:w="0" w:type="auto"/>
            <w:noWrap/>
            <w:vAlign w:val="center"/>
            <w:hideMark/>
          </w:tcPr>
          <w:p w:rsidR="00DB3F0A" w:rsidRPr="0085205C" w:rsidRDefault="00DB3F0A" w:rsidP="005221FC">
            <w:pPr>
              <w:spacing w:after="120"/>
              <w:jc w:val="center"/>
              <w:rPr>
                <w:rFonts w:cs="Arial"/>
                <w:sz w:val="20"/>
                <w:lang w:val="en-US"/>
              </w:rPr>
            </w:pPr>
            <w:r w:rsidRPr="0085205C">
              <w:rPr>
                <w:rFonts w:cs="Arial"/>
                <w:sz w:val="20"/>
                <w:lang w:val="en-US"/>
              </w:rPr>
              <w:t>2011</w:t>
            </w:r>
          </w:p>
        </w:tc>
      </w:tr>
      <w:tr w:rsidR="00DB3F0A" w:rsidRPr="0085205C" w:rsidTr="005221FC">
        <w:tc>
          <w:tcPr>
            <w:tcW w:w="0" w:type="auto"/>
          </w:tcPr>
          <w:p w:rsidR="00DB3F0A" w:rsidRPr="0085205C" w:rsidRDefault="00DB3F0A" w:rsidP="005221FC">
            <w:pPr>
              <w:spacing w:after="120"/>
              <w:jc w:val="center"/>
              <w:rPr>
                <w:rFonts w:cs="Arial"/>
                <w:sz w:val="20"/>
                <w:lang w:val="en-US"/>
              </w:rPr>
            </w:pPr>
            <m:oMath>
              <m:r>
                <w:rPr>
                  <w:rFonts w:ascii="Cambria Math" w:hAnsi="Cambria Math" w:cs="Arial"/>
                  <w:sz w:val="20"/>
                  <w:lang w:val="en-US"/>
                </w:rPr>
                <m:t>n</m:t>
              </m:r>
            </m:oMath>
            <w:r>
              <w:rPr>
                <w:rFonts w:cs="Arial"/>
                <w:sz w:val="20"/>
                <w:lang w:val="en-US"/>
              </w:rPr>
              <w:t xml:space="preserve"> (00's)</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11</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15</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19</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21</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24</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28</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30</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32</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33</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35</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39</w:t>
            </w:r>
          </w:p>
        </w:tc>
      </w:tr>
      <w:tr w:rsidR="00DB3F0A" w:rsidRPr="0085205C" w:rsidTr="005221FC">
        <w:tc>
          <w:tcPr>
            <w:tcW w:w="0" w:type="auto"/>
          </w:tcPr>
          <w:p w:rsidR="00DB3F0A" w:rsidRPr="0085205C" w:rsidRDefault="00DB3F0A" w:rsidP="005221FC">
            <w:pPr>
              <w:spacing w:after="120"/>
              <w:jc w:val="center"/>
              <w:rPr>
                <w:rFonts w:cs="Arial"/>
                <w:sz w:val="20"/>
                <w:lang w:val="en-US"/>
              </w:rPr>
            </w:pPr>
            <m:oMath>
              <m:r>
                <w:rPr>
                  <w:rFonts w:ascii="Cambria Math" w:hAnsi="Cambria Math" w:cs="Arial"/>
                  <w:sz w:val="20"/>
                  <w:lang w:val="en-US"/>
                </w:rPr>
                <m:t>t</m:t>
              </m:r>
            </m:oMath>
            <w:r>
              <w:rPr>
                <w:rFonts w:cs="Arial"/>
                <w:sz w:val="20"/>
                <w:lang w:val="en-US"/>
              </w:rPr>
              <w:t xml:space="preserve"> (m)</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25</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27</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28</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28</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30</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30</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30</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31</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33</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34</w:t>
            </w:r>
          </w:p>
        </w:tc>
        <w:tc>
          <w:tcPr>
            <w:tcW w:w="0" w:type="auto"/>
            <w:noWrap/>
            <w:vAlign w:val="center"/>
            <w:hideMark/>
          </w:tcPr>
          <w:p w:rsidR="00DB3F0A" w:rsidRPr="0085205C" w:rsidRDefault="00DB3F0A" w:rsidP="005221FC">
            <w:pPr>
              <w:jc w:val="center"/>
              <w:rPr>
                <w:rFonts w:cs="Arial"/>
                <w:sz w:val="20"/>
                <w:lang w:val="en-US"/>
              </w:rPr>
            </w:pPr>
            <w:r w:rsidRPr="0085205C">
              <w:rPr>
                <w:rFonts w:cs="Arial"/>
                <w:sz w:val="20"/>
                <w:lang w:val="en-US"/>
              </w:rPr>
              <w:t>34</w:t>
            </w:r>
          </w:p>
        </w:tc>
      </w:tr>
    </w:tbl>
    <w:p w:rsidR="00DB3F0A" w:rsidRDefault="00DB3F0A" w:rsidP="005221FC"/>
    <w:p w:rsidR="00DB3F0A" w:rsidRDefault="00DB3F0A" w:rsidP="005221FC">
      <w:pPr>
        <w:rPr>
          <w:rFonts w:eastAsiaTheme="minorEastAsia"/>
        </w:rPr>
      </w:pPr>
      <w:r>
        <w:t xml:space="preserve">The least-squares line that models the linear relationship between the variables is </w:t>
      </w:r>
      <m:oMath>
        <m:r>
          <w:rPr>
            <w:rFonts w:ascii="Cambria Math" w:hAnsi="Cambria Math"/>
          </w:rPr>
          <m:t>t=0.317n+21.73</m:t>
        </m:r>
      </m:oMath>
      <w:r>
        <w:rPr>
          <w:rFonts w:eastAsiaTheme="minorEastAsia"/>
        </w:rPr>
        <w:t xml:space="preserve"> and the correlation coefficient is </w:t>
      </w:r>
      <m:oMath>
        <m:r>
          <w:rPr>
            <w:rFonts w:ascii="Cambria Math" w:eastAsiaTheme="minorEastAsia" w:hAnsi="Cambria Math"/>
          </w:rPr>
          <m:t>0.966</m:t>
        </m:r>
      </m:oMath>
      <w:r>
        <w:rPr>
          <w:rFonts w:eastAsiaTheme="minorEastAsia"/>
        </w:rPr>
        <w:t>.</w:t>
      </w:r>
    </w:p>
    <w:p w:rsidR="00DB3F0A" w:rsidRDefault="00DB3F0A" w:rsidP="005221FC">
      <w:pPr>
        <w:rPr>
          <w:rFonts w:eastAsiaTheme="minorEastAsia"/>
        </w:rPr>
      </w:pPr>
    </w:p>
    <w:p w:rsidR="00DB3F0A" w:rsidRDefault="00DB3F0A" w:rsidP="005221FC">
      <w:pPr>
        <w:pStyle w:val="Parta"/>
      </w:pPr>
      <w:r>
        <w:t>(a)</w:t>
      </w:r>
      <w:r>
        <w:tab/>
        <w:t>What percentage of the variation in average commute times can be explained by the variation in the number of cyclists?</w:t>
      </w:r>
      <w:r>
        <w:tab/>
        <w:t>(1 mark)</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The residual plot for the linear model is shown below.</w:t>
      </w:r>
    </w:p>
    <w:p w:rsidR="00DB3F0A" w:rsidRDefault="00DB3F0A" w:rsidP="005221FC">
      <w:pPr>
        <w:pStyle w:val="Parta"/>
      </w:pPr>
    </w:p>
    <w:p w:rsidR="00DB3F0A" w:rsidRDefault="00DB3F0A" w:rsidP="005221FC">
      <w:pPr>
        <w:pStyle w:val="Parta"/>
        <w:jc w:val="center"/>
      </w:pPr>
      <w:r>
        <w:object w:dxaOrig="7617" w:dyaOrig="2712">
          <v:shape id="_x0000_i1032" type="#_x0000_t75" style="width:380.95pt;height:135.45pt" o:ole="">
            <v:imagedata r:id="rId22" o:title=""/>
          </v:shape>
          <o:OLEObject Type="Embed" ProgID="FXDraw.Graphic" ShapeID="_x0000_i1032" DrawAspect="Content" ObjectID="_1567426651" r:id="rId23"/>
        </w:object>
      </w:r>
    </w:p>
    <w:p w:rsidR="00DB3F0A" w:rsidRDefault="00DB3F0A" w:rsidP="005221FC">
      <w:pPr>
        <w:pStyle w:val="Parta"/>
      </w:pPr>
    </w:p>
    <w:p w:rsidR="00DB3F0A" w:rsidRDefault="00DB3F0A" w:rsidP="005221FC">
      <w:pPr>
        <w:pStyle w:val="Parta"/>
      </w:pPr>
      <w:r>
        <w:t>(b)</w:t>
      </w:r>
      <w:r>
        <w:tab/>
        <w:t>Calculate the missing residual for 2010 and plot it on the graph above.</w:t>
      </w:r>
      <w:r>
        <w:tab/>
        <w:t>(3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(c)</w:t>
      </w:r>
      <w:r>
        <w:tab/>
        <w:t>Use the residual plot to explain whether</w:t>
      </w:r>
      <w:r w:rsidRPr="00C62F18">
        <w:t xml:space="preserve"> </w:t>
      </w:r>
      <w:r>
        <w:t>fitting a linear model to the data is appropriate.</w:t>
      </w:r>
    </w:p>
    <w:p w:rsidR="00DB3F0A" w:rsidRDefault="00DB3F0A" w:rsidP="005221FC">
      <w:pPr>
        <w:pStyle w:val="Parta"/>
      </w:pPr>
      <w:r>
        <w:tab/>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(d)</w:t>
      </w:r>
      <w:r>
        <w:tab/>
        <w:t xml:space="preserve">Can the above data be used to conclude that the variables </w:t>
      </w:r>
      <m:oMath>
        <m:r>
          <w:rPr>
            <w:rFonts w:ascii="Cambria Math" w:hAnsi="Cambria Math"/>
          </w:rPr>
          <m:t>n</m:t>
        </m:r>
      </m:oMath>
      <w:r>
        <w:rPr>
          <w:rFonts w:eastAsiaTheme="minorEastAsia"/>
        </w:rPr>
        <w:t xml:space="preserve"> and </w:t>
      </w:r>
      <m:oMath>
        <m:r>
          <w:rPr>
            <w:rFonts w:ascii="Cambria Math" w:eastAsiaTheme="minorEastAsia" w:hAnsi="Cambria Math"/>
          </w:rPr>
          <m:t>t</m:t>
        </m:r>
      </m:oMath>
      <w:r>
        <w:rPr>
          <w:rFonts w:eastAsiaTheme="minorEastAsia"/>
        </w:rPr>
        <w:t xml:space="preserve"> are causally related? Briefly explain your answer.</w:t>
      </w:r>
      <w:r>
        <w:rPr>
          <w:rFonts w:eastAsiaTheme="minorEastAsia"/>
        </w:rPr>
        <w:tab/>
        <w:t>(1 mark)</w:t>
      </w:r>
    </w:p>
    <w:p w:rsidR="00DB3F0A" w:rsidRDefault="00DB3F0A" w:rsidP="005221FC">
      <w:pPr>
        <w:pStyle w:val="Parta"/>
      </w:pPr>
    </w:p>
    <w:p w:rsidR="00DB3F0A" w:rsidRDefault="00DB3F0A" w:rsidP="005221FC"/>
    <w:p w:rsidR="00DB3F0A" w:rsidRDefault="00DB3F0A" w:rsidP="005221FC"/>
    <w:p w:rsidR="00DB3F0A" w:rsidRDefault="00DB3F0A" w:rsidP="005221FC"/>
    <w:p w:rsidR="00DB3F0A" w:rsidRDefault="00DB3F0A">
      <w:pPr>
        <w:spacing w:after="160" w:line="259" w:lineRule="auto"/>
        <w:contextualSpacing w:val="0"/>
        <w:rPr>
          <w:b/>
          <w:szCs w:val="24"/>
          <w:lang w:val="en-US"/>
        </w:rPr>
      </w:pPr>
      <w:r>
        <w:br w:type="page"/>
      </w:r>
    </w:p>
    <w:p w:rsidR="00DB3F0A" w:rsidRDefault="00DB3F0A" w:rsidP="00DB3F0A">
      <w:pPr>
        <w:pStyle w:val="QNum"/>
      </w:pPr>
      <w:r>
        <w:t>Question 19</w:t>
      </w:r>
      <w:r>
        <w:tab/>
        <w:t>(7 marks)</w:t>
      </w:r>
    </w:p>
    <w:p w:rsidR="00DB3F0A" w:rsidRDefault="00DB3F0A" w:rsidP="005221FC">
      <w:r>
        <w:t xml:space="preserve">In a loan application office, incoming loans are reviewed at desk </w:t>
      </w:r>
      <w:r w:rsidRPr="00094364">
        <w:rPr>
          <w:rStyle w:val="Variable"/>
        </w:rPr>
        <w:t>A</w:t>
      </w:r>
      <w:r>
        <w:t xml:space="preserve"> and then move through various checks carried out at desks </w:t>
      </w:r>
      <w:r w:rsidRPr="00094364">
        <w:rPr>
          <w:rStyle w:val="Variable"/>
        </w:rPr>
        <w:t>B</w:t>
      </w:r>
      <w:r>
        <w:t xml:space="preserve">, </w:t>
      </w:r>
      <w:r w:rsidRPr="00094364">
        <w:rPr>
          <w:rStyle w:val="Variable"/>
        </w:rPr>
        <w:t>C</w:t>
      </w:r>
      <w:r>
        <w:t xml:space="preserve">, </w:t>
      </w:r>
      <w:r w:rsidRPr="00094364">
        <w:rPr>
          <w:rStyle w:val="Variable"/>
        </w:rPr>
        <w:t>D</w:t>
      </w:r>
      <w:r>
        <w:t xml:space="preserve">, </w:t>
      </w:r>
      <w:r w:rsidRPr="00094364">
        <w:rPr>
          <w:rStyle w:val="Variable"/>
        </w:rPr>
        <w:t>E</w:t>
      </w:r>
      <w:r>
        <w:t xml:space="preserve">, </w:t>
      </w:r>
      <w:r w:rsidRPr="00094364">
        <w:rPr>
          <w:rStyle w:val="Variable"/>
        </w:rPr>
        <w:t>F</w:t>
      </w:r>
      <w:r>
        <w:t xml:space="preserve"> and </w:t>
      </w:r>
      <w:r w:rsidRPr="00094364">
        <w:rPr>
          <w:rStyle w:val="Variable"/>
        </w:rPr>
        <w:t>G</w:t>
      </w:r>
      <w:r>
        <w:t xml:space="preserve"> before final approval is made at desk </w:t>
      </w:r>
      <w:r w:rsidRPr="00094364">
        <w:rPr>
          <w:rStyle w:val="Variable"/>
        </w:rPr>
        <w:t>H</w:t>
      </w:r>
      <w:r>
        <w:t>. The weighted digraph below shows the maximum number of loans that can pass between desks during one working day.</w:t>
      </w:r>
    </w:p>
    <w:p w:rsidR="00DB3F0A" w:rsidRDefault="00DB3F0A" w:rsidP="005221FC"/>
    <w:p w:rsidR="00DB3F0A" w:rsidRDefault="00DB3F0A" w:rsidP="005221FC"/>
    <w:p w:rsidR="00DB3F0A" w:rsidRDefault="00DB3F0A" w:rsidP="005221FC"/>
    <w:p w:rsidR="00DB3F0A" w:rsidRDefault="00DB3F0A" w:rsidP="005221FC"/>
    <w:p w:rsidR="00DB3F0A" w:rsidRDefault="00DB3F0A" w:rsidP="005221FC">
      <w:pPr>
        <w:jc w:val="center"/>
      </w:pPr>
      <w:r>
        <w:object w:dxaOrig="8327" w:dyaOrig="2342">
          <v:shape id="_x0000_i1033" type="#_x0000_t75" style="width:416.45pt;height:117.05pt" o:ole="">
            <v:imagedata r:id="rId24" o:title=""/>
          </v:shape>
          <o:OLEObject Type="Embed" ProgID="FXDraw.Graphic" ShapeID="_x0000_i1033" DrawAspect="Content" ObjectID="_1567426652" r:id="rId25"/>
        </w:object>
      </w:r>
    </w:p>
    <w:p w:rsidR="00DB3F0A" w:rsidRDefault="00DB3F0A" w:rsidP="005221FC"/>
    <w:p w:rsidR="00DB3F0A" w:rsidRDefault="00DB3F0A" w:rsidP="005221FC"/>
    <w:p w:rsidR="00DB3F0A" w:rsidRDefault="00DB3F0A" w:rsidP="005221FC">
      <w:pPr>
        <w:pStyle w:val="Parta"/>
      </w:pPr>
    </w:p>
    <w:p w:rsidR="00DB3F0A" w:rsidRDefault="00DB3F0A" w:rsidP="005221FC">
      <w:pPr>
        <w:pStyle w:val="Parta"/>
      </w:pPr>
      <w:r>
        <w:t>(a)</w:t>
      </w:r>
      <w:r>
        <w:tab/>
        <w:t>Determine, showing systematic working, the maximum number of loan applications that can be processed through the office in any one day.</w:t>
      </w:r>
      <w:r>
        <w:tab/>
        <w:t>(3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(b)</w:t>
      </w:r>
      <w:r>
        <w:tab/>
        <w:t>Between which two desks does the largest spare capacity to move loan applications exist, and what is the spare capacity?</w:t>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(c)</w:t>
      </w:r>
      <w:r>
        <w:tab/>
        <w:t>An internal review identified that more loan applications could be processed in a day by increasing the number currently transferred between just two of the desks. Which were the two desks identified and how many additional loan applications could be processed each day?</w:t>
      </w:r>
      <w:r>
        <w:tab/>
        <w:t>(2 marks)</w:t>
      </w:r>
    </w:p>
    <w:p w:rsidR="00DB3F0A" w:rsidRDefault="00DB3F0A" w:rsidP="005221FC"/>
    <w:p w:rsidR="00DB3F0A" w:rsidRDefault="00DB3F0A" w:rsidP="005221FC"/>
    <w:p w:rsidR="00DB3F0A" w:rsidRDefault="00DB3F0A">
      <w:pPr>
        <w:spacing w:after="160" w:line="259" w:lineRule="auto"/>
        <w:contextualSpacing w:val="0"/>
        <w:rPr>
          <w:b/>
          <w:szCs w:val="24"/>
          <w:lang w:val="en-US"/>
        </w:rPr>
      </w:pPr>
      <w:r>
        <w:br w:type="page"/>
      </w:r>
    </w:p>
    <w:p w:rsidR="00DB3F0A" w:rsidRDefault="00DB3F0A" w:rsidP="00DB3F0A">
      <w:pPr>
        <w:pStyle w:val="QNum"/>
      </w:pPr>
      <w:r>
        <w:t>Question 20</w:t>
      </w:r>
      <w:r>
        <w:tab/>
        <w:t>(7 marks)</w:t>
      </w:r>
    </w:p>
    <w:p w:rsidR="00DB3F0A" w:rsidRDefault="00DB3F0A" w:rsidP="005221FC">
      <w:pPr>
        <w:rPr>
          <w:rFonts w:eastAsiaTheme="minorEastAsia"/>
        </w:rPr>
      </w:pPr>
      <w:r>
        <w:t xml:space="preserve">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in hundreds of dollars,</w:t>
      </w:r>
      <w:r>
        <w:t xml:space="preserve"> of a large computer system, </w:t>
      </w:r>
      <m:oMath>
        <m:r>
          <w:rPr>
            <w:rFonts w:ascii="Cambria Math" w:hAnsi="Cambria Math"/>
          </w:rPr>
          <m:t>n</m:t>
        </m:r>
      </m:oMath>
      <w:r>
        <w:rPr>
          <w:rFonts w:eastAsiaTheme="minorEastAsia"/>
        </w:rPr>
        <w:t xml:space="preserve"> months after being purchased, can be modelled by a geometric sequence. The first few values are shown in the table below.</w:t>
      </w:r>
    </w:p>
    <w:p w:rsidR="00DB3F0A" w:rsidRDefault="00DB3F0A" w:rsidP="005221FC">
      <w:pPr>
        <w:rPr>
          <w:rFonts w:eastAsiaTheme="minorEastAsia"/>
        </w:rPr>
      </w:pPr>
    </w:p>
    <w:tbl>
      <w:tblPr>
        <w:tblStyle w:val="TableGrid"/>
        <w:tblW w:w="0" w:type="auto"/>
        <w:tblLook w:val="04A0" w:firstRow="1" w:lastRow="0" w:firstColumn="1" w:lastColumn="0" w:noHBand="0" w:noVBand="1"/>
      </w:tblPr>
      <w:tblGrid>
        <w:gridCol w:w="3539"/>
        <w:gridCol w:w="1370"/>
        <w:gridCol w:w="1370"/>
        <w:gridCol w:w="1371"/>
        <w:gridCol w:w="1371"/>
      </w:tblGrid>
      <w:tr w:rsidR="00964FF1" w:rsidTr="00904704">
        <w:tc>
          <w:tcPr>
            <w:tcW w:w="3539" w:type="dxa"/>
          </w:tcPr>
          <w:p w:rsidR="00964FF1" w:rsidRDefault="00964FF1" w:rsidP="005221FC">
            <w:pPr>
              <w:spacing w:after="120"/>
              <w:rPr>
                <w:rFonts w:eastAsiaTheme="minorEastAsia"/>
              </w:rPr>
            </w:pPr>
            <w:r>
              <w:rPr>
                <w:rFonts w:eastAsiaTheme="minorEastAsia"/>
              </w:rPr>
              <w:t xml:space="preserve">Month, </w:t>
            </w:r>
            <m:oMath>
              <m:r>
                <w:rPr>
                  <w:rFonts w:ascii="Cambria Math" w:eastAsiaTheme="minorEastAsia" w:hAnsi="Cambria Math"/>
                </w:rPr>
                <m:t>n</m:t>
              </m:r>
            </m:oMath>
          </w:p>
        </w:tc>
        <w:tc>
          <w:tcPr>
            <w:tcW w:w="1370" w:type="dxa"/>
          </w:tcPr>
          <w:p w:rsidR="00964FF1" w:rsidRDefault="00964FF1" w:rsidP="005221FC">
            <w:pPr>
              <w:spacing w:after="120"/>
              <w:jc w:val="center"/>
              <w:rPr>
                <w:rFonts w:eastAsiaTheme="minorEastAsia"/>
              </w:rPr>
            </w:pPr>
            <w:r>
              <w:rPr>
                <w:rFonts w:eastAsiaTheme="minorEastAsia"/>
              </w:rPr>
              <w:t>0</w:t>
            </w:r>
          </w:p>
        </w:tc>
        <w:tc>
          <w:tcPr>
            <w:tcW w:w="1370" w:type="dxa"/>
          </w:tcPr>
          <w:p w:rsidR="00964FF1" w:rsidRDefault="00964FF1" w:rsidP="005221FC">
            <w:pPr>
              <w:spacing w:after="120"/>
              <w:jc w:val="center"/>
              <w:rPr>
                <w:rFonts w:eastAsiaTheme="minorEastAsia"/>
              </w:rPr>
            </w:pPr>
            <w:r>
              <w:rPr>
                <w:rFonts w:eastAsiaTheme="minorEastAsia"/>
              </w:rPr>
              <w:t>1</w:t>
            </w:r>
          </w:p>
        </w:tc>
        <w:tc>
          <w:tcPr>
            <w:tcW w:w="1371" w:type="dxa"/>
          </w:tcPr>
          <w:p w:rsidR="00964FF1" w:rsidRDefault="00964FF1" w:rsidP="005221FC">
            <w:pPr>
              <w:spacing w:after="120"/>
              <w:jc w:val="center"/>
              <w:rPr>
                <w:rFonts w:eastAsiaTheme="minorEastAsia"/>
              </w:rPr>
            </w:pPr>
            <w:r>
              <w:rPr>
                <w:rFonts w:eastAsiaTheme="minorEastAsia"/>
              </w:rPr>
              <w:t>2</w:t>
            </w:r>
          </w:p>
        </w:tc>
        <w:tc>
          <w:tcPr>
            <w:tcW w:w="1371" w:type="dxa"/>
          </w:tcPr>
          <w:p w:rsidR="00964FF1" w:rsidRDefault="00964FF1" w:rsidP="005221FC">
            <w:pPr>
              <w:spacing w:after="120"/>
              <w:jc w:val="center"/>
              <w:rPr>
                <w:rFonts w:eastAsiaTheme="minorEastAsia"/>
              </w:rPr>
            </w:pPr>
            <w:r>
              <w:rPr>
                <w:rFonts w:eastAsiaTheme="minorEastAsia"/>
              </w:rPr>
              <w:t>3</w:t>
            </w:r>
          </w:p>
        </w:tc>
      </w:tr>
      <w:tr w:rsidR="00964FF1" w:rsidTr="00904704">
        <w:tc>
          <w:tcPr>
            <w:tcW w:w="3539" w:type="dxa"/>
          </w:tcPr>
          <w:p w:rsidR="00964FF1" w:rsidRDefault="00964FF1" w:rsidP="005221FC">
            <w:pPr>
              <w:spacing w:after="120"/>
              <w:rPr>
                <w:rFonts w:eastAsiaTheme="minorEastAsia"/>
              </w:rPr>
            </w:pPr>
            <w:r>
              <w:rPr>
                <w:rFonts w:eastAsiaTheme="minorEastAsia"/>
              </w:rPr>
              <w:t xml:space="preserve">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(hundreds of dollars)</w:t>
            </w:r>
          </w:p>
        </w:tc>
        <w:tc>
          <w:tcPr>
            <w:tcW w:w="1370" w:type="dxa"/>
          </w:tcPr>
          <w:p w:rsidR="00964FF1" w:rsidRDefault="00964FF1" w:rsidP="005221FC">
            <w:pPr>
              <w:jc w:val="center"/>
              <w:rPr>
                <w:rFonts w:eastAsiaTheme="minorEastAsia"/>
              </w:rPr>
            </w:pPr>
            <w:r>
              <w:rPr>
                <w:rFonts w:eastAsiaTheme="minorEastAsia"/>
              </w:rPr>
              <w:t>800</w:t>
            </w:r>
          </w:p>
        </w:tc>
        <w:tc>
          <w:tcPr>
            <w:tcW w:w="1370" w:type="dxa"/>
          </w:tcPr>
          <w:p w:rsidR="00964FF1" w:rsidRDefault="00964FF1" w:rsidP="005221FC">
            <w:pPr>
              <w:jc w:val="center"/>
              <w:rPr>
                <w:rFonts w:eastAsiaTheme="minorEastAsia"/>
              </w:rPr>
            </w:pPr>
            <w:r>
              <w:rPr>
                <w:rFonts w:eastAsiaTheme="minorEastAsia"/>
              </w:rPr>
              <w:t>760</w:t>
            </w:r>
          </w:p>
        </w:tc>
        <w:tc>
          <w:tcPr>
            <w:tcW w:w="1371" w:type="dxa"/>
          </w:tcPr>
          <w:p w:rsidR="00964FF1" w:rsidRDefault="00964FF1" w:rsidP="005221FC">
            <w:pPr>
              <w:jc w:val="center"/>
              <w:rPr>
                <w:rFonts w:eastAsiaTheme="minorEastAsia"/>
              </w:rPr>
            </w:pPr>
            <w:r>
              <w:rPr>
                <w:rFonts w:eastAsiaTheme="minorEastAsia"/>
              </w:rPr>
              <w:t>722</w:t>
            </w:r>
          </w:p>
        </w:tc>
        <w:tc>
          <w:tcPr>
            <w:tcW w:w="1371" w:type="dxa"/>
          </w:tcPr>
          <w:p w:rsidR="00964FF1" w:rsidRDefault="00964FF1" w:rsidP="005221FC">
            <w:pPr>
              <w:jc w:val="center"/>
              <w:rPr>
                <w:rFonts w:eastAsiaTheme="minorEastAsia"/>
              </w:rPr>
            </w:pPr>
            <w:r>
              <w:rPr>
                <w:rFonts w:eastAsiaTheme="minorEastAsia"/>
              </w:rPr>
              <w:t>685.9</w:t>
            </w:r>
          </w:p>
        </w:tc>
      </w:tr>
    </w:tbl>
    <w:p w:rsidR="00DB3F0A" w:rsidRDefault="00DB3F0A" w:rsidP="005221FC">
      <w:pPr>
        <w:rPr>
          <w:rFonts w:eastAsiaTheme="minorEastAsia"/>
        </w:rPr>
      </w:pPr>
    </w:p>
    <w:p w:rsidR="00DB3F0A" w:rsidRDefault="00DB3F0A" w:rsidP="005221FC">
      <w:pPr>
        <w:pStyle w:val="Parta"/>
      </w:pPr>
      <w:r>
        <w:t>(a)</w:t>
      </w:r>
      <w:r>
        <w:tab/>
        <w:t>Determine the percentage decrease in the value of the system each month.</w:t>
      </w:r>
      <w:r>
        <w:tab/>
        <w:t>(2 marks)</w:t>
      </w: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rPr>
          <w:rFonts w:eastAsiaTheme="minorEastAsia"/>
        </w:rPr>
      </w:pPr>
      <w:r>
        <w:t>(b)</w:t>
      </w:r>
      <w:r>
        <w:tab/>
        <w:t xml:space="preserve">Use the information in the table to deduce a non-recursive rule for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in terms of </w:t>
      </w:r>
      <m:oMath>
        <m:r>
          <w:rPr>
            <w:rFonts w:ascii="Cambria Math" w:eastAsiaTheme="minorEastAsia" w:hAnsi="Cambria Math"/>
          </w:rPr>
          <m:t>n</m:t>
        </m:r>
      </m:oMath>
      <w:r>
        <w:rPr>
          <w:rFonts w:eastAsiaTheme="minorEastAsia"/>
        </w:rPr>
        <w:t>.</w:t>
      </w:r>
    </w:p>
    <w:p w:rsidR="00DB3F0A" w:rsidRDefault="00DB3F0A" w:rsidP="005221FC">
      <w:pPr>
        <w:pStyle w:val="Parta"/>
        <w:rPr>
          <w:rFonts w:eastAsiaTheme="minorEastAsia"/>
        </w:rPr>
      </w:pPr>
      <w:r>
        <w:rPr>
          <w:rFonts w:eastAsiaTheme="minorEastAsia"/>
        </w:rPr>
        <w:tab/>
      </w:r>
      <w:r>
        <w:rPr>
          <w:rFonts w:eastAsiaTheme="minorEastAsia"/>
        </w:rPr>
        <w:tab/>
        <w:t>(2 marks)</w:t>
      </w: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r>
        <w:rPr>
          <w:rFonts w:eastAsiaTheme="minorEastAsia"/>
        </w:rPr>
        <w:t>(c)</w:t>
      </w:r>
      <w:r>
        <w:rPr>
          <w:rFonts w:eastAsiaTheme="minorEastAsia"/>
        </w:rPr>
        <w:tab/>
        <w:t>Determine the decrease in value of the system one year after purchase.</w:t>
      </w:r>
      <w:r>
        <w:rPr>
          <w:rFonts w:eastAsiaTheme="minorEastAsia"/>
        </w:rPr>
        <w:tab/>
        <w:t>(2 marks)</w:t>
      </w: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r>
        <w:rPr>
          <w:rFonts w:eastAsiaTheme="minorEastAsia"/>
        </w:rPr>
        <w:t>(d)</w:t>
      </w:r>
      <w:r>
        <w:rPr>
          <w:rFonts w:eastAsiaTheme="minorEastAsia"/>
        </w:rPr>
        <w:tab/>
        <w:t>State, with reasons, whether the dollar decrease in value of the system during the second year will be the same, more, or less than the decrease over the first year.</w:t>
      </w:r>
      <w:r>
        <w:rPr>
          <w:rFonts w:eastAsiaTheme="minorEastAsia"/>
        </w:rPr>
        <w:tab/>
        <w:t>(1 mark)</w:t>
      </w: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5221FC">
      <w:pPr>
        <w:pStyle w:val="Parta"/>
        <w:rPr>
          <w:rFonts w:eastAsiaTheme="minorEastAsia"/>
        </w:rPr>
      </w:pPr>
    </w:p>
    <w:p w:rsidR="00DB3F0A" w:rsidRDefault="00DB3F0A" w:rsidP="00DB3F0A">
      <w:pPr>
        <w:pStyle w:val="QNum"/>
        <w:sectPr w:rsidR="00DB3F0A" w:rsidSect="00153DDB">
          <w:headerReference w:type="even" r:id="rId26"/>
          <w:headerReference w:type="default" r:id="rId27"/>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rsidR="00DB3F0A" w:rsidRDefault="00DB3F0A" w:rsidP="00DB3F0A">
      <w:pPr>
        <w:pStyle w:val="QNum"/>
      </w:pPr>
      <w:r>
        <w:t>Question 21</w:t>
      </w:r>
      <w:r>
        <w:tab/>
        <w:t>(8 marks)</w:t>
      </w:r>
    </w:p>
    <w:p w:rsidR="00DB3F0A" w:rsidRDefault="00DB3F0A" w:rsidP="005221FC">
      <w:r>
        <w:t>An annuity is set up with an initial sum of $200 000 and guaranteed interest of 4.2% per annum, compounded monthly.</w:t>
      </w:r>
    </w:p>
    <w:p w:rsidR="00DB3F0A" w:rsidRDefault="00DB3F0A" w:rsidP="005221FC"/>
    <w:p w:rsidR="00DB3F0A" w:rsidRDefault="00DB3F0A" w:rsidP="005221FC">
      <w:pPr>
        <w:pStyle w:val="Parta"/>
        <w:rPr>
          <w:rFonts w:eastAsiaTheme="minorEastAsia"/>
        </w:rPr>
      </w:pPr>
      <w:r>
        <w:t>(a)</w:t>
      </w:r>
      <w:r>
        <w:tab/>
        <w:t xml:space="preserve">If regular monthly payments of $950 are withdrawn at the end of each month, just after interest is added, the balance of the annuity,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w:t>
      </w:r>
      <w:r>
        <w:t xml:space="preserve"> after </w:t>
      </w:r>
      <m:oMath>
        <m:r>
          <w:rPr>
            <w:rFonts w:ascii="Cambria Math" w:hAnsi="Cambria Math"/>
          </w:rPr>
          <m:t>n</m:t>
        </m:r>
      </m:oMath>
      <w:r>
        <w:rPr>
          <w:rFonts w:eastAsiaTheme="minorEastAsia"/>
        </w:rPr>
        <w:t xml:space="preserve"> withdrawals,</w:t>
      </w:r>
      <w:r>
        <w:t xml:space="preserve"> will be given by the recurrence relation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1.0035×A</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 xml:space="preserve"> A</m:t>
            </m:r>
          </m:e>
          <m:sub>
            <m:r>
              <w:rPr>
                <w:rFonts w:ascii="Cambria Math" w:hAnsi="Cambria Math"/>
              </w:rPr>
              <m:t>0</m:t>
            </m:r>
          </m:sub>
        </m:sSub>
        <m:r>
          <w:rPr>
            <w:rFonts w:ascii="Cambria Math" w:hAnsi="Cambria Math"/>
          </w:rPr>
          <m:t>=200000</m:t>
        </m:r>
      </m:oMath>
      <w:r>
        <w:rPr>
          <w:rFonts w:eastAsiaTheme="minorEastAsia"/>
        </w:rPr>
        <w:t>.</w:t>
      </w:r>
    </w:p>
    <w:p w:rsidR="00DB3F0A" w:rsidRDefault="00DB3F0A" w:rsidP="005221FC">
      <w:pPr>
        <w:pStyle w:val="Parta"/>
        <w:rPr>
          <w:rFonts w:eastAsiaTheme="minorEastAsia"/>
        </w:rPr>
      </w:pPr>
    </w:p>
    <w:p w:rsidR="00DB3F0A" w:rsidRDefault="00DB3F0A" w:rsidP="005221FC">
      <w:pPr>
        <w:pStyle w:val="Partai"/>
      </w:pPr>
      <w:r>
        <w:t>(</w:t>
      </w:r>
      <w:proofErr w:type="spellStart"/>
      <w:r>
        <w:t>i</w:t>
      </w:r>
      <w:proofErr w:type="spellEnd"/>
      <w:r>
        <w:t>)</w:t>
      </w:r>
      <w:r>
        <w:tab/>
        <w:t xml:space="preserve">Explain the relevance of the figure </w:t>
      </w:r>
      <m:oMath>
        <m:r>
          <w:rPr>
            <w:rFonts w:ascii="Cambria Math" w:hAnsi="Cambria Math"/>
          </w:rPr>
          <m:t>1.0035</m:t>
        </m:r>
      </m:oMath>
      <w:r>
        <w:t xml:space="preserve"> in this relation and state the value of </w:t>
      </w:r>
      <m:oMath>
        <m:r>
          <w:rPr>
            <w:rFonts w:ascii="Cambria Math" w:hAnsi="Cambria Math"/>
          </w:rPr>
          <m:t>d</m:t>
        </m:r>
      </m:oMath>
      <w:r>
        <w:t>.</w:t>
      </w:r>
    </w:p>
    <w:p w:rsidR="00DB3F0A" w:rsidRDefault="00DB3F0A" w:rsidP="005221FC">
      <w:pPr>
        <w:pStyle w:val="Partai"/>
      </w:pPr>
      <w:r>
        <w:tab/>
      </w:r>
      <w:r>
        <w:tab/>
        <w:t>(2 marks)</w:t>
      </w: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r>
        <w:t>(ii)</w:t>
      </w:r>
      <w:r>
        <w:tab/>
        <w:t>State the value of the annuity after six withdrawals.</w:t>
      </w:r>
      <w:r>
        <w:tab/>
        <w:t>(1 mark)</w:t>
      </w: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r>
        <w:t>(iii)</w:t>
      </w:r>
      <w:r>
        <w:tab/>
        <w:t>Calculate the amount the total interest accrued by the annuity just after the 12</w:t>
      </w:r>
      <w:r w:rsidRPr="00CA79A1">
        <w:rPr>
          <w:vertAlign w:val="superscript"/>
        </w:rPr>
        <w:t>th</w:t>
      </w:r>
      <w:r>
        <w:t xml:space="preserve"> withdrawal.</w:t>
      </w:r>
      <w:r>
        <w:tab/>
        <w:t>(3 marks)</w:t>
      </w: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p>
    <w:p w:rsidR="00DB3F0A" w:rsidRDefault="00DB3F0A" w:rsidP="005221FC">
      <w:pPr>
        <w:pStyle w:val="Parta"/>
      </w:pPr>
      <w:r>
        <w:t>(b)</w:t>
      </w:r>
      <w:r>
        <w:tab/>
        <w:t>Determine the maximum monthly withdrawal that can be made if the annuity is to last</w:t>
      </w:r>
    </w:p>
    <w:p w:rsidR="00DB3F0A" w:rsidRDefault="00DB3F0A" w:rsidP="005221FC">
      <w:pPr>
        <w:pStyle w:val="Parta"/>
      </w:pPr>
    </w:p>
    <w:p w:rsidR="00DB3F0A" w:rsidRDefault="00DB3F0A" w:rsidP="005221FC">
      <w:pPr>
        <w:pStyle w:val="Partai"/>
      </w:pPr>
      <w:r>
        <w:t>(</w:t>
      </w:r>
      <w:proofErr w:type="spellStart"/>
      <w:r>
        <w:t>i</w:t>
      </w:r>
      <w:proofErr w:type="spellEnd"/>
      <w:r>
        <w:t>)</w:t>
      </w:r>
      <w:r>
        <w:tab/>
        <w:t>for exactly 12 years.</w:t>
      </w:r>
      <w:r>
        <w:tab/>
        <w:t>(1 mark)</w:t>
      </w: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Pr>
        <w:pStyle w:val="Partai"/>
      </w:pPr>
      <w:r>
        <w:t>(ii)</w:t>
      </w:r>
      <w:r>
        <w:tab/>
        <w:t>forever, that is, be a perpetuity.</w:t>
      </w:r>
      <w:r>
        <w:tab/>
        <w:t>(1 mark)</w:t>
      </w:r>
    </w:p>
    <w:p w:rsidR="00DB3F0A" w:rsidRDefault="00DB3F0A" w:rsidP="005221FC">
      <w:pPr>
        <w:pStyle w:val="Partai"/>
      </w:pPr>
    </w:p>
    <w:p w:rsidR="00DB3F0A" w:rsidRDefault="00DB3F0A" w:rsidP="005221FC">
      <w:pPr>
        <w:pStyle w:val="Partai"/>
      </w:pPr>
    </w:p>
    <w:p w:rsidR="00DB3F0A" w:rsidRDefault="00DB3F0A" w:rsidP="005221FC">
      <w:pPr>
        <w:pStyle w:val="Partai"/>
      </w:pPr>
    </w:p>
    <w:p w:rsidR="00DB3F0A" w:rsidRDefault="00DB3F0A" w:rsidP="005221FC"/>
    <w:p w:rsidR="00DB3F0A" w:rsidRDefault="00DB3F0A" w:rsidP="005221FC"/>
    <w:p w:rsidR="00DB3F0A" w:rsidRDefault="00DB3F0A" w:rsidP="00DB3F0A">
      <w:pPr>
        <w:pStyle w:val="QNum"/>
        <w:sectPr w:rsidR="00DB3F0A" w:rsidSect="00153DDB">
          <w:headerReference w:type="first" r:id="rId32"/>
          <w:footerReference w:type="first" r:id="rId33"/>
          <w:pgSz w:w="11906" w:h="16838" w:code="9"/>
          <w:pgMar w:top="1247" w:right="1134" w:bottom="851" w:left="1304" w:header="737" w:footer="567" w:gutter="0"/>
          <w:cols w:space="708"/>
          <w:titlePg/>
          <w:docGrid w:linePitch="360"/>
        </w:sectPr>
      </w:pPr>
    </w:p>
    <w:p w:rsidR="00DB3F0A" w:rsidRDefault="00DB3F0A" w:rsidP="005221FC">
      <w:pPr>
        <w:pStyle w:val="QNum"/>
      </w:pPr>
      <w:r>
        <w:t>Additional working space</w:t>
      </w:r>
    </w:p>
    <w:p w:rsidR="00DB3F0A" w:rsidRPr="008A70F8" w:rsidRDefault="00DB3F0A" w:rsidP="005221FC"/>
    <w:p w:rsidR="00DB3F0A" w:rsidRDefault="00DB3F0A" w:rsidP="005221FC">
      <w:r>
        <w:t>Question number: _________</w:t>
      </w:r>
    </w:p>
    <w:p w:rsidR="00DB3F0A" w:rsidRDefault="00DB3F0A" w:rsidP="005221FC"/>
    <w:p w:rsidR="00DB3F0A" w:rsidRDefault="00DB3F0A" w:rsidP="005221FC"/>
    <w:p w:rsidR="00DB3F0A" w:rsidRDefault="00DB3F0A" w:rsidP="005221FC">
      <w:pPr>
        <w:sectPr w:rsidR="00DB3F0A" w:rsidSect="005221FC">
          <w:footerReference w:type="even" r:id="rId34"/>
          <w:footerReference w:type="default" r:id="rId35"/>
          <w:headerReference w:type="first" r:id="rId36"/>
          <w:footerReference w:type="first" r:id="rId37"/>
          <w:pgSz w:w="11906" w:h="16838" w:code="9"/>
          <w:pgMar w:top="1247" w:right="1134" w:bottom="851" w:left="1304" w:header="737" w:footer="567" w:gutter="0"/>
          <w:cols w:space="708"/>
          <w:titlePg/>
          <w:docGrid w:linePitch="360"/>
        </w:sectPr>
      </w:pPr>
    </w:p>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 w:rsidR="00DB3F0A" w:rsidRDefault="00DB3F0A" w:rsidP="005221FC">
      <w:pPr>
        <w:pStyle w:val="WAXCopy"/>
      </w:pPr>
      <w:r>
        <w:rPr>
          <w:rFonts w:cs="Arial"/>
        </w:rPr>
        <w:t>©</w:t>
      </w:r>
      <w:r>
        <w:t xml:space="preserve"> 2016 WA Exam Papers.</w:t>
      </w:r>
      <w:r w:rsidRPr="00CB55EC">
        <w:t xml:space="preserve"> </w:t>
      </w:r>
      <w:bookmarkStart w:id="27" w:name="school"/>
      <w:bookmarkEnd w:id="27"/>
      <w:r w:rsidR="00E450D6">
        <w:t>Kennedy Baptist College has a non-exclusive licence to copy and communicate this paper for non-commercial, educational use within the school. No other copying, communication or use is permitted without the express written permission of WA Exam Papers.</w:t>
      </w:r>
    </w:p>
    <w:p w:rsidR="00DB3F0A" w:rsidRPr="00F913EF" w:rsidRDefault="00DB3F0A" w:rsidP="00F913EF"/>
    <w:p w:rsidR="00DB3F0A" w:rsidRPr="005F4A72" w:rsidRDefault="00DB3F0A" w:rsidP="00DB3F0A">
      <w:pPr>
        <w:pStyle w:val="QNum"/>
      </w:pPr>
    </w:p>
    <w:sectPr w:rsidR="00DB3F0A" w:rsidRPr="005F4A72" w:rsidSect="005221FC">
      <w:headerReference w:type="even" r:id="rId38"/>
      <w:footerReference w:type="even" r:id="rId39"/>
      <w:headerReference w:type="first" r:id="rId40"/>
      <w:footerReference w:type="first" r:id="rId4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E7E" w:rsidRDefault="00FC5E7E" w:rsidP="00066BEF">
      <w:r>
        <w:separator/>
      </w:r>
    </w:p>
  </w:endnote>
  <w:endnote w:type="continuationSeparator" w:id="0">
    <w:p w:rsidR="00FC5E7E" w:rsidRDefault="00FC5E7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Pr="006E77F5" w:rsidRDefault="005221FC" w:rsidP="005221FC">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Pr="006E77F5" w:rsidRDefault="005221FC" w:rsidP="005221FC">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E7E" w:rsidRDefault="00FC5E7E" w:rsidP="00066BEF">
      <w:r>
        <w:separator/>
      </w:r>
    </w:p>
  </w:footnote>
  <w:footnote w:type="continuationSeparator" w:id="0">
    <w:p w:rsidR="00FC5E7E" w:rsidRDefault="00FC5E7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Pr="00DB3F0A" w:rsidRDefault="005221FC" w:rsidP="00DB3F0A">
    <w:pPr>
      <w:pStyle w:val="Header"/>
    </w:pPr>
    <w:r>
      <w:rPr>
        <w:szCs w:val="22"/>
      </w:rPr>
      <w:t>APPLICATIONS UNITS 3 AND 4</w:t>
    </w:r>
    <w:r>
      <w:rPr>
        <w:szCs w:val="22"/>
      </w:rPr>
      <w:tab/>
    </w:r>
    <w:r>
      <w:rPr>
        <w:szCs w:val="22"/>
      </w:rPr>
      <w:fldChar w:fldCharType="begin"/>
    </w:r>
    <w:r>
      <w:rPr>
        <w:szCs w:val="22"/>
      </w:rPr>
      <w:instrText xml:space="preserve"> PAGE  \* MERGEFORMAT </w:instrText>
    </w:r>
    <w:r>
      <w:rPr>
        <w:szCs w:val="22"/>
      </w:rPr>
      <w:fldChar w:fldCharType="separate"/>
    </w:r>
    <w:r w:rsidR="00211DA5">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Pr="00DB3F0A" w:rsidRDefault="005221FC" w:rsidP="00DB3F0A">
    <w:pPr>
      <w:pStyle w:val="Header"/>
    </w:pPr>
    <w:r>
      <w:t>CALCULATOR-ASSUMED</w:t>
    </w:r>
    <w:r>
      <w:tab/>
    </w:r>
    <w:r>
      <w:fldChar w:fldCharType="begin"/>
    </w:r>
    <w:r>
      <w:instrText xml:space="preserve"> PAGE  \* MERGEFORMAT </w:instrText>
    </w:r>
    <w:r>
      <w:fldChar w:fldCharType="separate"/>
    </w:r>
    <w:r w:rsidR="00211DA5">
      <w:rPr>
        <w:noProof/>
      </w:rPr>
      <w:t>17</w:t>
    </w:r>
    <w:r>
      <w:fldChar w:fldCharType="end"/>
    </w:r>
    <w:r>
      <w:tab/>
      <w:t>APPLICATIONS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Pr="00DB3F0A" w:rsidRDefault="005221FC" w:rsidP="00DB3F0A">
    <w:pPr>
      <w:pStyle w:val="Header"/>
    </w:pPr>
    <w:r>
      <w:t>APPLICATIONS UNITS 3 AND 4</w:t>
    </w:r>
    <w:r>
      <w:tab/>
    </w:r>
    <w:r>
      <w:fldChar w:fldCharType="begin"/>
    </w:r>
    <w:r>
      <w:instrText xml:space="preserve"> PAGE  \* MERGEFORMAT </w:instrText>
    </w:r>
    <w:r>
      <w:fldChar w:fldCharType="separate"/>
    </w:r>
    <w:r w:rsidR="00211DA5">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Pr="00DB3F0A" w:rsidRDefault="005221FC" w:rsidP="00DB3F0A">
    <w:pPr>
      <w:pStyle w:val="Header"/>
    </w:pPr>
    <w:r>
      <w:t>CALCULATOR-ASSUMED</w:t>
    </w:r>
    <w:r>
      <w:tab/>
    </w:r>
    <w:r>
      <w:fldChar w:fldCharType="begin"/>
    </w:r>
    <w:r>
      <w:instrText xml:space="preserve"> PAGE  \* MERGEFORMAT </w:instrText>
    </w:r>
    <w:r>
      <w:fldChar w:fldCharType="separate"/>
    </w:r>
    <w:r w:rsidR="00211DA5">
      <w:rPr>
        <w:noProof/>
      </w:rPr>
      <w:t>19</w:t>
    </w:r>
    <w:r>
      <w:fldChar w:fldCharType="end"/>
    </w:r>
    <w:r>
      <w:tab/>
      <w:t>APPLICATIONS UNITS 3 AND 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1FC" w:rsidRDefault="00522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9F0FEB"/>
    <w:multiLevelType w:val="hybridMultilevel"/>
    <w:tmpl w:val="5AC6E622"/>
    <w:lvl w:ilvl="0" w:tplc="5FC6C3CE">
      <w:start w:val="1"/>
      <w:numFmt w:val="lowerRoman"/>
      <w:lvlText w:val="(%1)"/>
      <w:lvlJc w:val="left"/>
      <w:pPr>
        <w:ind w:left="1400" w:hanging="72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2"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8"/>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11DA5"/>
    <w:rsid w:val="00221695"/>
    <w:rsid w:val="00280623"/>
    <w:rsid w:val="002B1A6E"/>
    <w:rsid w:val="00355444"/>
    <w:rsid w:val="003659EE"/>
    <w:rsid w:val="003D78C7"/>
    <w:rsid w:val="00465040"/>
    <w:rsid w:val="0046769B"/>
    <w:rsid w:val="00467A8D"/>
    <w:rsid w:val="00500ECA"/>
    <w:rsid w:val="005221FC"/>
    <w:rsid w:val="00536FCE"/>
    <w:rsid w:val="00556E20"/>
    <w:rsid w:val="005F4A72"/>
    <w:rsid w:val="00622A2D"/>
    <w:rsid w:val="00662861"/>
    <w:rsid w:val="006E77F5"/>
    <w:rsid w:val="0070589A"/>
    <w:rsid w:val="00705DA2"/>
    <w:rsid w:val="0071269C"/>
    <w:rsid w:val="00755BC7"/>
    <w:rsid w:val="007855B2"/>
    <w:rsid w:val="007C6E10"/>
    <w:rsid w:val="007F3817"/>
    <w:rsid w:val="00847CCC"/>
    <w:rsid w:val="008B6BFA"/>
    <w:rsid w:val="00964FF1"/>
    <w:rsid w:val="009A78A9"/>
    <w:rsid w:val="009B0C0A"/>
    <w:rsid w:val="009C24D5"/>
    <w:rsid w:val="009F37B5"/>
    <w:rsid w:val="00A84950"/>
    <w:rsid w:val="00AC57B8"/>
    <w:rsid w:val="00B145DB"/>
    <w:rsid w:val="00C0012B"/>
    <w:rsid w:val="00C660E8"/>
    <w:rsid w:val="00C73973"/>
    <w:rsid w:val="00CA4240"/>
    <w:rsid w:val="00CB2C71"/>
    <w:rsid w:val="00D03F82"/>
    <w:rsid w:val="00DB3F0A"/>
    <w:rsid w:val="00DD2D7D"/>
    <w:rsid w:val="00E2551C"/>
    <w:rsid w:val="00E450D6"/>
    <w:rsid w:val="00E6273A"/>
    <w:rsid w:val="00E80F07"/>
    <w:rsid w:val="00EA0835"/>
    <w:rsid w:val="00F06AB9"/>
    <w:rsid w:val="00F16B98"/>
    <w:rsid w:val="00F34ACF"/>
    <w:rsid w:val="00F73182"/>
    <w:rsid w:val="00F913EF"/>
    <w:rsid w:val="00FB7797"/>
    <w:rsid w:val="00FC49DC"/>
    <w:rsid w:val="00FC5E7E"/>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DB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DB3F0A"/>
    <w:rPr>
      <w:rFonts w:ascii="Cambria" w:hAnsi="Cambria"/>
      <w:i/>
      <w:sz w:val="22"/>
    </w:rPr>
  </w:style>
  <w:style w:type="paragraph" w:customStyle="1" w:styleId="WAXCopy">
    <w:name w:val="WAXCopy"/>
    <w:basedOn w:val="Normal"/>
    <w:rsid w:val="00DB3F0A"/>
    <w:pPr>
      <w:ind w:left="1134" w:right="1134"/>
      <w:contextualSpacing w:val="0"/>
      <w:jc w:val="center"/>
    </w:pPr>
    <w:rPr>
      <w:sz w:val="18"/>
    </w:rPr>
  </w:style>
  <w:style w:type="paragraph" w:styleId="BalloonText">
    <w:name w:val="Balloon Text"/>
    <w:basedOn w:val="Normal"/>
    <w:link w:val="BalloonTextChar"/>
    <w:uiPriority w:val="99"/>
    <w:semiHidden/>
    <w:unhideWhenUsed/>
    <w:rsid w:val="00211D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DA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header" Target="header1.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oter" Target="footer5.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footer" Target="footer4.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footer" Target="footer2.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eader" Target="header4.xml"/><Relationship Id="rId37" Type="http://schemas.openxmlformats.org/officeDocument/2006/relationships/footer" Target="footer7.xml"/><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footer" Target="footer1.xml"/><Relationship Id="rId36"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6.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429A9-925C-4108-AB7E-53CF964F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106</TotalTime>
  <Pages>20</Pages>
  <Words>2377</Words>
  <Characters>13550</Characters>
  <Application>Microsoft Office Word</Application>
  <DocSecurity>2</DocSecurity>
  <Lines>112</Lines>
  <Paragraphs>31</Paragraphs>
  <ScaleCrop>false</ScaleCrop>
  <HeadingPairs>
    <vt:vector size="2" baseType="variant">
      <vt:variant>
        <vt:lpstr>Title</vt:lpstr>
      </vt:variant>
      <vt:variant>
        <vt:i4>1</vt:i4>
      </vt:variant>
    </vt:vector>
  </HeadingPairs>
  <TitlesOfParts>
    <vt:vector size="1" baseType="lpstr">
      <vt:lpstr>MATHEMATICS APPLICATIONS UNITS 3 AND 4</vt:lpstr>
    </vt:vector>
  </TitlesOfParts>
  <Manager>Charlie Watson</Manager>
  <Company>WA Exam Papers (WAEP)</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3 AND 4</dc:title>
  <dc:subject>WACE Trial Examination for MATHEMATICS APPLICATIONS UNITS 3 AND 4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Karen Hanna</cp:lastModifiedBy>
  <cp:revision>5</cp:revision>
  <dcterms:created xsi:type="dcterms:W3CDTF">2016-09-19T06:12:00Z</dcterms:created>
  <dcterms:modified xsi:type="dcterms:W3CDTF">2017-09-20T07:28:00Z</dcterms:modified>
  <cp:category>ATAR Mathematics Examination Papers</cp:category>
</cp:coreProperties>
</file>