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2"/>
          <w:szCs w:val="52"/>
        </w:rPr>
        <w:t xml:space="preserve">ESP32-S3 Plant Monitor Board</w:t>
      </w:r>
    </w:p>
    <w:p>
      <w:pPr>
        <w:spacing w:after="160"/>
        <w:jc w:val="center"/>
      </w:pPr>
      <w:r>
        <w:rPr>
          <w:sz w:val="30"/>
          <w:szCs w:val="30"/>
        </w:rPr>
        <w:t xml:space="preserve">Final Design Document — Rev A</w:t>
      </w:r>
    </w:p>
    <w:p>
      <w:pPr>
        <w:spacing w:after="400"/>
        <w:jc w:val="center"/>
      </w:pPr>
      <w:r>
        <w:rPr>
          <w:sz w:val="22"/>
          <w:szCs w:val="22"/>
        </w:rPr>
        <w:t xml:space="preserve">Project: RS_ESP32S3_PlantMonitor_RevA        Date: 2026-07-04</w:t>
      </w:r>
    </w:p>
    <w:p>
      <w:pPr>
        <w:spacing w:after="120"/>
      </w:pPr>
      <w:r>
        <w:rPr>
          <w:i/>
          <w:iCs/>
        </w:rPr>
        <w:t xml:space="preserve">This document is the single complete description of the board: what it does, how the circuitry works, every component and why it is there, and how the design will be captured, manufactured, assembled, and brought to life. It is organized to match the KiCad hierarchical schematic sheets, so each section of this document becomes one sheet of the schematic.</w:t>
      </w:r>
    </w:p>
    <w:p>
      <w:pPr>
        <w:spacing w:after="120"/>
      </w:pPr>
      <w:r>
        <w:rPr>
          <w:i/>
          <w:iCs/>
        </w:rPr>
        <w:t xml:space="preserve">Plain-language rule used throughout: every abbreviation is expanded where it appears, and repeated later, so no section requires remembering a definition from another section.</w:t>
      </w:r>
    </w:p>
    <w:p>
      <w:r>
        <w:br w:type="page"/>
      </w:r>
    </w:p>
    <w:p>
      <w:pPr>
        <w:pStyle w:val="Heading1"/>
        <w:spacing w:after="160" w:before="280"/>
      </w:pPr>
      <w:r>
        <w:t xml:space="preserve">1. Project Overview</w:t>
      </w:r>
    </w:p>
    <w:p>
      <w:pPr>
        <w:spacing w:after="120"/>
      </w:pPr>
      <w:r>
        <w:t xml:space="preserve">Goal: a small, manufacturable Wi-Fi plant monitor. It sits by a plant, measures soil moisture, air temperature, humidity, barometric pressure, and ambient light, and reports the readings over Wi-Fi. It is powered by USB-C, and it also runs from a rechargeable single-cell lithium-polymer battery when USB is unplugged. The same USB-C port charges the battery.</w:t>
      </w:r>
    </w:p>
    <w:p>
      <w:pPr>
        <w:spacing w:after="120"/>
      </w:pPr>
      <w:r>
        <w:t xml:space="preserve">The board is a portfolio project: every choice below follows industry-standard practice for a first-spin, two-layer board, and every deviation from standard practice is called out openly in Section 15.</w:t>
      </w:r>
    </w:p>
    <w:p>
      <w:pPr>
        <w:pStyle w:val="Heading2"/>
        <w:spacing w:after="120" w:before="220"/>
      </w:pPr>
      <w:r>
        <w:t xml:space="preserve">What the board does</w:t>
      </w:r>
    </w:p>
    <w:p>
      <w:pPr>
        <w:pStyle w:val="ListParagraph"/>
        <w:numPr>
          <w:ilvl w:val="0"/>
          <w:numId w:val="2"/>
        </w:numPr>
        <w:spacing w:after="80"/>
      </w:pPr>
      <w:r>
        <w:t xml:space="preserve">Reads soil moisture with an external capacitive probe (DFRobot SEN0193) plugged into a connector.</w:t>
      </w:r>
    </w:p>
    <w:p>
      <w:pPr>
        <w:pStyle w:val="ListParagraph"/>
        <w:numPr>
          <w:ilvl w:val="0"/>
          <w:numId w:val="2"/>
        </w:numPr>
        <w:spacing w:after="80"/>
      </w:pPr>
      <w:r>
        <w:t xml:space="preserve">Reads air temperature, relative humidity, and barometric pressure with one on-board sensor (BME280).</w:t>
      </w:r>
    </w:p>
    <w:p>
      <w:pPr>
        <w:pStyle w:val="ListParagraph"/>
        <w:numPr>
          <w:ilvl w:val="0"/>
          <w:numId w:val="2"/>
        </w:numPr>
        <w:spacing w:after="80"/>
      </w:pPr>
      <w:r>
        <w:t xml:space="preserve">Reads ambient light with a second on-board sensor (VEML7700).</w:t>
      </w:r>
    </w:p>
    <w:p>
      <w:pPr>
        <w:pStyle w:val="ListParagraph"/>
        <w:numPr>
          <w:ilvl w:val="0"/>
          <w:numId w:val="2"/>
        </w:numPr>
        <w:spacing w:after="80"/>
      </w:pPr>
      <w:r>
        <w:t xml:space="preserve">Connects to Wi-Fi and is programmed over its USB-C port — no external programmer needed.</w:t>
      </w:r>
    </w:p>
    <w:p>
      <w:pPr>
        <w:pStyle w:val="ListParagraph"/>
        <w:numPr>
          <w:ilvl w:val="0"/>
          <w:numId w:val="2"/>
        </w:numPr>
        <w:spacing w:after="80"/>
      </w:pPr>
      <w:r>
        <w:t xml:space="preserve">Charges a 1-cell lithium-polymer battery and automatically runs from it when USB power is removed.</w:t>
      </w:r>
    </w:p>
    <w:p>
      <w:pPr>
        <w:pStyle w:val="ListParagraph"/>
        <w:numPr>
          <w:ilvl w:val="0"/>
          <w:numId w:val="2"/>
        </w:numPr>
        <w:spacing w:after="80"/>
      </w:pPr>
      <w:r>
        <w:t xml:space="preserve">Measures its own battery voltage so the firmware can report battery percentage.</w:t>
      </w:r>
    </w:p>
    <w:p>
      <w:pPr>
        <w:pStyle w:val="ListParagraph"/>
        <w:numPr>
          <w:ilvl w:val="0"/>
          <w:numId w:val="2"/>
        </w:numPr>
        <w:spacing w:after="80"/>
      </w:pPr>
      <w:r>
        <w:t xml:space="preserve">Switches power to the soil probe on and off in firmware, so the probe does not drain the battery between readings.</w:t>
      </w:r>
    </w:p>
    <w:p>
      <w:pPr>
        <w:pStyle w:val="Heading2"/>
        <w:spacing w:after="120" w:before="220"/>
      </w:pPr>
      <w:r>
        <w:t xml:space="preserve">Success criteria</w:t>
      </w:r>
    </w:p>
    <w:p>
      <w:pPr>
        <w:pStyle w:val="ListParagraph"/>
        <w:numPr>
          <w:ilvl w:val="0"/>
          <w:numId w:val="2"/>
        </w:numPr>
        <w:spacing w:after="80"/>
      </w:pPr>
      <w:r>
        <w:t xml:space="preserve">Board powers up on USB-C, enumerates as a USB device, and accepts firmware.</w:t>
      </w:r>
    </w:p>
    <w:p>
      <w:pPr>
        <w:pStyle w:val="ListParagraph"/>
        <w:numPr>
          <w:ilvl w:val="0"/>
          <w:numId w:val="2"/>
        </w:numPr>
        <w:spacing w:after="80"/>
      </w:pPr>
      <w:r>
        <w:t xml:space="preserve">All sensors read correctly; soil readings are calibrated (dry value and wet value recorded).</w:t>
      </w:r>
    </w:p>
    <w:p>
      <w:pPr>
        <w:pStyle w:val="ListParagraph"/>
        <w:numPr>
          <w:ilvl w:val="0"/>
          <w:numId w:val="2"/>
        </w:numPr>
        <w:spacing w:after="80"/>
      </w:pPr>
      <w:r>
        <w:t xml:space="preserve">Unplugging USB while running does not reset the board — it hands over to the battery seamlessly.</w:t>
      </w:r>
    </w:p>
    <w:p>
      <w:pPr>
        <w:pStyle w:val="ListParagraph"/>
        <w:numPr>
          <w:ilvl w:val="0"/>
          <w:numId w:val="2"/>
        </w:numPr>
        <w:spacing w:after="80"/>
      </w:pPr>
      <w:r>
        <w:t xml:space="preserve">Battery charges at roughly 100 mA and the charge LED behaves as described in Section 8.</w:t>
      </w:r>
    </w:p>
    <w:p>
      <w:pPr>
        <w:pStyle w:val="ListParagraph"/>
        <w:numPr>
          <w:ilvl w:val="0"/>
          <w:numId w:val="2"/>
        </w:numPr>
        <w:spacing w:after="80"/>
      </w:pPr>
      <w:r>
        <w:t xml:space="preserve">Deep sleep current is low enough for multi-week battery operation (estimate in Section 2).</w:t>
      </w:r>
    </w:p>
    <w:p>
      <w:r>
        <w:br w:type="page"/>
      </w:r>
    </w:p>
    <w:p>
      <w:pPr>
        <w:pStyle w:val="Heading1"/>
        <w:spacing w:after="160" w:before="280"/>
      </w:pPr>
      <w:r>
        <w:t xml:space="preserve">2. System Architecture — Sheet 01_System</w:t>
      </w:r>
    </w:p>
    <w:p>
      <w:pPr>
        <w:spacing w:after="120"/>
      </w:pPr>
      <w:r>
        <w:t xml:space="preserve">The top schematic sheet (01_System) holds no components. It contains the hierarchy: one block per sub-sheet, connected by named nets. A net is simply a named wire; two points with the same net name are electrically the same wire, even across sheets.</w:t>
      </w:r>
    </w:p>
    <w:p>
      <w:pPr>
        <w:pStyle w:val="Heading2"/>
        <w:spacing w:after="120" w:before="220"/>
      </w:pPr>
      <w:r>
        <w:t xml:space="preserve">Power flow, in one paragraph</w:t>
      </w:r>
    </w:p>
    <w:p>
      <w:pPr>
        <w:spacing w:after="120"/>
      </w:pPr>
      <w:r>
        <w:t xml:space="preserve">USB-C delivers 5 V. That 5 V passes a surge-protection diode and a resettable fuse and becomes the protected 5 V rail, called +5V_PROT. From +5V_PROT, two things happen: the battery charger charges the battery, and a Schottky diode feeds the system supply node, called VSYS. When USB is present, VSYS is about 4.6 V and the battery is disconnected from the load. When USB is removed, an automatic MOSFET switch connects the battery to VSYS instead — with no gap the processor can notice. VSYS feeds a 3.3 V regulator, and the regulator's output rail, +3V3, powers everything that thinks or senses: the ESP32-S3 module, both I2C sensors, and (through its own switch) the soil probe.</w:t>
      </w:r>
    </w:p>
    <w:p>
      <w:pPr>
        <w:pStyle w:val="Heading2"/>
        <w:spacing w:after="120" w:before="220"/>
      </w:pPr>
      <w:r>
        <w:t xml:space="preserve">The two working voltages</w:t>
      </w:r>
    </w:p>
    <w:p>
      <w:pPr>
        <w:pStyle w:val="ListParagraph"/>
        <w:numPr>
          <w:ilvl w:val="0"/>
          <w:numId w:val="2"/>
        </w:numPr>
        <w:spacing w:after="80"/>
      </w:pPr>
      <w:r>
        <w:t xml:space="preserve">5 V side (+5V_PROT): the battery charger, the charge LED, and the input of the power path. Everything upstream of the regulator.</w:t>
      </w:r>
    </w:p>
    <w:p>
      <w:pPr>
        <w:pStyle w:val="ListParagraph"/>
        <w:numPr>
          <w:ilvl w:val="0"/>
          <w:numId w:val="2"/>
        </w:numPr>
        <w:spacing w:after="80"/>
      </w:pPr>
      <w:r>
        <w:t xml:space="preserve">3.3 V side (+3V3): the ESP32-S3 brain, the BME280, the VEML7700, the soil probe, all pull-up resistors, and the power LED. Everything that runs code or measures.</w:t>
      </w:r>
    </w:p>
    <w:p>
      <w:pPr>
        <w:pStyle w:val="ListParagraph"/>
        <w:numPr>
          <w:ilvl w:val="0"/>
          <w:numId w:val="2"/>
        </w:numPr>
        <w:spacing w:after="80"/>
      </w:pPr>
      <w:r>
        <w:t xml:space="preserve">GND (ground, 0 V): the single shared reference every voltage is measured against. All grounds on the board are one net.</w:t>
      </w:r>
    </w:p>
    <w:p>
      <w:pPr>
        <w:pStyle w:val="Heading2"/>
        <w:spacing w:after="120" w:before="220"/>
      </w:pPr>
      <w:r>
        <w:t xml:space="preserve">Net name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1F3B57" w:val="clear"/>
            <w:tcMar>
              <w:top w:type="dxa" w:w="60"/>
              <w:left w:type="dxa" w:w="90"/>
              <w:bottom w:type="dxa" w:w="60"/>
              <w:right w:type="dxa" w:w="90"/>
            </w:tcMar>
          </w:tcPr>
          <w:p>
            <w:pPr>
              <w:spacing w:after="0"/>
            </w:pPr>
            <w:r>
              <w:rPr>
                <w:b/>
                <w:bCs/>
                <w:color w:val="FFFFFF"/>
                <w:sz w:val="19"/>
                <w:szCs w:val="19"/>
              </w:rPr>
              <w:t xml:space="preserve">Net name</w:t>
            </w:r>
          </w:p>
        </w:tc>
        <w:tc>
          <w:tcPr>
            <w:tcW w:type="dxa" w:w="7660"/>
            <w:shd w:fill="1F3B57" w:val="clear"/>
            <w:tcMar>
              <w:top w:type="dxa" w:w="60"/>
              <w:left w:type="dxa" w:w="90"/>
              <w:bottom w:type="dxa" w:w="60"/>
              <w:right w:type="dxa" w:w="90"/>
            </w:tcMar>
          </w:tcPr>
          <w:p>
            <w:pPr>
              <w:spacing w:after="0"/>
            </w:pPr>
            <w:r>
              <w:rPr>
                <w:b/>
                <w:bCs/>
                <w:color w:val="FFFFFF"/>
                <w:sz w:val="19"/>
                <w:szCs w:val="19"/>
              </w:rPr>
              <w:t xml:space="preserve">Meaning</w:t>
            </w:r>
          </w:p>
        </w:tc>
      </w:tr>
      <w:tr>
        <w:tc>
          <w:tcPr>
            <w:tcW w:type="dxa" w:w="1700"/>
            <w:tcMar>
              <w:top w:type="dxa" w:w="60"/>
              <w:left w:type="dxa" w:w="90"/>
              <w:bottom w:type="dxa" w:w="60"/>
              <w:right w:type="dxa" w:w="90"/>
            </w:tcMar>
          </w:tcPr>
          <w:p>
            <w:pPr>
              <w:spacing w:after="0"/>
            </w:pPr>
            <w:r>
              <w:rPr>
                <w:b w:val="false"/>
                <w:bCs w:val="false"/>
                <w:sz w:val="19"/>
                <w:szCs w:val="19"/>
              </w:rPr>
              <w:t xml:space="preserve">USB_VBUS</w:t>
            </w:r>
          </w:p>
        </w:tc>
        <w:tc>
          <w:tcPr>
            <w:tcW w:type="dxa" w:w="7660"/>
            <w:tcMar>
              <w:top w:type="dxa" w:w="60"/>
              <w:left w:type="dxa" w:w="90"/>
              <w:bottom w:type="dxa" w:w="60"/>
              <w:right w:type="dxa" w:w="90"/>
            </w:tcMar>
          </w:tcPr>
          <w:p>
            <w:pPr>
              <w:spacing w:after="0"/>
            </w:pPr>
            <w:r>
              <w:rPr>
                <w:b w:val="false"/>
                <w:bCs w:val="false"/>
                <w:sz w:val="19"/>
                <w:szCs w:val="19"/>
              </w:rPr>
              <w:t xml:space="preserve">Raw 5 V at the USB-C connector, before the fuse.</w:t>
            </w:r>
          </w:p>
        </w:tc>
      </w:tr>
      <w:tr>
        <w:tc>
          <w:tcPr>
            <w:tcW w:type="dxa" w:w="1700"/>
            <w:tcMar>
              <w:top w:type="dxa" w:w="60"/>
              <w:left w:type="dxa" w:w="90"/>
              <w:bottom w:type="dxa" w:w="60"/>
              <w:right w:type="dxa" w:w="90"/>
            </w:tcMar>
          </w:tcPr>
          <w:p>
            <w:pPr>
              <w:spacing w:after="0"/>
            </w:pPr>
            <w:r>
              <w:rPr>
                <w:b w:val="false"/>
                <w:bCs w:val="false"/>
                <w:sz w:val="19"/>
                <w:szCs w:val="19"/>
              </w:rPr>
              <w:t xml:space="preserve">+5V_PROT</w:t>
            </w:r>
          </w:p>
        </w:tc>
        <w:tc>
          <w:tcPr>
            <w:tcW w:type="dxa" w:w="7660"/>
            <w:tcMar>
              <w:top w:type="dxa" w:w="60"/>
              <w:left w:type="dxa" w:w="90"/>
              <w:bottom w:type="dxa" w:w="60"/>
              <w:right w:type="dxa" w:w="90"/>
            </w:tcMar>
          </w:tcPr>
          <w:p>
            <w:pPr>
              <w:spacing w:after="0"/>
            </w:pPr>
            <w:r>
              <w:rPr>
                <w:b w:val="false"/>
                <w:bCs w:val="false"/>
                <w:sz w:val="19"/>
                <w:szCs w:val="19"/>
              </w:rPr>
              <w:t xml:space="preserve">Protected 5 V, after the fuse. The 5 V rail everything actually uses.</w:t>
            </w:r>
          </w:p>
        </w:tc>
      </w:tr>
      <w:tr>
        <w:tc>
          <w:tcPr>
            <w:tcW w:type="dxa" w:w="1700"/>
            <w:tcMar>
              <w:top w:type="dxa" w:w="60"/>
              <w:left w:type="dxa" w:w="90"/>
              <w:bottom w:type="dxa" w:w="60"/>
              <w:right w:type="dxa" w:w="90"/>
            </w:tcMar>
          </w:tcPr>
          <w:p>
            <w:pPr>
              <w:spacing w:after="0"/>
            </w:pPr>
            <w:r>
              <w:rPr>
                <w:b w:val="false"/>
                <w:bCs w:val="false"/>
                <w:sz w:val="19"/>
                <w:szCs w:val="19"/>
              </w:rPr>
              <w:t xml:space="preserve">VSYS</w:t>
            </w:r>
          </w:p>
        </w:tc>
        <w:tc>
          <w:tcPr>
            <w:tcW w:type="dxa" w:w="7660"/>
            <w:tcMar>
              <w:top w:type="dxa" w:w="60"/>
              <w:left w:type="dxa" w:w="90"/>
              <w:bottom w:type="dxa" w:w="60"/>
              <w:right w:type="dxa" w:w="90"/>
            </w:tcMar>
          </w:tcPr>
          <w:p>
            <w:pPr>
              <w:spacing w:after="0"/>
            </w:pPr>
            <w:r>
              <w:rPr>
                <w:b w:val="false"/>
                <w:bCs w:val="false"/>
                <w:sz w:val="19"/>
                <w:szCs w:val="19"/>
              </w:rPr>
              <w:t xml:space="preserve">System supply node: 5 V (minus a diode drop) when USB is present, battery voltage when it is not. Feeds the regulator.</w:t>
            </w:r>
          </w:p>
        </w:tc>
      </w:tr>
      <w:tr>
        <w:tc>
          <w:tcPr>
            <w:tcW w:type="dxa" w:w="1700"/>
            <w:tcMar>
              <w:top w:type="dxa" w:w="60"/>
              <w:left w:type="dxa" w:w="90"/>
              <w:bottom w:type="dxa" w:w="60"/>
              <w:right w:type="dxa" w:w="90"/>
            </w:tcMar>
          </w:tcPr>
          <w:p>
            <w:pPr>
              <w:spacing w:after="0"/>
            </w:pPr>
            <w:r>
              <w:rPr>
                <w:b w:val="false"/>
                <w:bCs w:val="false"/>
                <w:sz w:val="19"/>
                <w:szCs w:val="19"/>
              </w:rPr>
              <w:t xml:space="preserve">+3V3</w:t>
            </w:r>
          </w:p>
        </w:tc>
        <w:tc>
          <w:tcPr>
            <w:tcW w:type="dxa" w:w="7660"/>
            <w:tcMar>
              <w:top w:type="dxa" w:w="60"/>
              <w:left w:type="dxa" w:w="90"/>
              <w:bottom w:type="dxa" w:w="60"/>
              <w:right w:type="dxa" w:w="90"/>
            </w:tcMar>
          </w:tcPr>
          <w:p>
            <w:pPr>
              <w:spacing w:after="0"/>
            </w:pPr>
            <w:r>
              <w:rPr>
                <w:b w:val="false"/>
                <w:bCs w:val="false"/>
                <w:sz w:val="19"/>
                <w:szCs w:val="19"/>
              </w:rPr>
              <w:t xml:space="preserve">The regulated 3.3 V rail from the AP2112 regulator.</w:t>
            </w:r>
          </w:p>
        </w:tc>
      </w:tr>
      <w:tr>
        <w:tc>
          <w:tcPr>
            <w:tcW w:type="dxa" w:w="1700"/>
            <w:tcMar>
              <w:top w:type="dxa" w:w="60"/>
              <w:left w:type="dxa" w:w="90"/>
              <w:bottom w:type="dxa" w:w="60"/>
              <w:right w:type="dxa" w:w="90"/>
            </w:tcMar>
          </w:tcPr>
          <w:p>
            <w:pPr>
              <w:spacing w:after="0"/>
            </w:pPr>
            <w:r>
              <w:rPr>
                <w:b w:val="false"/>
                <w:bCs w:val="false"/>
                <w:sz w:val="19"/>
                <w:szCs w:val="19"/>
              </w:rPr>
              <w:t xml:space="preserve">VBAT_RAW</w:t>
            </w:r>
          </w:p>
        </w:tc>
        <w:tc>
          <w:tcPr>
            <w:tcW w:type="dxa" w:w="7660"/>
            <w:tcMar>
              <w:top w:type="dxa" w:w="60"/>
              <w:left w:type="dxa" w:w="90"/>
              <w:bottom w:type="dxa" w:w="60"/>
              <w:right w:type="dxa" w:w="90"/>
            </w:tcMar>
          </w:tcPr>
          <w:p>
            <w:pPr>
              <w:spacing w:after="0"/>
            </w:pPr>
            <w:r>
              <w:rPr>
                <w:b w:val="false"/>
                <w:bCs w:val="false"/>
                <w:sz w:val="19"/>
                <w:szCs w:val="19"/>
              </w:rPr>
              <w:t xml:space="preserve">Battery connector positive pin, before reverse-polarity protection.</w:t>
            </w:r>
          </w:p>
        </w:tc>
      </w:tr>
      <w:tr>
        <w:tc>
          <w:tcPr>
            <w:tcW w:type="dxa" w:w="1700"/>
            <w:tcMar>
              <w:top w:type="dxa" w:w="60"/>
              <w:left w:type="dxa" w:w="90"/>
              <w:bottom w:type="dxa" w:w="60"/>
              <w:right w:type="dxa" w:w="90"/>
            </w:tcMar>
          </w:tcPr>
          <w:p>
            <w:pPr>
              <w:spacing w:after="0"/>
            </w:pPr>
            <w:r>
              <w:rPr>
                <w:b w:val="false"/>
                <w:bCs w:val="false"/>
                <w:sz w:val="19"/>
                <w:szCs w:val="19"/>
              </w:rPr>
              <w:t xml:space="preserve">VBAT</w:t>
            </w:r>
          </w:p>
        </w:tc>
        <w:tc>
          <w:tcPr>
            <w:tcW w:type="dxa" w:w="7660"/>
            <w:tcMar>
              <w:top w:type="dxa" w:w="60"/>
              <w:left w:type="dxa" w:w="90"/>
              <w:bottom w:type="dxa" w:w="60"/>
              <w:right w:type="dxa" w:w="90"/>
            </w:tcMar>
          </w:tcPr>
          <w:p>
            <w:pPr>
              <w:spacing w:after="0"/>
            </w:pPr>
            <w:r>
              <w:rPr>
                <w:b w:val="false"/>
                <w:bCs w:val="false"/>
                <w:sz w:val="19"/>
                <w:szCs w:val="19"/>
              </w:rPr>
              <w:t xml:space="preserve">Protected battery rail, after the reverse-protection MOSFET. The charger and power path connect here.</w:t>
            </w:r>
          </w:p>
        </w:tc>
      </w:tr>
      <w:tr>
        <w:tc>
          <w:tcPr>
            <w:tcW w:type="dxa" w:w="1700"/>
            <w:tcMar>
              <w:top w:type="dxa" w:w="60"/>
              <w:left w:type="dxa" w:w="90"/>
              <w:bottom w:type="dxa" w:w="60"/>
              <w:right w:type="dxa" w:w="90"/>
            </w:tcMar>
          </w:tcPr>
          <w:p>
            <w:pPr>
              <w:spacing w:after="0"/>
            </w:pPr>
            <w:r>
              <w:rPr>
                <w:b w:val="false"/>
                <w:bCs w:val="false"/>
                <w:sz w:val="19"/>
                <w:szCs w:val="19"/>
              </w:rPr>
              <w:t xml:space="preserve">BAT_SENSE</w:t>
            </w:r>
          </w:p>
        </w:tc>
        <w:tc>
          <w:tcPr>
            <w:tcW w:type="dxa" w:w="7660"/>
            <w:tcMar>
              <w:top w:type="dxa" w:w="60"/>
              <w:left w:type="dxa" w:w="90"/>
              <w:bottom w:type="dxa" w:w="60"/>
              <w:right w:type="dxa" w:w="90"/>
            </w:tcMar>
          </w:tcPr>
          <w:p>
            <w:pPr>
              <w:spacing w:after="0"/>
            </w:pPr>
            <w:r>
              <w:rPr>
                <w:b w:val="false"/>
                <w:bCs w:val="false"/>
                <w:sz w:val="19"/>
                <w:szCs w:val="19"/>
              </w:rPr>
              <w:t xml:space="preserve">Divided-down battery voltage (half of VBAT) going to an analog input for battery-percentage measurement.</w:t>
            </w:r>
          </w:p>
        </w:tc>
      </w:tr>
      <w:tr>
        <w:tc>
          <w:tcPr>
            <w:tcW w:type="dxa" w:w="1700"/>
            <w:tcMar>
              <w:top w:type="dxa" w:w="60"/>
              <w:left w:type="dxa" w:w="90"/>
              <w:bottom w:type="dxa" w:w="60"/>
              <w:right w:type="dxa" w:w="90"/>
            </w:tcMar>
          </w:tcPr>
          <w:p>
            <w:pPr>
              <w:spacing w:after="0"/>
            </w:pPr>
            <w:r>
              <w:rPr>
                <w:b w:val="false"/>
                <w:bCs w:val="false"/>
                <w:sz w:val="19"/>
                <w:szCs w:val="19"/>
              </w:rPr>
              <w:t xml:space="preserve">USB_DP / USB_DN</w:t>
            </w:r>
          </w:p>
        </w:tc>
        <w:tc>
          <w:tcPr>
            <w:tcW w:type="dxa" w:w="7660"/>
            <w:tcMar>
              <w:top w:type="dxa" w:w="60"/>
              <w:left w:type="dxa" w:w="90"/>
              <w:bottom w:type="dxa" w:w="60"/>
              <w:right w:type="dxa" w:w="90"/>
            </w:tcMar>
          </w:tcPr>
          <w:p>
            <w:pPr>
              <w:spacing w:after="0"/>
            </w:pPr>
            <w:r>
              <w:rPr>
                <w:b w:val="false"/>
                <w:bCs w:val="false"/>
                <w:sz w:val="19"/>
                <w:szCs w:val="19"/>
              </w:rPr>
              <w:t xml:space="preserve">USB data plus / data minus, from the connector to the ESP32-S3's native USB pins.</w:t>
            </w:r>
          </w:p>
        </w:tc>
      </w:tr>
      <w:tr>
        <w:tc>
          <w:tcPr>
            <w:tcW w:type="dxa" w:w="1700"/>
            <w:tcMar>
              <w:top w:type="dxa" w:w="60"/>
              <w:left w:type="dxa" w:w="90"/>
              <w:bottom w:type="dxa" w:w="60"/>
              <w:right w:type="dxa" w:w="90"/>
            </w:tcMar>
          </w:tcPr>
          <w:p>
            <w:pPr>
              <w:spacing w:after="0"/>
            </w:pPr>
            <w:r>
              <w:rPr>
                <w:b w:val="false"/>
                <w:bCs w:val="false"/>
                <w:sz w:val="19"/>
                <w:szCs w:val="19"/>
              </w:rPr>
              <w:t xml:space="preserve">I2C_SCL / I2C_SDA</w:t>
            </w:r>
          </w:p>
        </w:tc>
        <w:tc>
          <w:tcPr>
            <w:tcW w:type="dxa" w:w="7660"/>
            <w:tcMar>
              <w:top w:type="dxa" w:w="60"/>
              <w:left w:type="dxa" w:w="90"/>
              <w:bottom w:type="dxa" w:w="60"/>
              <w:right w:type="dxa" w:w="90"/>
            </w:tcMar>
          </w:tcPr>
          <w:p>
            <w:pPr>
              <w:spacing w:after="0"/>
            </w:pPr>
            <w:r>
              <w:rPr>
                <w:b w:val="false"/>
                <w:bCs w:val="false"/>
                <w:sz w:val="19"/>
                <w:szCs w:val="19"/>
              </w:rPr>
              <w:t xml:space="preserve">The shared two-wire sensor bus: clock line and data line.</w:t>
            </w:r>
          </w:p>
        </w:tc>
      </w:tr>
      <w:tr>
        <w:tc>
          <w:tcPr>
            <w:tcW w:type="dxa" w:w="1700"/>
            <w:tcMar>
              <w:top w:type="dxa" w:w="60"/>
              <w:left w:type="dxa" w:w="90"/>
              <w:bottom w:type="dxa" w:w="60"/>
              <w:right w:type="dxa" w:w="90"/>
            </w:tcMar>
          </w:tcPr>
          <w:p>
            <w:pPr>
              <w:spacing w:after="0"/>
            </w:pPr>
            <w:r>
              <w:rPr>
                <w:b w:val="false"/>
                <w:bCs w:val="false"/>
                <w:sz w:val="19"/>
                <w:szCs w:val="19"/>
              </w:rPr>
              <w:t xml:space="preserve">SOIL_PWR</w:t>
            </w:r>
          </w:p>
        </w:tc>
        <w:tc>
          <w:tcPr>
            <w:tcW w:type="dxa" w:w="7660"/>
            <w:tcMar>
              <w:top w:type="dxa" w:w="60"/>
              <w:left w:type="dxa" w:w="90"/>
              <w:bottom w:type="dxa" w:w="60"/>
              <w:right w:type="dxa" w:w="90"/>
            </w:tcMar>
          </w:tcPr>
          <w:p>
            <w:pPr>
              <w:spacing w:after="0"/>
            </w:pPr>
            <w:r>
              <w:rPr>
                <w:b w:val="false"/>
                <w:bCs w:val="false"/>
                <w:sz w:val="19"/>
                <w:szCs w:val="19"/>
              </w:rPr>
              <w:t xml:space="preserve">Switched 3.3 V that powers the soil probe only when firmware enables it.</w:t>
            </w:r>
          </w:p>
        </w:tc>
      </w:tr>
      <w:tr>
        <w:tc>
          <w:tcPr>
            <w:tcW w:type="dxa" w:w="1700"/>
            <w:tcMar>
              <w:top w:type="dxa" w:w="60"/>
              <w:left w:type="dxa" w:w="90"/>
              <w:bottom w:type="dxa" w:w="60"/>
              <w:right w:type="dxa" w:w="90"/>
            </w:tcMar>
          </w:tcPr>
          <w:p>
            <w:pPr>
              <w:spacing w:after="0"/>
            </w:pPr>
            <w:r>
              <w:rPr>
                <w:b w:val="false"/>
                <w:bCs w:val="false"/>
                <w:sz w:val="19"/>
                <w:szCs w:val="19"/>
              </w:rPr>
              <w:t xml:space="preserve">SENS_PWR_EN</w:t>
            </w:r>
          </w:p>
        </w:tc>
        <w:tc>
          <w:tcPr>
            <w:tcW w:type="dxa" w:w="7660"/>
            <w:tcMar>
              <w:top w:type="dxa" w:w="60"/>
              <w:left w:type="dxa" w:w="90"/>
              <w:bottom w:type="dxa" w:w="60"/>
              <w:right w:type="dxa" w:w="90"/>
            </w:tcMar>
          </w:tcPr>
          <w:p>
            <w:pPr>
              <w:spacing w:after="0"/>
            </w:pPr>
            <w:r>
              <w:rPr>
                <w:b w:val="false"/>
                <w:bCs w:val="false"/>
                <w:sz w:val="19"/>
                <w:szCs w:val="19"/>
              </w:rPr>
              <w:t xml:space="preserve">The control signal (from GPIO21) that turns the soil-probe power switch on and off.</w:t>
            </w:r>
          </w:p>
        </w:tc>
      </w:tr>
      <w:tr>
        <w:tc>
          <w:tcPr>
            <w:tcW w:type="dxa" w:w="1700"/>
            <w:tcMar>
              <w:top w:type="dxa" w:w="60"/>
              <w:left w:type="dxa" w:w="90"/>
              <w:bottom w:type="dxa" w:w="60"/>
              <w:right w:type="dxa" w:w="90"/>
            </w:tcMar>
          </w:tcPr>
          <w:p>
            <w:pPr>
              <w:spacing w:after="0"/>
            </w:pPr>
            <w:r>
              <w:rPr>
                <w:b w:val="false"/>
                <w:bCs w:val="false"/>
                <w:sz w:val="19"/>
                <w:szCs w:val="19"/>
              </w:rPr>
              <w:t xml:space="preserve">ADC_SOIL</w:t>
            </w:r>
          </w:p>
        </w:tc>
        <w:tc>
          <w:tcPr>
            <w:tcW w:type="dxa" w:w="7660"/>
            <w:tcMar>
              <w:top w:type="dxa" w:w="60"/>
              <w:left w:type="dxa" w:w="90"/>
              <w:bottom w:type="dxa" w:w="60"/>
              <w:right w:type="dxa" w:w="90"/>
            </w:tcMar>
          </w:tcPr>
          <w:p>
            <w:pPr>
              <w:spacing w:after="0"/>
            </w:pPr>
            <w:r>
              <w:rPr>
                <w:b w:val="false"/>
                <w:bCs w:val="false"/>
                <w:sz w:val="19"/>
                <w:szCs w:val="19"/>
              </w:rPr>
              <w:t xml:space="preserve">Divided-down soil-probe output going to an analog input.</w:t>
            </w:r>
          </w:p>
        </w:tc>
      </w:tr>
    </w:tbl>
    <w:p>
      <w:pPr>
        <w:spacing w:after="120"/>
      </w:pPr>
      <w:r>
        <w:t xml:space="preserve"/>
      </w:r>
    </w:p>
    <w:p>
      <w:pPr>
        <w:pStyle w:val="Heading2"/>
        <w:spacing w:after="120" w:before="220"/>
      </w:pPr>
      <w:r>
        <w:t xml:space="preserve">Current budget (worst case, everything peaking at once)</w:t>
      </w:r>
    </w:p>
    <w:p>
      <w:pPr>
        <w:spacing w:after="120"/>
      </w:pPr>
      <w:r>
        <w:t xml:space="preserve">A current budget is a list of every load and its worst-case draw, added up, to prove the supply and the fuse can cover it. Values verified against each part's datasheet.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2300"/>
        <w:gridCol w:w="2760"/>
      </w:tblGrid>
      <w:tr>
        <w:tc>
          <w:tcPr>
            <w:tcW w:type="dxa" w:w="4300"/>
            <w:shd w:fill="1F3B57" w:val="clear"/>
            <w:tcMar>
              <w:top w:type="dxa" w:w="60"/>
              <w:left w:type="dxa" w:w="90"/>
              <w:bottom w:type="dxa" w:w="60"/>
              <w:right w:type="dxa" w:w="90"/>
            </w:tcMar>
          </w:tcPr>
          <w:p>
            <w:pPr>
              <w:spacing w:after="0"/>
            </w:pPr>
            <w:r>
              <w:rPr>
                <w:b/>
                <w:bCs/>
                <w:color w:val="FFFFFF"/>
                <w:sz w:val="19"/>
                <w:szCs w:val="19"/>
              </w:rPr>
              <w:t xml:space="preserve">Load on +3V3</w:t>
            </w:r>
          </w:p>
        </w:tc>
        <w:tc>
          <w:tcPr>
            <w:tcW w:type="dxa" w:w="2300"/>
            <w:shd w:fill="1F3B57" w:val="clear"/>
            <w:tcMar>
              <w:top w:type="dxa" w:w="60"/>
              <w:left w:type="dxa" w:w="90"/>
              <w:bottom w:type="dxa" w:w="60"/>
              <w:right w:type="dxa" w:w="90"/>
            </w:tcMar>
          </w:tcPr>
          <w:p>
            <w:pPr>
              <w:spacing w:after="0"/>
            </w:pPr>
            <w:r>
              <w:rPr>
                <w:b/>
                <w:bCs/>
                <w:color w:val="FFFFFF"/>
                <w:sz w:val="19"/>
                <w:szCs w:val="19"/>
              </w:rPr>
              <w:t xml:space="preserve">Peak current</w:t>
            </w:r>
          </w:p>
        </w:tc>
        <w:tc>
          <w:tcPr>
            <w:tcW w:type="dxa" w:w="2760"/>
            <w:shd w:fill="1F3B57" w:val="clear"/>
            <w:tcMar>
              <w:top w:type="dxa" w:w="60"/>
              <w:left w:type="dxa" w:w="90"/>
              <w:bottom w:type="dxa" w:w="60"/>
              <w:right w:type="dxa" w:w="90"/>
            </w:tcMar>
          </w:tcPr>
          <w:p>
            <w:pPr>
              <w:spacing w:after="0"/>
            </w:pPr>
            <w:r>
              <w:rPr>
                <w:b/>
                <w:bCs/>
                <w:color w:val="FFFFFF"/>
                <w:sz w:val="19"/>
                <w:szCs w:val="19"/>
              </w:rPr>
              <w:t xml:space="preserve">Notes</w:t>
            </w:r>
          </w:p>
        </w:tc>
      </w:tr>
      <w:tr>
        <w:tc>
          <w:tcPr>
            <w:tcW w:type="dxa" w:w="4300"/>
            <w:tcMar>
              <w:top w:type="dxa" w:w="60"/>
              <w:left w:type="dxa" w:w="90"/>
              <w:bottom w:type="dxa" w:w="60"/>
              <w:right w:type="dxa" w:w="90"/>
            </w:tcMar>
          </w:tcPr>
          <w:p>
            <w:pPr>
              <w:spacing w:after="0"/>
            </w:pPr>
            <w:r>
              <w:rPr>
                <w:b w:val="false"/>
                <w:bCs w:val="false"/>
                <w:sz w:val="19"/>
                <w:szCs w:val="19"/>
              </w:rPr>
              <w:t xml:space="preserve">ESP32-S3 module (Wi-Fi transmit peak)</w:t>
            </w:r>
          </w:p>
        </w:tc>
        <w:tc>
          <w:tcPr>
            <w:tcW w:type="dxa" w:w="2300"/>
            <w:tcMar>
              <w:top w:type="dxa" w:w="60"/>
              <w:left w:type="dxa" w:w="90"/>
              <w:bottom w:type="dxa" w:w="60"/>
              <w:right w:type="dxa" w:w="90"/>
            </w:tcMar>
          </w:tcPr>
          <w:p>
            <w:pPr>
              <w:spacing w:after="0"/>
            </w:pPr>
            <w:r>
              <w:rPr>
                <w:b w:val="false"/>
                <w:bCs w:val="false"/>
                <w:sz w:val="19"/>
                <w:szCs w:val="19"/>
              </w:rPr>
              <w:t xml:space="preserve">355 mA</w:t>
            </w:r>
          </w:p>
        </w:tc>
        <w:tc>
          <w:tcPr>
            <w:tcW w:type="dxa" w:w="2760"/>
            <w:tcMar>
              <w:top w:type="dxa" w:w="60"/>
              <w:left w:type="dxa" w:w="90"/>
              <w:bottom w:type="dxa" w:w="60"/>
              <w:right w:type="dxa" w:w="90"/>
            </w:tcMar>
          </w:tcPr>
          <w:p>
            <w:pPr>
              <w:spacing w:after="0"/>
            </w:pPr>
            <w:r>
              <w:rPr>
                <w:b w:val="false"/>
                <w:bCs w:val="false"/>
                <w:sz w:val="19"/>
                <w:szCs w:val="19"/>
              </w:rPr>
              <w:t xml:space="preserve">Budgeted as 500 mA supply capability per Espressif.</w:t>
            </w:r>
          </w:p>
        </w:tc>
      </w:tr>
      <w:tr>
        <w:tc>
          <w:tcPr>
            <w:tcW w:type="dxa" w:w="4300"/>
            <w:tcMar>
              <w:top w:type="dxa" w:w="60"/>
              <w:left w:type="dxa" w:w="90"/>
              <w:bottom w:type="dxa" w:w="60"/>
              <w:right w:type="dxa" w:w="90"/>
            </w:tcMar>
          </w:tcPr>
          <w:p>
            <w:pPr>
              <w:spacing w:after="0"/>
            </w:pPr>
            <w:r>
              <w:rPr>
                <w:b w:val="false"/>
                <w:bCs w:val="false"/>
                <w:sz w:val="19"/>
                <w:szCs w:val="19"/>
              </w:rPr>
              <w:t xml:space="preserve">Soil probe SEN0193</w:t>
            </w:r>
          </w:p>
        </w:tc>
        <w:tc>
          <w:tcPr>
            <w:tcW w:type="dxa" w:w="2300"/>
            <w:tcMar>
              <w:top w:type="dxa" w:w="60"/>
              <w:left w:type="dxa" w:w="90"/>
              <w:bottom w:type="dxa" w:w="60"/>
              <w:right w:type="dxa" w:w="90"/>
            </w:tcMar>
          </w:tcPr>
          <w:p>
            <w:pPr>
              <w:spacing w:after="0"/>
            </w:pPr>
            <w:r>
              <w:rPr>
                <w:b w:val="false"/>
                <w:bCs w:val="false"/>
                <w:sz w:val="19"/>
                <w:szCs w:val="19"/>
              </w:rPr>
              <w:t xml:space="preserve">≈5 mA</w:t>
            </w:r>
          </w:p>
        </w:tc>
        <w:tc>
          <w:tcPr>
            <w:tcW w:type="dxa" w:w="2760"/>
            <w:tcMar>
              <w:top w:type="dxa" w:w="60"/>
              <w:left w:type="dxa" w:w="90"/>
              <w:bottom w:type="dxa" w:w="60"/>
              <w:right w:type="dxa" w:w="90"/>
            </w:tcMar>
          </w:tcPr>
          <w:p>
            <w:pPr>
              <w:spacing w:after="0"/>
            </w:pPr>
            <w:r>
              <w:rPr>
                <w:b w:val="false"/>
                <w:bCs w:val="false"/>
                <w:sz w:val="19"/>
                <w:szCs w:val="19"/>
              </w:rPr>
              <w:t xml:space="preserve">Only while switched on by firmware.</w:t>
            </w:r>
          </w:p>
        </w:tc>
      </w:tr>
      <w:tr>
        <w:tc>
          <w:tcPr>
            <w:tcW w:type="dxa" w:w="4300"/>
            <w:tcMar>
              <w:top w:type="dxa" w:w="60"/>
              <w:left w:type="dxa" w:w="90"/>
              <w:bottom w:type="dxa" w:w="60"/>
              <w:right w:type="dxa" w:w="90"/>
            </w:tcMar>
          </w:tcPr>
          <w:p>
            <w:pPr>
              <w:spacing w:after="0"/>
            </w:pPr>
            <w:r>
              <w:rPr>
                <w:b w:val="false"/>
                <w:bCs w:val="false"/>
                <w:sz w:val="19"/>
                <w:szCs w:val="19"/>
              </w:rPr>
              <w:t xml:space="preserve">Power LED D1</w:t>
            </w:r>
          </w:p>
        </w:tc>
        <w:tc>
          <w:tcPr>
            <w:tcW w:type="dxa" w:w="2300"/>
            <w:tcMar>
              <w:top w:type="dxa" w:w="60"/>
              <w:left w:type="dxa" w:w="90"/>
              <w:bottom w:type="dxa" w:w="60"/>
              <w:right w:type="dxa" w:w="90"/>
            </w:tcMar>
          </w:tcPr>
          <w:p>
            <w:pPr>
              <w:spacing w:after="0"/>
            </w:pPr>
            <w:r>
              <w:rPr>
                <w:b w:val="false"/>
                <w:bCs w:val="false"/>
                <w:sz w:val="19"/>
                <w:szCs w:val="19"/>
              </w:rPr>
              <w:t xml:space="preserve">≈1.5 mA</w:t>
            </w:r>
          </w:p>
        </w:tc>
        <w:tc>
          <w:tcPr>
            <w:tcW w:type="dxa" w:w="2760"/>
            <w:tcMar>
              <w:top w:type="dxa" w:w="60"/>
              <w:left w:type="dxa" w:w="90"/>
              <w:bottom w:type="dxa" w:w="60"/>
              <w:right w:type="dxa" w:w="90"/>
            </w:tcMar>
          </w:tcPr>
          <w:p>
            <w:pPr>
              <w:spacing w:after="0"/>
            </w:pPr>
            <w:r>
              <w:rPr>
                <w:b w:val="false"/>
                <w:bCs w:val="false"/>
                <w:sz w:val="19"/>
                <w:szCs w:val="19"/>
              </w:rPr>
              <w:t xml:space="preserve">On whenever +3V3 is up.</w:t>
            </w:r>
          </w:p>
        </w:tc>
      </w:tr>
      <w:tr>
        <w:tc>
          <w:tcPr>
            <w:tcW w:type="dxa" w:w="4300"/>
            <w:tcMar>
              <w:top w:type="dxa" w:w="60"/>
              <w:left w:type="dxa" w:w="90"/>
              <w:bottom w:type="dxa" w:w="60"/>
              <w:right w:type="dxa" w:w="90"/>
            </w:tcMar>
          </w:tcPr>
          <w:p>
            <w:pPr>
              <w:spacing w:after="0"/>
            </w:pPr>
            <w:r>
              <w:rPr>
                <w:b w:val="false"/>
                <w:bCs w:val="false"/>
                <w:sz w:val="19"/>
                <w:szCs w:val="19"/>
              </w:rPr>
              <w:t xml:space="preserve">I2C pull-ups (both lines held low)</w:t>
            </w:r>
          </w:p>
        </w:tc>
        <w:tc>
          <w:tcPr>
            <w:tcW w:type="dxa" w:w="2300"/>
            <w:tcMar>
              <w:top w:type="dxa" w:w="60"/>
              <w:left w:type="dxa" w:w="90"/>
              <w:bottom w:type="dxa" w:w="60"/>
              <w:right w:type="dxa" w:w="90"/>
            </w:tcMar>
          </w:tcPr>
          <w:p>
            <w:pPr>
              <w:spacing w:after="0"/>
            </w:pPr>
            <w:r>
              <w:rPr>
                <w:b w:val="false"/>
                <w:bCs w:val="false"/>
                <w:sz w:val="19"/>
                <w:szCs w:val="19"/>
              </w:rPr>
              <w:t xml:space="preserve">≈1.4 mA</w:t>
            </w:r>
          </w:p>
        </w:tc>
        <w:tc>
          <w:tcPr>
            <w:tcW w:type="dxa" w:w="2760"/>
            <w:tcMar>
              <w:top w:type="dxa" w:w="60"/>
              <w:left w:type="dxa" w:w="90"/>
              <w:bottom w:type="dxa" w:w="60"/>
              <w:right w:type="dxa" w:w="90"/>
            </w:tcMar>
          </w:tcPr>
          <w:p>
            <w:pPr>
              <w:spacing w:after="0"/>
            </w:pPr>
            <w:r>
              <w:rPr>
                <w:b w:val="false"/>
                <w:bCs w:val="false"/>
                <w:sz w:val="19"/>
                <w:szCs w:val="19"/>
              </w:rPr>
              <w:t xml:space="preserve">Brief, during bus traffic.</w:t>
            </w:r>
          </w:p>
        </w:tc>
      </w:tr>
      <w:tr>
        <w:tc>
          <w:tcPr>
            <w:tcW w:type="dxa" w:w="4300"/>
            <w:tcMar>
              <w:top w:type="dxa" w:w="60"/>
              <w:left w:type="dxa" w:w="90"/>
              <w:bottom w:type="dxa" w:w="60"/>
              <w:right w:type="dxa" w:w="90"/>
            </w:tcMar>
          </w:tcPr>
          <w:p>
            <w:pPr>
              <w:spacing w:after="0"/>
            </w:pPr>
            <w:r>
              <w:rPr>
                <w:b w:val="false"/>
                <w:bCs w:val="false"/>
                <w:sz w:val="19"/>
                <w:szCs w:val="19"/>
              </w:rPr>
              <w:t xml:space="preserve">BME280 (measuring)</w:t>
            </w:r>
          </w:p>
        </w:tc>
        <w:tc>
          <w:tcPr>
            <w:tcW w:type="dxa" w:w="2300"/>
            <w:tcMar>
              <w:top w:type="dxa" w:w="60"/>
              <w:left w:type="dxa" w:w="90"/>
              <w:bottom w:type="dxa" w:w="60"/>
              <w:right w:type="dxa" w:w="90"/>
            </w:tcMar>
          </w:tcPr>
          <w:p>
            <w:pPr>
              <w:spacing w:after="0"/>
            </w:pPr>
            <w:r>
              <w:rPr>
                <w:b w:val="false"/>
                <w:bCs w:val="false"/>
                <w:sz w:val="19"/>
                <w:szCs w:val="19"/>
              </w:rPr>
              <w:t xml:space="preserve">≈1 mA</w:t>
            </w:r>
          </w:p>
        </w:tc>
        <w:tc>
          <w:tcPr>
            <w:tcW w:type="dxa" w:w="2760"/>
            <w:tcMar>
              <w:top w:type="dxa" w:w="60"/>
              <w:left w:type="dxa" w:w="90"/>
              <w:bottom w:type="dxa" w:w="60"/>
              <w:right w:type="dxa" w:w="90"/>
            </w:tcMar>
          </w:tcPr>
          <w:p>
            <w:pPr>
              <w:spacing w:after="0"/>
            </w:pPr>
            <w:r>
              <w:rPr>
                <w:b w:val="false"/>
                <w:bCs w:val="false"/>
                <w:sz w:val="19"/>
                <w:szCs w:val="19"/>
              </w:rPr>
              <w:t xml:space="preserve">Micro-amps between measurements.</w:t>
            </w:r>
          </w:p>
        </w:tc>
      </w:tr>
      <w:tr>
        <w:tc>
          <w:tcPr>
            <w:tcW w:type="dxa" w:w="4300"/>
            <w:tcMar>
              <w:top w:type="dxa" w:w="60"/>
              <w:left w:type="dxa" w:w="90"/>
              <w:bottom w:type="dxa" w:w="60"/>
              <w:right w:type="dxa" w:w="90"/>
            </w:tcMar>
          </w:tcPr>
          <w:p>
            <w:pPr>
              <w:spacing w:after="0"/>
            </w:pPr>
            <w:r>
              <w:rPr>
                <w:b w:val="false"/>
                <w:bCs w:val="false"/>
                <w:sz w:val="19"/>
                <w:szCs w:val="19"/>
              </w:rPr>
              <w:t xml:space="preserve">VEML7700</w:t>
            </w:r>
          </w:p>
        </w:tc>
        <w:tc>
          <w:tcPr>
            <w:tcW w:type="dxa" w:w="2300"/>
            <w:tcMar>
              <w:top w:type="dxa" w:w="60"/>
              <w:left w:type="dxa" w:w="90"/>
              <w:bottom w:type="dxa" w:w="60"/>
              <w:right w:type="dxa" w:w="90"/>
            </w:tcMar>
          </w:tcPr>
          <w:p>
            <w:pPr>
              <w:spacing w:after="0"/>
            </w:pPr>
            <w:r>
              <w:rPr>
                <w:b w:val="false"/>
                <w:bCs w:val="false"/>
                <w:sz w:val="19"/>
                <w:szCs w:val="19"/>
              </w:rPr>
              <w:t xml:space="preserve">≈0.05 mA</w:t>
            </w:r>
          </w:p>
        </w:tc>
        <w:tc>
          <w:tcPr>
            <w:tcW w:type="dxa" w:w="2760"/>
            <w:tcMar>
              <w:top w:type="dxa" w:w="60"/>
              <w:left w:type="dxa" w:w="90"/>
              <w:bottom w:type="dxa" w:w="60"/>
              <w:right w:type="dxa" w:w="90"/>
            </w:tcMar>
          </w:tcPr>
          <w:p>
            <w:pPr>
              <w:spacing w:after="0"/>
            </w:pPr>
            <w:r>
              <w:rPr>
                <w:b w:val="false"/>
                <w:bCs w:val="false"/>
                <w:sz w:val="19"/>
                <w:szCs w:val="19"/>
              </w:rPr>
              <w:t xml:space="preserve">Tiny.</w:t>
            </w:r>
          </w:p>
        </w:tc>
      </w:tr>
      <w:tr>
        <w:tc>
          <w:tcPr>
            <w:tcW w:type="dxa" w:w="4300"/>
            <w:tcMar>
              <w:top w:type="dxa" w:w="60"/>
              <w:left w:type="dxa" w:w="90"/>
              <w:bottom w:type="dxa" w:w="60"/>
              <w:right w:type="dxa" w:w="90"/>
            </w:tcMar>
          </w:tcPr>
          <w:p>
            <w:pPr>
              <w:spacing w:after="0"/>
            </w:pPr>
            <w:r>
              <w:rPr>
                <w:b w:val="false"/>
                <w:bCs w:val="false"/>
                <w:sz w:val="19"/>
                <w:szCs w:val="19"/>
              </w:rPr>
              <w:t xml:space="preserve">Total 3.3 V side</w:t>
            </w:r>
          </w:p>
        </w:tc>
        <w:tc>
          <w:tcPr>
            <w:tcW w:type="dxa" w:w="2300"/>
            <w:tcMar>
              <w:top w:type="dxa" w:w="60"/>
              <w:left w:type="dxa" w:w="90"/>
              <w:bottom w:type="dxa" w:w="60"/>
              <w:right w:type="dxa" w:w="90"/>
            </w:tcMar>
          </w:tcPr>
          <w:p>
            <w:pPr>
              <w:spacing w:after="0"/>
            </w:pPr>
            <w:r>
              <w:rPr>
                <w:b w:val="false"/>
                <w:bCs w:val="false"/>
                <w:sz w:val="19"/>
                <w:szCs w:val="19"/>
              </w:rPr>
              <w:t xml:space="preserve">≈365 mA</w:t>
            </w:r>
          </w:p>
        </w:tc>
        <w:tc>
          <w:tcPr>
            <w:tcW w:type="dxa" w:w="2760"/>
            <w:tcMar>
              <w:top w:type="dxa" w:w="60"/>
              <w:left w:type="dxa" w:w="90"/>
              <w:bottom w:type="dxa" w:w="60"/>
              <w:right w:type="dxa" w:w="90"/>
            </w:tcMar>
          </w:tcPr>
          <w:p>
            <w:pPr>
              <w:spacing w:after="0"/>
            </w:pPr>
            <w:r>
              <w:rPr>
                <w:b w:val="false"/>
                <w:bCs w:val="false"/>
                <w:sz w:val="19"/>
                <w:szCs w:val="19"/>
              </w:rPr>
              <w:t xml:space="preserve">Regulator capability: 600 mA — passes.</w:t>
            </w:r>
          </w:p>
        </w:tc>
      </w:tr>
    </w:tbl>
    <w:p>
      <w:pPr>
        <w:spacing w:after="120"/>
      </w:pPr>
      <w:r>
        <w:t xml:space="preserve"/>
      </w:r>
    </w:p>
    <w:p>
      <w:pPr>
        <w:spacing w:after="120"/>
      </w:pPr>
      <w:r>
        <w:t xml:space="preserve">On the 5 V side, the fuse additionally carries the battery charge current (about 100 mA) at the same time. Worst simultaneous case is therefore roughly 465 mA. The fuse holds 750 mA at room temperature and 650 mA at 40 °C — comfortable margin either way.</w:t>
      </w:r>
    </w:p>
    <w:p>
      <w:pPr>
        <w:pStyle w:val="Heading2"/>
        <w:spacing w:after="120" w:before="220"/>
      </w:pPr>
      <w:r>
        <w:t xml:space="preserve">Power modes</w:t>
      </w:r>
    </w:p>
    <w:p>
      <w:pPr>
        <w:pStyle w:val="ListParagraph"/>
        <w:numPr>
          <w:ilvl w:val="0"/>
          <w:numId w:val="2"/>
        </w:numPr>
        <w:spacing w:after="80"/>
      </w:pPr>
      <w:r>
        <w:t xml:space="preserve">USB plugged, battery present: board runs from USB; battery charges; charge LED lights until full.</w:t>
      </w:r>
    </w:p>
    <w:p>
      <w:pPr>
        <w:pStyle w:val="ListParagraph"/>
        <w:numPr>
          <w:ilvl w:val="0"/>
          <w:numId w:val="2"/>
        </w:numPr>
        <w:spacing w:after="80"/>
      </w:pPr>
      <w:r>
        <w:t xml:space="preserve">USB plugged, no battery: board runs from USB normally; charger sits idle (its status pin floats — the charge LED may flicker faintly; this is expected and harmless).</w:t>
      </w:r>
    </w:p>
    <w:p>
      <w:pPr>
        <w:pStyle w:val="ListParagraph"/>
        <w:numPr>
          <w:ilvl w:val="0"/>
          <w:numId w:val="2"/>
        </w:numPr>
        <w:spacing w:after="80"/>
      </w:pPr>
      <w:r>
        <w:t xml:space="preserve">USB unplugged, battery present: board runs from the battery. The 3.3 V rail stays clean while the battery is above roughly 3.6 V, then gracefully follows the battery downward. The firmware reads BAT_SENSE and reports the level.</w:t>
      </w:r>
    </w:p>
    <w:p>
      <w:pPr>
        <w:pStyle w:val="Heading2"/>
        <w:spacing w:after="120" w:before="220"/>
      </w:pPr>
      <w:r>
        <w:t xml:space="preserve">Estimated battery life (deep sleep)</w:t>
      </w:r>
    </w:p>
    <w:p>
      <w:pPr>
        <w:spacing w:after="120"/>
      </w:pPr>
      <w:r>
        <w:t xml:space="preserve">Baseline sleep current: regulator quiescent current ≈55 µA, battery-sense divider ≈21 µA, ESP32-S3 deep sleep ≈10–20 µA — call it ≈100 µA floor. A 1000 mAh cell at a 100 µA floor with brief hourly wake-ups gives an operating estimate measured in months. This is an estimate to verify at bring-up with a current meter, not a datasheet guarantee.</w:t>
      </w:r>
    </w:p>
    <w:p>
      <w:r>
        <w:br w:type="page"/>
      </w:r>
    </w:p>
    <w:p>
      <w:pPr>
        <w:pStyle w:val="Heading1"/>
        <w:spacing w:after="160" w:before="280"/>
      </w:pPr>
      <w:r>
        <w:t xml:space="preserve">3. USB-C Input &amp; Protection — Sheet 02_USB_C_Input</w:t>
      </w:r>
    </w:p>
    <w:p>
      <w:pPr>
        <w:spacing w:after="120"/>
      </w:pPr>
      <w:r>
        <w:t xml:space="preserve">This sheet brings 5 V power and USB data onto the board safely. Every part here exists to protect something or to satisfy the USB-C specification.</w:t>
      </w:r>
    </w:p>
    <w:p>
      <w:pPr>
        <w:pStyle w:val="Heading2"/>
        <w:spacing w:after="120" w:before="220"/>
      </w:pPr>
      <w:r>
        <w:t xml:space="preserve">J1 — USB-C receptacle (TYPE-C-31-M-12, JLCPCB part C165948)</w:t>
      </w:r>
    </w:p>
    <w:p>
      <w:pPr>
        <w:spacing w:after="120"/>
      </w:pPr>
      <w:r>
        <w:t xml:space="preserve">A 16-pin USB-C connector that carries power and USB 2.0 data only (no high-speed lanes — this board does not need them). The connector has two of every contact so the plug works in either flip orientation:</w:t>
      </w:r>
    </w:p>
    <w:p>
      <w:pPr>
        <w:pStyle w:val="ListParagraph"/>
        <w:numPr>
          <w:ilvl w:val="0"/>
          <w:numId w:val="2"/>
        </w:numPr>
        <w:spacing w:after="80"/>
      </w:pPr>
      <w:r>
        <w:t xml:space="preserve">VBUS pads (A4, B4, A9, B9) are all tied together — this is the incoming 5 V, net USB_VBUS.</w:t>
      </w:r>
    </w:p>
    <w:p>
      <w:pPr>
        <w:pStyle w:val="ListParagraph"/>
        <w:numPr>
          <w:ilvl w:val="0"/>
          <w:numId w:val="2"/>
        </w:numPr>
        <w:spacing w:after="80"/>
      </w:pPr>
      <w:r>
        <w:t xml:space="preserve">Data pads are tied in pairs at the connector: A6+B6 form D+ (data plus), A7+B7 form D− (data minus).</w:t>
      </w:r>
    </w:p>
    <w:p>
      <w:pPr>
        <w:pStyle w:val="ListParagraph"/>
        <w:numPr>
          <w:ilvl w:val="0"/>
          <w:numId w:val="2"/>
        </w:numPr>
        <w:spacing w:after="80"/>
      </w:pPr>
      <w:r>
        <w:t xml:space="preserve">CC1 and CC2 (Configuration Channel pins) each get their own 5.1 kΩ resistor to ground (R1, R2). These two resistors are how the board announces 'I am a power-consuming device, please give me 5 V.' One resistor per pin, never shared — sharing breaks orientation detection. Source: ST application note TA0357.</w:t>
      </w:r>
    </w:p>
    <w:p>
      <w:pPr>
        <w:pStyle w:val="ListParagraph"/>
        <w:numPr>
          <w:ilvl w:val="0"/>
          <w:numId w:val="2"/>
        </w:numPr>
        <w:spacing w:after="80"/>
      </w:pPr>
      <w:r>
        <w:t xml:space="preserve">SBU pins (sideband use): not connected — unused in USB 2.0 designs.</w:t>
      </w:r>
    </w:p>
    <w:p>
      <w:pPr>
        <w:pStyle w:val="ListParagraph"/>
        <w:numPr>
          <w:ilvl w:val="0"/>
          <w:numId w:val="2"/>
        </w:numPr>
        <w:spacing w:after="80"/>
      </w:pPr>
      <w:r>
        <w:t xml:space="preserve">Shield: connected directly to ground for this revision (standard practice for a small self-contained device).</w:t>
      </w:r>
    </w:p>
    <w:p>
      <w:pPr>
        <w:pStyle w:val="Heading2"/>
        <w:spacing w:after="120" w:before="220"/>
      </w:pPr>
      <w:r>
        <w:t xml:space="preserve">D3 — TVS diode on the power input (SMF5.0A, Goodwork, C2980403)</w:t>
      </w:r>
    </w:p>
    <w:p>
      <w:pPr>
        <w:spacing w:after="120"/>
      </w:pPr>
      <w:r>
        <w:t xml:space="preserve">TVS = Transient Voltage Suppressor: a diode that does nothing at normal voltage but clamps hard when a fast voltage spike (static discharge, cable surge) arrives. D3 sits right at the connector across USB_VBUS to ground. Ratings: stands off 5 V, starts conducting at ≈6.4 V, clamps at ≈9.2 V. This satisfies the Espressif hardware-design-guideline recommendation for surge protection at the main power entrance.</w:t>
      </w:r>
    </w:p>
    <w:p>
      <w:pPr>
        <w:pStyle w:val="Heading2"/>
        <w:spacing w:after="120" w:before="220"/>
      </w:pPr>
      <w:r>
        <w:t xml:space="preserve">F1 — resettable fuse (PPTC, Littelfuse 1206L075/16WR, C371166)</w:t>
      </w:r>
    </w:p>
    <w:p>
      <w:pPr>
        <w:spacing w:after="120"/>
      </w:pPr>
      <w:r>
        <w:t xml:space="preserve">PPTC = Polymeric Positive Temperature Coefficient device, commonly 'polyfuse.' It is a resettable fuse: too much current heats it, its resistance jumps, current stops; when it cools, it resets itself. F1 sits between USB_VBUS and +5V_PROT, so every milliamp the board uses passes through it.</w:t>
      </w:r>
    </w:p>
    <w:p>
      <w:pPr>
        <w:pStyle w:val="ListParagraph"/>
        <w:numPr>
          <w:ilvl w:val="0"/>
          <w:numId w:val="2"/>
        </w:numPr>
        <w:spacing w:after="80"/>
      </w:pPr>
      <w:r>
        <w:t xml:space="preserve">Hold current (passes forever without tripping): 0.75 A at 20 °C, derating to 0.65 A at 40 °C.</w:t>
      </w:r>
    </w:p>
    <w:p>
      <w:pPr>
        <w:pStyle w:val="ListParagraph"/>
        <w:numPr>
          <w:ilvl w:val="0"/>
          <w:numId w:val="2"/>
        </w:numPr>
        <w:spacing w:after="80"/>
      </w:pPr>
      <w:r>
        <w:t xml:space="preserve">Trip current (definitely cuts off): 1.5 A.</w:t>
      </w:r>
    </w:p>
    <w:p>
      <w:pPr>
        <w:pStyle w:val="ListParagraph"/>
        <w:numPr>
          <w:ilvl w:val="0"/>
          <w:numId w:val="2"/>
        </w:numPr>
        <w:spacing w:after="80"/>
      </w:pPr>
      <w:r>
        <w:t xml:space="preserve">Sized so the worst simultaneous load (≈465 mA: Wi-Fi peak plus battery charging) fits under the hold current even warm.</w:t>
      </w:r>
    </w:p>
    <w:p>
      <w:pPr>
        <w:pStyle w:val="Heading2"/>
        <w:spacing w:after="120" w:before="220"/>
      </w:pPr>
      <w:r>
        <w:t xml:space="preserve">U2 — USB data-line ESD protection (USBLC6-2SC6, ST, C7519)</w:t>
      </w:r>
    </w:p>
    <w:p>
      <w:pPr>
        <w:spacing w:after="120"/>
      </w:pPr>
      <w:r>
        <w:t xml:space="preserve">ESD = Electrostatic Discharge, the static zap from a hand or a cable end. U2 is a purpose-built protection array for high-speed data lines: extremely low capacitance so it does not distort USB signals, but it clamps zaps on D+ and D− before they reach the ESP32-S3. It is a flow-through part: connector-side data enters pins 1 and 3, protected data exits pins 6 and 4, so the layout naturally passes the signals through the chip. Its VBUS pin (pin 5) connects to USB_VBUS with a local 100 nF capacitor (C9).</w:t>
      </w:r>
    </w:p>
    <w:p>
      <w:pPr>
        <w:pStyle w:val="Heading2"/>
        <w:spacing w:after="120" w:before="220"/>
      </w:pPr>
      <w:r>
        <w:t xml:space="preserve">R3, R4 — 22 Ω series resistors, and C7, C8 — reserved capacitors (DNP)</w:t>
      </w:r>
    </w:p>
    <w:p>
      <w:pPr>
        <w:spacing w:after="120"/>
      </w:pPr>
      <w:r>
        <w:t xml:space="preserve">The Espressif design guidelines ask for series resistors on the USB data lines close to the chip (starting value 22–33 Ω) and reserved capacitor footprints to ground that are left unpopulated. DNP = Do Not Populate: the footprint is on the board, but no part is soldered at the factory. These give tuning options if USB signal quality ever needs adjustment, at zero cost if it does not.</w:t>
      </w:r>
    </w:p>
    <w:p>
      <w:pPr>
        <w:spacing w:after="120"/>
      </w:pPr>
      <w:r>
        <w:t xml:space="preserve">Nets leaving this sheet: +5V_PROT (to power sheets), USB_DP and USB_DN (to the ESP32-S3 core sheet).</w:t>
      </w:r>
    </w:p>
    <w:p>
      <w:r>
        <w:br w:type="page"/>
      </w:r>
    </w:p>
    <w:p>
      <w:pPr>
        <w:pStyle w:val="Heading1"/>
        <w:spacing w:after="160" w:before="280"/>
      </w:pPr>
      <w:r>
        <w:t xml:space="preserve">4. 3.3 V Regulator — Sheet 03_3V3_Power</w:t>
      </w:r>
    </w:p>
    <w:p>
      <w:pPr>
        <w:spacing w:after="120"/>
      </w:pPr>
      <w:r>
        <w:t xml:space="preserve">This sheet turns the system supply node VSYS into the clean 3.3 V rail that everything intelligent runs on.</w:t>
      </w:r>
    </w:p>
    <w:p>
      <w:pPr>
        <w:pStyle w:val="Heading2"/>
        <w:spacing w:after="120" w:before="220"/>
      </w:pPr>
      <w:r>
        <w:t xml:space="preserve">U3 — low-dropout linear regulator (AP2112K-3.3, Diodes Inc., C51118, orderable code AP2112K-3.3TRG1)</w:t>
      </w:r>
    </w:p>
    <w:p>
      <w:pPr>
        <w:spacing w:after="120"/>
      </w:pPr>
      <w:r>
        <w:t xml:space="preserve">LDO = Low-DropOut regulator: a linear regulator that makes a lower, steady voltage from a higher one by burning the difference off as heat, and that keeps regulating even when its input is only slightly above its output. Key numbers, all from its datasheet:</w:t>
      </w:r>
    </w:p>
    <w:p>
      <w:pPr>
        <w:pStyle w:val="ListParagraph"/>
        <w:numPr>
          <w:ilvl w:val="0"/>
          <w:numId w:val="2"/>
        </w:numPr>
        <w:spacing w:after="80"/>
      </w:pPr>
      <w:r>
        <w:t xml:space="preserve">Output: fixed 3.3 V. Guaranteed capable of at least 600 mA — a ceiling, not a constant output. The load draws what it draws; 600 mA is the most the regulator can supply while still holding 3.3 V.</w:t>
      </w:r>
    </w:p>
    <w:p>
      <w:pPr>
        <w:pStyle w:val="ListParagraph"/>
        <w:numPr>
          <w:ilvl w:val="0"/>
          <w:numId w:val="2"/>
        </w:numPr>
        <w:spacing w:after="80"/>
      </w:pPr>
      <w:r>
        <w:t xml:space="preserve">Dropout: ≈250 mV typical at heavy load. Meaning: input must stay above ≈3.55 V for a clean 3.3 V out.</w:t>
      </w:r>
    </w:p>
    <w:p>
      <w:pPr>
        <w:pStyle w:val="ListParagraph"/>
        <w:numPr>
          <w:ilvl w:val="0"/>
          <w:numId w:val="2"/>
        </w:numPr>
        <w:spacing w:after="80"/>
      </w:pPr>
      <w:r>
        <w:t xml:space="preserve">Enable pin (EN): has an internal 3 MΩ pull-down. Left unconnected, the regulator stays OFF. It is therefore tied directly to VIN so the regulator is always enabled. This tie is mandatory — a floating EN is a dead board.</w:t>
      </w:r>
    </w:p>
    <w:p>
      <w:pPr>
        <w:pStyle w:val="ListParagraph"/>
        <w:numPr>
          <w:ilvl w:val="0"/>
          <w:numId w:val="2"/>
        </w:numPr>
        <w:spacing w:after="80"/>
      </w:pPr>
      <w:r>
        <w:t xml:space="preserve">Protection built in: current limiting that folds back to ≈50 mA into a dead short, and thermal shutdown at ≈160 °C.</w:t>
      </w:r>
    </w:p>
    <w:p>
      <w:pPr>
        <w:pStyle w:val="Heading2"/>
        <w:spacing w:after="120" w:before="220"/>
      </w:pPr>
      <w:r>
        <w:t xml:space="preserve">Capacitors on this sheet</w:t>
      </w:r>
    </w:p>
    <w:p>
      <w:pPr>
        <w:pStyle w:val="ListParagraph"/>
        <w:numPr>
          <w:ilvl w:val="0"/>
          <w:numId w:val="2"/>
        </w:numPr>
        <w:spacing w:after="80"/>
      </w:pPr>
      <w:r>
        <w:t xml:space="preserve">C1 — 10 µF at +5V_PROT: the power-entrance bulk capacitor recommended by the Espressif guidelines. A local tank that steadies the 5 V side.</w:t>
      </w:r>
    </w:p>
    <w:p>
      <w:pPr>
        <w:pStyle w:val="ListParagraph"/>
        <w:numPr>
          <w:ilvl w:val="0"/>
          <w:numId w:val="2"/>
        </w:numPr>
        <w:spacing w:after="80"/>
      </w:pPr>
      <w:r>
        <w:t xml:space="preserve">C2 — 1 µF at the regulator input (VSYS). C3 — 1 µF at the regulator output. Both are the datasheet's specified stability capacitors.</w:t>
      </w:r>
    </w:p>
    <w:p>
      <w:pPr>
        <w:pStyle w:val="Heading2"/>
        <w:spacing w:after="120" w:before="220"/>
      </w:pPr>
      <w:r>
        <w:t xml:space="preserve">D1 — power LED (green, 0603) with R13 (1 kΩ)</w:t>
      </w:r>
    </w:p>
    <w:p>
      <w:pPr>
        <w:spacing w:after="120"/>
      </w:pPr>
      <w:r>
        <w:t xml:space="preserve">Lights whenever +3V3 is alive — on USB or on battery. At 1 kΩ it draws ≈1.5 mA. Note for battery testing: D1 may be left unsoldered on boards used for battery-life measurements; 1.5 mA is enormous next to the sleep current.</w:t>
      </w:r>
    </w:p>
    <w:p>
      <w:pPr>
        <w:pStyle w:val="Heading2"/>
        <w:spacing w:after="120" w:before="220"/>
      </w:pPr>
      <w:r>
        <w:t xml:space="preserve">Behavior on battery — documented design decision</w:t>
      </w:r>
    </w:p>
    <w:p>
      <w:pPr>
        <w:spacing w:after="120"/>
      </w:pPr>
      <w:r>
        <w:t xml:space="preserve">On battery power, VSYS equals the battery voltage (4.2 V full → 3.0 V empty). While the battery is above ≈3.6 V, the regulator holds a clean 3.3 V. Below that, the 3.3 V rail sags gracefully along with the battery; the ESP32-S3 keeps running (its supply range is 3.0–3.6 V) but Wi-Fi transmit margin shrinks near empty. This is accepted for Rev A: it is the same trade-off used by mainstream hobby boards of this class, the battery monitor reports the state, and the practical usable battery range is 4.2 V down to ≈3.5–3.6 V. A future revision may use a buck-boost converter (a switching regulator that holds 3.3 V across the whole battery range) if full-range operation is ever needed.</w:t>
      </w:r>
    </w:p>
    <w:p>
      <w:pPr>
        <w:spacing w:after="120"/>
      </w:pPr>
      <w:r>
        <w:t xml:space="preserve">Thermal note: worst sustained dissipation in the regulator is about (5 V − 3.3 V) × 0.2 A ≈ 0.34 W. The layout gives U3 generous copper area as a heatsink (Section 10).</w:t>
      </w:r>
    </w:p>
    <w:p>
      <w:r>
        <w:br w:type="page"/>
      </w:r>
    </w:p>
    <w:p>
      <w:pPr>
        <w:pStyle w:val="Heading1"/>
        <w:spacing w:after="160" w:before="280"/>
      </w:pPr>
      <w:r>
        <w:t xml:space="preserve">5. ESP32-S3 Core — Sheet 04_ESP32S3_Core</w:t>
      </w:r>
    </w:p>
    <w:p>
      <w:pPr>
        <w:spacing w:after="120"/>
      </w:pPr>
      <w:r>
        <w:t xml:space="preserve">U1 is the ESP32-S3-WROOM-1-N8 (Espressif, C2913198): a module containing the ESP32-S3 dual-core processor, 8 MB of flash memory, the Wi-Fi/Bluetooth radio, the antenna, and the radio shielding — all pre-certified. Using the module instead of the bare chip removes the hardest parts of radio design from a first board. N8 decodes as: 8 MB quad-SPI flash, no PSRAM, −40 to +85 °C.</w:t>
      </w:r>
    </w:p>
    <w:p>
      <w:pPr>
        <w:pStyle w:val="Heading2"/>
        <w:spacing w:after="120" w:before="220"/>
      </w:pPr>
      <w:r>
        <w:t xml:space="preserve">Power and reset</w:t>
      </w:r>
    </w:p>
    <w:p>
      <w:pPr>
        <w:pStyle w:val="ListParagraph"/>
        <w:numPr>
          <w:ilvl w:val="0"/>
          <w:numId w:val="2"/>
        </w:numPr>
        <w:spacing w:after="80"/>
      </w:pPr>
      <w:r>
        <w:t xml:space="preserve">3V3 (module pin 2): fed from +3V3 with C4 (22 µF bulk) and C5 (100 nF) placed at the pin. The module needs a supply able to deliver at least 0.5 A; its own worst peak is 355 mA during Wi-Fi transmit.</w:t>
      </w:r>
    </w:p>
    <w:p>
      <w:pPr>
        <w:pStyle w:val="ListParagraph"/>
        <w:numPr>
          <w:ilvl w:val="0"/>
          <w:numId w:val="2"/>
        </w:numPr>
        <w:spacing w:after="80"/>
      </w:pPr>
      <w:r>
        <w:t xml:space="preserve">EN (pin 3) is the chip-enable/reset input and must never float. It gets the standard reset network: R5 (10 kΩ) pull-up to +3V3, C6 (1 µF) to ground, and SW1 (RESET button) across the capacitor. The resistor-capacitor pair (an RC delay) holds the chip off for a few milliseconds while power stabilizes, exactly as the Espressif guidelines require.</w:t>
      </w:r>
    </w:p>
    <w:p>
      <w:pPr>
        <w:pStyle w:val="ListParagraph"/>
        <w:numPr>
          <w:ilvl w:val="0"/>
          <w:numId w:val="2"/>
        </w:numPr>
        <w:spacing w:after="80"/>
      </w:pPr>
      <w:r>
        <w:t xml:space="preserve">GND: module pins 1, 40, and the large exposed pad 41 all go to ground; the pad also pulls heat out of the module.</w:t>
      </w:r>
    </w:p>
    <w:p>
      <w:pPr>
        <w:pStyle w:val="Heading2"/>
        <w:spacing w:after="120" w:before="220"/>
      </w:pPr>
      <w:r>
        <w:t xml:space="preserve">Boot control and strapping pins</w:t>
      </w:r>
    </w:p>
    <w:p>
      <w:pPr>
        <w:spacing w:after="120"/>
      </w:pPr>
      <w:r>
        <w:t xml:space="preserve">Strapping pins are pins the chip reads once, in the first instant after reset, to decide how to boot. Their state at that instant must be correct. The ESP32-S3's strapping pins are GPIO0, GPIO3, GPIO45, and GPIO46 (GPIO = General-Purpose Input/Output).</w:t>
      </w:r>
    </w:p>
    <w:p>
      <w:pPr>
        <w:pStyle w:val="ListParagraph"/>
        <w:numPr>
          <w:ilvl w:val="0"/>
          <w:numId w:val="2"/>
        </w:numPr>
        <w:spacing w:after="80"/>
      </w:pPr>
      <w:r>
        <w:t xml:space="preserve">GPIO0 (pin 27): 10 kΩ pull-up (R6) to +3V3 and SW2 (BOOT button) to ground. Held low during reset, it forces firmware-download mode. Per the guidelines: no large capacitor is allowed on this pin.</w:t>
      </w:r>
    </w:p>
    <w:p>
      <w:pPr>
        <w:pStyle w:val="ListParagraph"/>
        <w:numPr>
          <w:ilvl w:val="0"/>
          <w:numId w:val="2"/>
        </w:numPr>
        <w:spacing w:after="80"/>
      </w:pPr>
      <w:r>
        <w:t xml:space="preserve">GPIO3, GPIO45, GPIO46 (pins 15, 26, 24): left completely unconnected. Their internal defaults are correct; nothing may load them at boot.</w:t>
      </w:r>
    </w:p>
    <w:p>
      <w:pPr>
        <w:pStyle w:val="ListParagraph"/>
        <w:numPr>
          <w:ilvl w:val="0"/>
          <w:numId w:val="2"/>
        </w:numPr>
        <w:spacing w:after="80"/>
      </w:pPr>
      <w:r>
        <w:t xml:space="preserve">All other unused GPIO pins are left unconnected in this revision.</w:t>
      </w:r>
    </w:p>
    <w:p>
      <w:pPr>
        <w:pStyle w:val="Heading2"/>
        <w:spacing w:after="120" w:before="220"/>
      </w:pPr>
      <w:r>
        <w:t xml:space="preserve">USB connection</w:t>
      </w:r>
    </w:p>
    <w:p>
      <w:pPr>
        <w:spacing w:after="120"/>
      </w:pPr>
      <w:r>
        <w:t xml:space="preserve">The ESP32-S3 has native USB: GPIO19 (pin 13) is USB D− and GPIO20 (pin 14) is USB D+. They connect to nets USB_DN and USB_DP from the USB sheet. Programming and the serial console run over this native USB — no separate USB-to-serial bridge chip exists on this board, and none is needed: the chip's built-in USB Serial/JTAG controller lets the flashing tool reset the chip into download mode in software. The BOOT and RESET buttons remain as the manual fallback for recovering from broken firmware.</w:t>
      </w:r>
    </w:p>
    <w:p>
      <w:pPr>
        <w:pStyle w:val="Heading2"/>
        <w:spacing w:after="120" w:before="220"/>
      </w:pPr>
      <w:r>
        <w:t xml:space="preserve">Complete pin map (every used module pin)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750"/>
        <w:gridCol w:w="2300"/>
        <w:gridCol w:w="3760"/>
      </w:tblGrid>
      <w:tr>
        <w:tc>
          <w:tcPr>
            <w:tcW w:type="dxa" w:w="1550"/>
            <w:shd w:fill="1F3B57" w:val="clear"/>
            <w:tcMar>
              <w:top w:type="dxa" w:w="60"/>
              <w:left w:type="dxa" w:w="90"/>
              <w:bottom w:type="dxa" w:w="60"/>
              <w:right w:type="dxa" w:w="90"/>
            </w:tcMar>
          </w:tcPr>
          <w:p>
            <w:pPr>
              <w:spacing w:after="0"/>
            </w:pPr>
            <w:r>
              <w:rPr>
                <w:b/>
                <w:bCs/>
                <w:color w:val="FFFFFF"/>
                <w:sz w:val="19"/>
                <w:szCs w:val="19"/>
              </w:rPr>
              <w:t xml:space="preserve">Module pin</w:t>
            </w:r>
          </w:p>
        </w:tc>
        <w:tc>
          <w:tcPr>
            <w:tcW w:type="dxa" w:w="1750"/>
            <w:shd w:fill="1F3B57" w:val="clear"/>
            <w:tcMar>
              <w:top w:type="dxa" w:w="60"/>
              <w:left w:type="dxa" w:w="90"/>
              <w:bottom w:type="dxa" w:w="60"/>
              <w:right w:type="dxa" w:w="90"/>
            </w:tcMar>
          </w:tcPr>
          <w:p>
            <w:pPr>
              <w:spacing w:after="0"/>
            </w:pPr>
            <w:r>
              <w:rPr>
                <w:b/>
                <w:bCs/>
                <w:color w:val="FFFFFF"/>
                <w:sz w:val="19"/>
                <w:szCs w:val="19"/>
              </w:rPr>
              <w:t xml:space="preserve">Pin name</w:t>
            </w:r>
          </w:p>
        </w:tc>
        <w:tc>
          <w:tcPr>
            <w:tcW w:type="dxa" w:w="2300"/>
            <w:shd w:fill="1F3B57" w:val="clear"/>
            <w:tcMar>
              <w:top w:type="dxa" w:w="60"/>
              <w:left w:type="dxa" w:w="90"/>
              <w:bottom w:type="dxa" w:w="60"/>
              <w:right w:type="dxa" w:w="90"/>
            </w:tcMar>
          </w:tcPr>
          <w:p>
            <w:pPr>
              <w:spacing w:after="0"/>
            </w:pPr>
            <w:r>
              <w:rPr>
                <w:b/>
                <w:bCs/>
                <w:color w:val="FFFFFF"/>
                <w:sz w:val="19"/>
                <w:szCs w:val="19"/>
              </w:rPr>
              <w:t xml:space="preserve">Net</w:t>
            </w:r>
          </w:p>
        </w:tc>
        <w:tc>
          <w:tcPr>
            <w:tcW w:type="dxa" w:w="3760"/>
            <w:shd w:fill="1F3B57" w:val="clear"/>
            <w:tcMar>
              <w:top w:type="dxa" w:w="60"/>
              <w:left w:type="dxa" w:w="90"/>
              <w:bottom w:type="dxa" w:w="60"/>
              <w:right w:type="dxa" w:w="90"/>
            </w:tcMar>
          </w:tcPr>
          <w:p>
            <w:pPr>
              <w:spacing w:after="0"/>
            </w:pPr>
            <w:r>
              <w:rPr>
                <w:b/>
                <w:bCs/>
                <w:color w:val="FFFFFF"/>
                <w:sz w:val="19"/>
                <w:szCs w:val="19"/>
              </w:rPr>
              <w:t xml:space="preserve">Role</w:t>
            </w:r>
          </w:p>
        </w:tc>
      </w:tr>
      <w:tr>
        <w:tc>
          <w:tcPr>
            <w:tcW w:type="dxa" w:w="1550"/>
            <w:tcMar>
              <w:top w:type="dxa" w:w="60"/>
              <w:left w:type="dxa" w:w="90"/>
              <w:bottom w:type="dxa" w:w="60"/>
              <w:right w:type="dxa" w:w="90"/>
            </w:tcMar>
          </w:tcPr>
          <w:p>
            <w:pPr>
              <w:spacing w:after="0"/>
            </w:pPr>
            <w:r>
              <w:rPr>
                <w:b w:val="false"/>
                <w:bCs w:val="false"/>
                <w:sz w:val="19"/>
                <w:szCs w:val="19"/>
              </w:rPr>
              <w:t xml:space="preserve">2</w:t>
            </w:r>
          </w:p>
        </w:tc>
        <w:tc>
          <w:tcPr>
            <w:tcW w:type="dxa" w:w="1750"/>
            <w:tcMar>
              <w:top w:type="dxa" w:w="60"/>
              <w:left w:type="dxa" w:w="90"/>
              <w:bottom w:type="dxa" w:w="60"/>
              <w:right w:type="dxa" w:w="90"/>
            </w:tcMar>
          </w:tcPr>
          <w:p>
            <w:pPr>
              <w:spacing w:after="0"/>
            </w:pPr>
            <w:r>
              <w:rPr>
                <w:b w:val="false"/>
                <w:bCs w:val="false"/>
                <w:sz w:val="19"/>
                <w:szCs w:val="19"/>
              </w:rPr>
              <w:t xml:space="preserve">3V3</w:t>
            </w:r>
          </w:p>
        </w:tc>
        <w:tc>
          <w:tcPr>
            <w:tcW w:type="dxa" w:w="2300"/>
            <w:tcMar>
              <w:top w:type="dxa" w:w="60"/>
              <w:left w:type="dxa" w:w="90"/>
              <w:bottom w:type="dxa" w:w="60"/>
              <w:right w:type="dxa" w:w="90"/>
            </w:tcMar>
          </w:tcPr>
          <w:p>
            <w:pPr>
              <w:spacing w:after="0"/>
            </w:pPr>
            <w:r>
              <w:rPr>
                <w:b w:val="false"/>
                <w:bCs w:val="false"/>
                <w:sz w:val="19"/>
                <w:szCs w:val="19"/>
              </w:rPr>
              <w:t xml:space="preserve">+3V3</w:t>
            </w:r>
          </w:p>
        </w:tc>
        <w:tc>
          <w:tcPr>
            <w:tcW w:type="dxa" w:w="3760"/>
            <w:tcMar>
              <w:top w:type="dxa" w:w="60"/>
              <w:left w:type="dxa" w:w="90"/>
              <w:bottom w:type="dxa" w:w="60"/>
              <w:right w:type="dxa" w:w="90"/>
            </w:tcMar>
          </w:tcPr>
          <w:p>
            <w:pPr>
              <w:spacing w:after="0"/>
            </w:pPr>
            <w:r>
              <w:rPr>
                <w:b w:val="false"/>
                <w:bCs w:val="false"/>
                <w:sz w:val="19"/>
                <w:szCs w:val="19"/>
              </w:rPr>
              <w:t xml:space="preserve">Module power input.</w:t>
            </w:r>
          </w:p>
        </w:tc>
      </w:tr>
      <w:tr>
        <w:tc>
          <w:tcPr>
            <w:tcW w:type="dxa" w:w="1550"/>
            <w:tcMar>
              <w:top w:type="dxa" w:w="60"/>
              <w:left w:type="dxa" w:w="90"/>
              <w:bottom w:type="dxa" w:w="60"/>
              <w:right w:type="dxa" w:w="90"/>
            </w:tcMar>
          </w:tcPr>
          <w:p>
            <w:pPr>
              <w:spacing w:after="0"/>
            </w:pPr>
            <w:r>
              <w:rPr>
                <w:b w:val="false"/>
                <w:bCs w:val="false"/>
                <w:sz w:val="19"/>
                <w:szCs w:val="19"/>
              </w:rPr>
              <w:t xml:space="preserve">3</w:t>
            </w:r>
          </w:p>
        </w:tc>
        <w:tc>
          <w:tcPr>
            <w:tcW w:type="dxa" w:w="1750"/>
            <w:tcMar>
              <w:top w:type="dxa" w:w="60"/>
              <w:left w:type="dxa" w:w="90"/>
              <w:bottom w:type="dxa" w:w="60"/>
              <w:right w:type="dxa" w:w="90"/>
            </w:tcMar>
          </w:tcPr>
          <w:p>
            <w:pPr>
              <w:spacing w:after="0"/>
            </w:pPr>
            <w:r>
              <w:rPr>
                <w:b w:val="false"/>
                <w:bCs w:val="false"/>
                <w:sz w:val="19"/>
                <w:szCs w:val="19"/>
              </w:rPr>
              <w:t xml:space="preserve">EN</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Reset network R5 + C6 + SW1.</w:t>
            </w:r>
          </w:p>
        </w:tc>
      </w:tr>
      <w:tr>
        <w:tc>
          <w:tcPr>
            <w:tcW w:type="dxa" w:w="1550"/>
            <w:tcMar>
              <w:top w:type="dxa" w:w="60"/>
              <w:left w:type="dxa" w:w="90"/>
              <w:bottom w:type="dxa" w:w="60"/>
              <w:right w:type="dxa" w:w="90"/>
            </w:tcMar>
          </w:tcPr>
          <w:p>
            <w:pPr>
              <w:spacing w:after="0"/>
            </w:pPr>
            <w:r>
              <w:rPr>
                <w:b w:val="false"/>
                <w:bCs w:val="false"/>
                <w:sz w:val="19"/>
                <w:szCs w:val="19"/>
              </w:rPr>
              <w:t xml:space="preserve">27</w:t>
            </w:r>
          </w:p>
        </w:tc>
        <w:tc>
          <w:tcPr>
            <w:tcW w:type="dxa" w:w="1750"/>
            <w:tcMar>
              <w:top w:type="dxa" w:w="60"/>
              <w:left w:type="dxa" w:w="90"/>
              <w:bottom w:type="dxa" w:w="60"/>
              <w:right w:type="dxa" w:w="90"/>
            </w:tcMar>
          </w:tcPr>
          <w:p>
            <w:pPr>
              <w:spacing w:after="0"/>
            </w:pPr>
            <w:r>
              <w:rPr>
                <w:b w:val="false"/>
                <w:bCs w:val="false"/>
                <w:sz w:val="19"/>
                <w:szCs w:val="19"/>
              </w:rPr>
              <w:t xml:space="preserve">IO0</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Boot strap: R6 pull-up + SW2 to ground.</w:t>
            </w:r>
          </w:p>
        </w:tc>
      </w:tr>
      <w:tr>
        <w:tc>
          <w:tcPr>
            <w:tcW w:type="dxa" w:w="1550"/>
            <w:tcMar>
              <w:top w:type="dxa" w:w="60"/>
              <w:left w:type="dxa" w:w="90"/>
              <w:bottom w:type="dxa" w:w="60"/>
              <w:right w:type="dxa" w:w="90"/>
            </w:tcMar>
          </w:tcPr>
          <w:p>
            <w:pPr>
              <w:spacing w:after="0"/>
            </w:pPr>
            <w:r>
              <w:rPr>
                <w:b w:val="false"/>
                <w:bCs w:val="false"/>
                <w:sz w:val="19"/>
                <w:szCs w:val="19"/>
              </w:rPr>
              <w:t xml:space="preserve">13</w:t>
            </w:r>
          </w:p>
        </w:tc>
        <w:tc>
          <w:tcPr>
            <w:tcW w:type="dxa" w:w="1750"/>
            <w:tcMar>
              <w:top w:type="dxa" w:w="60"/>
              <w:left w:type="dxa" w:w="90"/>
              <w:bottom w:type="dxa" w:w="60"/>
              <w:right w:type="dxa" w:w="90"/>
            </w:tcMar>
          </w:tcPr>
          <w:p>
            <w:pPr>
              <w:spacing w:after="0"/>
            </w:pPr>
            <w:r>
              <w:rPr>
                <w:b w:val="false"/>
                <w:bCs w:val="false"/>
                <w:sz w:val="19"/>
                <w:szCs w:val="19"/>
              </w:rPr>
              <w:t xml:space="preserve">IO19</w:t>
            </w:r>
          </w:p>
        </w:tc>
        <w:tc>
          <w:tcPr>
            <w:tcW w:type="dxa" w:w="2300"/>
            <w:tcMar>
              <w:top w:type="dxa" w:w="60"/>
              <w:left w:type="dxa" w:w="90"/>
              <w:bottom w:type="dxa" w:w="60"/>
              <w:right w:type="dxa" w:w="90"/>
            </w:tcMar>
          </w:tcPr>
          <w:p>
            <w:pPr>
              <w:spacing w:after="0"/>
            </w:pPr>
            <w:r>
              <w:rPr>
                <w:b w:val="false"/>
                <w:bCs w:val="false"/>
                <w:sz w:val="19"/>
                <w:szCs w:val="19"/>
              </w:rPr>
              <w:t xml:space="preserve">USB_DN</w:t>
            </w:r>
          </w:p>
        </w:tc>
        <w:tc>
          <w:tcPr>
            <w:tcW w:type="dxa" w:w="3760"/>
            <w:tcMar>
              <w:top w:type="dxa" w:w="60"/>
              <w:left w:type="dxa" w:w="90"/>
              <w:bottom w:type="dxa" w:w="60"/>
              <w:right w:type="dxa" w:w="90"/>
            </w:tcMar>
          </w:tcPr>
          <w:p>
            <w:pPr>
              <w:spacing w:after="0"/>
            </w:pPr>
            <w:r>
              <w:rPr>
                <w:b w:val="false"/>
                <w:bCs w:val="false"/>
                <w:sz w:val="19"/>
                <w:szCs w:val="19"/>
              </w:rPr>
              <w:t xml:space="preserve">Native USB data minus.</w:t>
            </w:r>
          </w:p>
        </w:tc>
      </w:tr>
      <w:tr>
        <w:tc>
          <w:tcPr>
            <w:tcW w:type="dxa" w:w="1550"/>
            <w:tcMar>
              <w:top w:type="dxa" w:w="60"/>
              <w:left w:type="dxa" w:w="90"/>
              <w:bottom w:type="dxa" w:w="60"/>
              <w:right w:type="dxa" w:w="90"/>
            </w:tcMar>
          </w:tcPr>
          <w:p>
            <w:pPr>
              <w:spacing w:after="0"/>
            </w:pPr>
            <w:r>
              <w:rPr>
                <w:b w:val="false"/>
                <w:bCs w:val="false"/>
                <w:sz w:val="19"/>
                <w:szCs w:val="19"/>
              </w:rPr>
              <w:t xml:space="preserve">14</w:t>
            </w:r>
          </w:p>
        </w:tc>
        <w:tc>
          <w:tcPr>
            <w:tcW w:type="dxa" w:w="1750"/>
            <w:tcMar>
              <w:top w:type="dxa" w:w="60"/>
              <w:left w:type="dxa" w:w="90"/>
              <w:bottom w:type="dxa" w:w="60"/>
              <w:right w:type="dxa" w:w="90"/>
            </w:tcMar>
          </w:tcPr>
          <w:p>
            <w:pPr>
              <w:spacing w:after="0"/>
            </w:pPr>
            <w:r>
              <w:rPr>
                <w:b w:val="false"/>
                <w:bCs w:val="false"/>
                <w:sz w:val="19"/>
                <w:szCs w:val="19"/>
              </w:rPr>
              <w:t xml:space="preserve">IO20</w:t>
            </w:r>
          </w:p>
        </w:tc>
        <w:tc>
          <w:tcPr>
            <w:tcW w:type="dxa" w:w="2300"/>
            <w:tcMar>
              <w:top w:type="dxa" w:w="60"/>
              <w:left w:type="dxa" w:w="90"/>
              <w:bottom w:type="dxa" w:w="60"/>
              <w:right w:type="dxa" w:w="90"/>
            </w:tcMar>
          </w:tcPr>
          <w:p>
            <w:pPr>
              <w:spacing w:after="0"/>
            </w:pPr>
            <w:r>
              <w:rPr>
                <w:b w:val="false"/>
                <w:bCs w:val="false"/>
                <w:sz w:val="19"/>
                <w:szCs w:val="19"/>
              </w:rPr>
              <w:t xml:space="preserve">USB_DP</w:t>
            </w:r>
          </w:p>
        </w:tc>
        <w:tc>
          <w:tcPr>
            <w:tcW w:type="dxa" w:w="3760"/>
            <w:tcMar>
              <w:top w:type="dxa" w:w="60"/>
              <w:left w:type="dxa" w:w="90"/>
              <w:bottom w:type="dxa" w:w="60"/>
              <w:right w:type="dxa" w:w="90"/>
            </w:tcMar>
          </w:tcPr>
          <w:p>
            <w:pPr>
              <w:spacing w:after="0"/>
            </w:pPr>
            <w:r>
              <w:rPr>
                <w:b w:val="false"/>
                <w:bCs w:val="false"/>
                <w:sz w:val="19"/>
                <w:szCs w:val="19"/>
              </w:rPr>
              <w:t xml:space="preserve">Native USB data plus.</w:t>
            </w:r>
          </w:p>
        </w:tc>
      </w:tr>
      <w:tr>
        <w:tc>
          <w:tcPr>
            <w:tcW w:type="dxa" w:w="1550"/>
            <w:tcMar>
              <w:top w:type="dxa" w:w="60"/>
              <w:left w:type="dxa" w:w="90"/>
              <w:bottom w:type="dxa" w:w="60"/>
              <w:right w:type="dxa" w:w="90"/>
            </w:tcMar>
          </w:tcPr>
          <w:p>
            <w:pPr>
              <w:spacing w:after="0"/>
            </w:pPr>
            <w:r>
              <w:rPr>
                <w:b w:val="false"/>
                <w:bCs w:val="false"/>
                <w:sz w:val="19"/>
                <w:szCs w:val="19"/>
              </w:rPr>
              <w:t xml:space="preserve">4</w:t>
            </w:r>
          </w:p>
        </w:tc>
        <w:tc>
          <w:tcPr>
            <w:tcW w:type="dxa" w:w="1750"/>
            <w:tcMar>
              <w:top w:type="dxa" w:w="60"/>
              <w:left w:type="dxa" w:w="90"/>
              <w:bottom w:type="dxa" w:w="60"/>
              <w:right w:type="dxa" w:w="90"/>
            </w:tcMar>
          </w:tcPr>
          <w:p>
            <w:pPr>
              <w:spacing w:after="0"/>
            </w:pPr>
            <w:r>
              <w:rPr>
                <w:b w:val="false"/>
                <w:bCs w:val="false"/>
                <w:sz w:val="19"/>
                <w:szCs w:val="19"/>
              </w:rPr>
              <w:t xml:space="preserve">IO4</w:t>
            </w:r>
          </w:p>
        </w:tc>
        <w:tc>
          <w:tcPr>
            <w:tcW w:type="dxa" w:w="2300"/>
            <w:tcMar>
              <w:top w:type="dxa" w:w="60"/>
              <w:left w:type="dxa" w:w="90"/>
              <w:bottom w:type="dxa" w:w="60"/>
              <w:right w:type="dxa" w:w="90"/>
            </w:tcMar>
          </w:tcPr>
          <w:p>
            <w:pPr>
              <w:spacing w:after="0"/>
            </w:pPr>
            <w:r>
              <w:rPr>
                <w:b w:val="false"/>
                <w:bCs w:val="false"/>
                <w:sz w:val="19"/>
                <w:szCs w:val="19"/>
              </w:rPr>
              <w:t xml:space="preserve">I2C_SCL</w:t>
            </w:r>
          </w:p>
        </w:tc>
        <w:tc>
          <w:tcPr>
            <w:tcW w:type="dxa" w:w="3760"/>
            <w:tcMar>
              <w:top w:type="dxa" w:w="60"/>
              <w:left w:type="dxa" w:w="90"/>
              <w:bottom w:type="dxa" w:w="60"/>
              <w:right w:type="dxa" w:w="90"/>
            </w:tcMar>
          </w:tcPr>
          <w:p>
            <w:pPr>
              <w:spacing w:after="0"/>
            </w:pPr>
            <w:r>
              <w:rPr>
                <w:b w:val="false"/>
                <w:bCs w:val="false"/>
                <w:sz w:val="19"/>
                <w:szCs w:val="19"/>
              </w:rPr>
              <w:t xml:space="preserve">I2C clock to both sensors.</w:t>
            </w:r>
          </w:p>
        </w:tc>
      </w:tr>
      <w:tr>
        <w:tc>
          <w:tcPr>
            <w:tcW w:type="dxa" w:w="1550"/>
            <w:tcMar>
              <w:top w:type="dxa" w:w="60"/>
              <w:left w:type="dxa" w:w="90"/>
              <w:bottom w:type="dxa" w:w="60"/>
              <w:right w:type="dxa" w:w="90"/>
            </w:tcMar>
          </w:tcPr>
          <w:p>
            <w:pPr>
              <w:spacing w:after="0"/>
            </w:pPr>
            <w:r>
              <w:rPr>
                <w:b w:val="false"/>
                <w:bCs w:val="false"/>
                <w:sz w:val="19"/>
                <w:szCs w:val="19"/>
              </w:rPr>
              <w:t xml:space="preserve">5</w:t>
            </w:r>
          </w:p>
        </w:tc>
        <w:tc>
          <w:tcPr>
            <w:tcW w:type="dxa" w:w="1750"/>
            <w:tcMar>
              <w:top w:type="dxa" w:w="60"/>
              <w:left w:type="dxa" w:w="90"/>
              <w:bottom w:type="dxa" w:w="60"/>
              <w:right w:type="dxa" w:w="90"/>
            </w:tcMar>
          </w:tcPr>
          <w:p>
            <w:pPr>
              <w:spacing w:after="0"/>
            </w:pPr>
            <w:r>
              <w:rPr>
                <w:b w:val="false"/>
                <w:bCs w:val="false"/>
                <w:sz w:val="19"/>
                <w:szCs w:val="19"/>
              </w:rPr>
              <w:t xml:space="preserve">IO5</w:t>
            </w:r>
          </w:p>
        </w:tc>
        <w:tc>
          <w:tcPr>
            <w:tcW w:type="dxa" w:w="2300"/>
            <w:tcMar>
              <w:top w:type="dxa" w:w="60"/>
              <w:left w:type="dxa" w:w="90"/>
              <w:bottom w:type="dxa" w:w="60"/>
              <w:right w:type="dxa" w:w="90"/>
            </w:tcMar>
          </w:tcPr>
          <w:p>
            <w:pPr>
              <w:spacing w:after="0"/>
            </w:pPr>
            <w:r>
              <w:rPr>
                <w:b w:val="false"/>
                <w:bCs w:val="false"/>
                <w:sz w:val="19"/>
                <w:szCs w:val="19"/>
              </w:rPr>
              <w:t xml:space="preserve">I2C_SDA</w:t>
            </w:r>
          </w:p>
        </w:tc>
        <w:tc>
          <w:tcPr>
            <w:tcW w:type="dxa" w:w="3760"/>
            <w:tcMar>
              <w:top w:type="dxa" w:w="60"/>
              <w:left w:type="dxa" w:w="90"/>
              <w:bottom w:type="dxa" w:w="60"/>
              <w:right w:type="dxa" w:w="90"/>
            </w:tcMar>
          </w:tcPr>
          <w:p>
            <w:pPr>
              <w:spacing w:after="0"/>
            </w:pPr>
            <w:r>
              <w:rPr>
                <w:b w:val="false"/>
                <w:bCs w:val="false"/>
                <w:sz w:val="19"/>
                <w:szCs w:val="19"/>
              </w:rPr>
              <w:t xml:space="preserve">I2C data to both sensors.</w:t>
            </w:r>
          </w:p>
        </w:tc>
      </w:tr>
      <w:tr>
        <w:tc>
          <w:tcPr>
            <w:tcW w:type="dxa" w:w="1550"/>
            <w:tcMar>
              <w:top w:type="dxa" w:w="60"/>
              <w:left w:type="dxa" w:w="90"/>
              <w:bottom w:type="dxa" w:w="60"/>
              <w:right w:type="dxa" w:w="90"/>
            </w:tcMar>
          </w:tcPr>
          <w:p>
            <w:pPr>
              <w:spacing w:after="0"/>
            </w:pPr>
            <w:r>
              <w:rPr>
                <w:b w:val="false"/>
                <w:bCs w:val="false"/>
                <w:sz w:val="19"/>
                <w:szCs w:val="19"/>
              </w:rPr>
              <w:t xml:space="preserve">39</w:t>
            </w:r>
          </w:p>
        </w:tc>
        <w:tc>
          <w:tcPr>
            <w:tcW w:type="dxa" w:w="1750"/>
            <w:tcMar>
              <w:top w:type="dxa" w:w="60"/>
              <w:left w:type="dxa" w:w="90"/>
              <w:bottom w:type="dxa" w:w="60"/>
              <w:right w:type="dxa" w:w="90"/>
            </w:tcMar>
          </w:tcPr>
          <w:p>
            <w:pPr>
              <w:spacing w:after="0"/>
            </w:pPr>
            <w:r>
              <w:rPr>
                <w:b w:val="false"/>
                <w:bCs w:val="false"/>
                <w:sz w:val="19"/>
                <w:szCs w:val="19"/>
              </w:rPr>
              <w:t xml:space="preserve">IO1 (ADC1_CH0)</w:t>
            </w:r>
          </w:p>
        </w:tc>
        <w:tc>
          <w:tcPr>
            <w:tcW w:type="dxa" w:w="2300"/>
            <w:tcMar>
              <w:top w:type="dxa" w:w="60"/>
              <w:left w:type="dxa" w:w="90"/>
              <w:bottom w:type="dxa" w:w="60"/>
              <w:right w:type="dxa" w:w="90"/>
            </w:tcMar>
          </w:tcPr>
          <w:p>
            <w:pPr>
              <w:spacing w:after="0"/>
            </w:pPr>
            <w:r>
              <w:rPr>
                <w:b w:val="false"/>
                <w:bCs w:val="false"/>
                <w:sz w:val="19"/>
                <w:szCs w:val="19"/>
              </w:rPr>
              <w:t xml:space="preserve">ADC_SOIL</w:t>
            </w:r>
          </w:p>
        </w:tc>
        <w:tc>
          <w:tcPr>
            <w:tcW w:type="dxa" w:w="3760"/>
            <w:tcMar>
              <w:top w:type="dxa" w:w="60"/>
              <w:left w:type="dxa" w:w="90"/>
              <w:bottom w:type="dxa" w:w="60"/>
              <w:right w:type="dxa" w:w="90"/>
            </w:tcMar>
          </w:tcPr>
          <w:p>
            <w:pPr>
              <w:spacing w:after="0"/>
            </w:pPr>
            <w:r>
              <w:rPr>
                <w:b w:val="false"/>
                <w:bCs w:val="false"/>
                <w:sz w:val="19"/>
                <w:szCs w:val="19"/>
              </w:rPr>
              <w:t xml:space="preserve">Soil probe analog reading.</w:t>
            </w:r>
          </w:p>
        </w:tc>
      </w:tr>
      <w:tr>
        <w:tc>
          <w:tcPr>
            <w:tcW w:type="dxa" w:w="1550"/>
            <w:tcMar>
              <w:top w:type="dxa" w:w="60"/>
              <w:left w:type="dxa" w:w="90"/>
              <w:bottom w:type="dxa" w:w="60"/>
              <w:right w:type="dxa" w:w="90"/>
            </w:tcMar>
          </w:tcPr>
          <w:p>
            <w:pPr>
              <w:spacing w:after="0"/>
            </w:pPr>
            <w:r>
              <w:rPr>
                <w:b w:val="false"/>
                <w:bCs w:val="false"/>
                <w:sz w:val="19"/>
                <w:szCs w:val="19"/>
              </w:rPr>
              <w:t xml:space="preserve">38</w:t>
            </w:r>
          </w:p>
        </w:tc>
        <w:tc>
          <w:tcPr>
            <w:tcW w:type="dxa" w:w="1750"/>
            <w:tcMar>
              <w:top w:type="dxa" w:w="60"/>
              <w:left w:type="dxa" w:w="90"/>
              <w:bottom w:type="dxa" w:w="60"/>
              <w:right w:type="dxa" w:w="90"/>
            </w:tcMar>
          </w:tcPr>
          <w:p>
            <w:pPr>
              <w:spacing w:after="0"/>
            </w:pPr>
            <w:r>
              <w:rPr>
                <w:b w:val="false"/>
                <w:bCs w:val="false"/>
                <w:sz w:val="19"/>
                <w:szCs w:val="19"/>
              </w:rPr>
              <w:t xml:space="preserve">IO2 (ADC1_CH1)</w:t>
            </w:r>
          </w:p>
        </w:tc>
        <w:tc>
          <w:tcPr>
            <w:tcW w:type="dxa" w:w="2300"/>
            <w:tcMar>
              <w:top w:type="dxa" w:w="60"/>
              <w:left w:type="dxa" w:w="90"/>
              <w:bottom w:type="dxa" w:w="60"/>
              <w:right w:type="dxa" w:w="90"/>
            </w:tcMar>
          </w:tcPr>
          <w:p>
            <w:pPr>
              <w:spacing w:after="0"/>
            </w:pPr>
            <w:r>
              <w:rPr>
                <w:b w:val="false"/>
                <w:bCs w:val="false"/>
                <w:sz w:val="19"/>
                <w:szCs w:val="19"/>
              </w:rPr>
              <w:t xml:space="preserve">BAT_SENSE</w:t>
            </w:r>
          </w:p>
        </w:tc>
        <w:tc>
          <w:tcPr>
            <w:tcW w:type="dxa" w:w="3760"/>
            <w:tcMar>
              <w:top w:type="dxa" w:w="60"/>
              <w:left w:type="dxa" w:w="90"/>
              <w:bottom w:type="dxa" w:w="60"/>
              <w:right w:type="dxa" w:w="90"/>
            </w:tcMar>
          </w:tcPr>
          <w:p>
            <w:pPr>
              <w:spacing w:after="0"/>
            </w:pPr>
            <w:r>
              <w:rPr>
                <w:b w:val="false"/>
                <w:bCs w:val="false"/>
                <w:sz w:val="19"/>
                <w:szCs w:val="19"/>
              </w:rPr>
              <w:t xml:space="preserve">Battery voltage reading (half of VBAT).</w:t>
            </w:r>
          </w:p>
        </w:tc>
      </w:tr>
      <w:tr>
        <w:tc>
          <w:tcPr>
            <w:tcW w:type="dxa" w:w="1550"/>
            <w:tcMar>
              <w:top w:type="dxa" w:w="60"/>
              <w:left w:type="dxa" w:w="90"/>
              <w:bottom w:type="dxa" w:w="60"/>
              <w:right w:type="dxa" w:w="90"/>
            </w:tcMar>
          </w:tcPr>
          <w:p>
            <w:pPr>
              <w:spacing w:after="0"/>
            </w:pPr>
            <w:r>
              <w:rPr>
                <w:b w:val="false"/>
                <w:bCs w:val="false"/>
                <w:sz w:val="19"/>
                <w:szCs w:val="19"/>
              </w:rPr>
              <w:t xml:space="preserve">23</w:t>
            </w:r>
          </w:p>
        </w:tc>
        <w:tc>
          <w:tcPr>
            <w:tcW w:type="dxa" w:w="1750"/>
            <w:tcMar>
              <w:top w:type="dxa" w:w="60"/>
              <w:left w:type="dxa" w:w="90"/>
              <w:bottom w:type="dxa" w:w="60"/>
              <w:right w:type="dxa" w:w="90"/>
            </w:tcMar>
          </w:tcPr>
          <w:p>
            <w:pPr>
              <w:spacing w:after="0"/>
            </w:pPr>
            <w:r>
              <w:rPr>
                <w:b w:val="false"/>
                <w:bCs w:val="false"/>
                <w:sz w:val="19"/>
                <w:szCs w:val="19"/>
              </w:rPr>
              <w:t xml:space="preserve">IO21</w:t>
            </w:r>
          </w:p>
        </w:tc>
        <w:tc>
          <w:tcPr>
            <w:tcW w:type="dxa" w:w="2300"/>
            <w:tcMar>
              <w:top w:type="dxa" w:w="60"/>
              <w:left w:type="dxa" w:w="90"/>
              <w:bottom w:type="dxa" w:w="60"/>
              <w:right w:type="dxa" w:w="90"/>
            </w:tcMar>
          </w:tcPr>
          <w:p>
            <w:pPr>
              <w:spacing w:after="0"/>
            </w:pPr>
            <w:r>
              <w:rPr>
                <w:b w:val="false"/>
                <w:bCs w:val="false"/>
                <w:sz w:val="19"/>
                <w:szCs w:val="19"/>
              </w:rPr>
              <w:t xml:space="preserve">SENS_PWR_EN</w:t>
            </w:r>
          </w:p>
        </w:tc>
        <w:tc>
          <w:tcPr>
            <w:tcW w:type="dxa" w:w="3760"/>
            <w:tcMar>
              <w:top w:type="dxa" w:w="60"/>
              <w:left w:type="dxa" w:w="90"/>
              <w:bottom w:type="dxa" w:w="60"/>
              <w:right w:type="dxa" w:w="90"/>
            </w:tcMar>
          </w:tcPr>
          <w:p>
            <w:pPr>
              <w:spacing w:after="0"/>
            </w:pPr>
            <w:r>
              <w:rPr>
                <w:b w:val="false"/>
                <w:bCs w:val="false"/>
                <w:sz w:val="19"/>
                <w:szCs w:val="19"/>
              </w:rPr>
              <w:t xml:space="preserve">Drives the soil-probe power switch Q2 (low = probe on).</w:t>
            </w:r>
          </w:p>
        </w:tc>
      </w:tr>
      <w:tr>
        <w:tc>
          <w:tcPr>
            <w:tcW w:type="dxa" w:w="1550"/>
            <w:tcMar>
              <w:top w:type="dxa" w:w="60"/>
              <w:left w:type="dxa" w:w="90"/>
              <w:bottom w:type="dxa" w:w="60"/>
              <w:right w:type="dxa" w:w="90"/>
            </w:tcMar>
          </w:tcPr>
          <w:p>
            <w:pPr>
              <w:spacing w:after="0"/>
            </w:pPr>
            <w:r>
              <w:rPr>
                <w:b w:val="false"/>
                <w:bCs w:val="false"/>
                <w:sz w:val="19"/>
                <w:szCs w:val="19"/>
              </w:rPr>
              <w:t xml:space="preserve">37</w:t>
            </w:r>
          </w:p>
        </w:tc>
        <w:tc>
          <w:tcPr>
            <w:tcW w:type="dxa" w:w="1750"/>
            <w:tcMar>
              <w:top w:type="dxa" w:w="60"/>
              <w:left w:type="dxa" w:w="90"/>
              <w:bottom w:type="dxa" w:w="60"/>
              <w:right w:type="dxa" w:w="90"/>
            </w:tcMar>
          </w:tcPr>
          <w:p>
            <w:pPr>
              <w:spacing w:after="0"/>
            </w:pPr>
            <w:r>
              <w:rPr>
                <w:b w:val="false"/>
                <w:bCs w:val="false"/>
                <w:sz w:val="19"/>
                <w:szCs w:val="19"/>
              </w:rPr>
              <w:t xml:space="preserve">TXD0</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Test point TP12: UART fallback transmit.</w:t>
            </w:r>
          </w:p>
        </w:tc>
      </w:tr>
      <w:tr>
        <w:tc>
          <w:tcPr>
            <w:tcW w:type="dxa" w:w="1550"/>
            <w:tcMar>
              <w:top w:type="dxa" w:w="60"/>
              <w:left w:type="dxa" w:w="90"/>
              <w:bottom w:type="dxa" w:w="60"/>
              <w:right w:type="dxa" w:w="90"/>
            </w:tcMar>
          </w:tcPr>
          <w:p>
            <w:pPr>
              <w:spacing w:after="0"/>
            </w:pPr>
            <w:r>
              <w:rPr>
                <w:b w:val="false"/>
                <w:bCs w:val="false"/>
                <w:sz w:val="19"/>
                <w:szCs w:val="19"/>
              </w:rPr>
              <w:t xml:space="preserve">36</w:t>
            </w:r>
          </w:p>
        </w:tc>
        <w:tc>
          <w:tcPr>
            <w:tcW w:type="dxa" w:w="1750"/>
            <w:tcMar>
              <w:top w:type="dxa" w:w="60"/>
              <w:left w:type="dxa" w:w="90"/>
              <w:bottom w:type="dxa" w:w="60"/>
              <w:right w:type="dxa" w:w="90"/>
            </w:tcMar>
          </w:tcPr>
          <w:p>
            <w:pPr>
              <w:spacing w:after="0"/>
            </w:pPr>
            <w:r>
              <w:rPr>
                <w:b w:val="false"/>
                <w:bCs w:val="false"/>
                <w:sz w:val="19"/>
                <w:szCs w:val="19"/>
              </w:rPr>
              <w:t xml:space="preserve">RXD0</w:t>
            </w:r>
          </w:p>
        </w:tc>
        <w:tc>
          <w:tcPr>
            <w:tcW w:type="dxa" w:w="2300"/>
            <w:tcMar>
              <w:top w:type="dxa" w:w="60"/>
              <w:left w:type="dxa" w:w="90"/>
              <w:bottom w:type="dxa" w:w="60"/>
              <w:right w:type="dxa" w:w="90"/>
            </w:tcMar>
          </w:tcPr>
          <w:p>
            <w:pPr>
              <w:spacing w:after="0"/>
            </w:pPr>
            <w:r>
              <w:rPr>
                <w:b w:val="false"/>
                <w:bCs w:val="false"/>
                <w:sz w:val="19"/>
                <w:szCs w:val="19"/>
              </w:rPr>
              <w:t xml:space="preserve">—</w:t>
            </w:r>
          </w:p>
        </w:tc>
        <w:tc>
          <w:tcPr>
            <w:tcW w:type="dxa" w:w="3760"/>
            <w:tcMar>
              <w:top w:type="dxa" w:w="60"/>
              <w:left w:type="dxa" w:w="90"/>
              <w:bottom w:type="dxa" w:w="60"/>
              <w:right w:type="dxa" w:w="90"/>
            </w:tcMar>
          </w:tcPr>
          <w:p>
            <w:pPr>
              <w:spacing w:after="0"/>
            </w:pPr>
            <w:r>
              <w:rPr>
                <w:b w:val="false"/>
                <w:bCs w:val="false"/>
                <w:sz w:val="19"/>
                <w:szCs w:val="19"/>
              </w:rPr>
              <w:t xml:space="preserve">Test point TP13: UART fallback receive.</w:t>
            </w:r>
          </w:p>
        </w:tc>
      </w:tr>
      <w:tr>
        <w:tc>
          <w:tcPr>
            <w:tcW w:type="dxa" w:w="1550"/>
            <w:tcMar>
              <w:top w:type="dxa" w:w="60"/>
              <w:left w:type="dxa" w:w="90"/>
              <w:bottom w:type="dxa" w:w="60"/>
              <w:right w:type="dxa" w:w="90"/>
            </w:tcMar>
          </w:tcPr>
          <w:p>
            <w:pPr>
              <w:spacing w:after="0"/>
            </w:pPr>
            <w:r>
              <w:rPr>
                <w:b w:val="false"/>
                <w:bCs w:val="false"/>
                <w:sz w:val="19"/>
                <w:szCs w:val="19"/>
              </w:rPr>
              <w:t xml:space="preserve">1, 40, 41</w:t>
            </w:r>
          </w:p>
        </w:tc>
        <w:tc>
          <w:tcPr>
            <w:tcW w:type="dxa" w:w="1750"/>
            <w:tcMar>
              <w:top w:type="dxa" w:w="60"/>
              <w:left w:type="dxa" w:w="90"/>
              <w:bottom w:type="dxa" w:w="60"/>
              <w:right w:type="dxa" w:w="90"/>
            </w:tcMar>
          </w:tcPr>
          <w:p>
            <w:pPr>
              <w:spacing w:after="0"/>
            </w:pPr>
            <w:r>
              <w:rPr>
                <w:b w:val="false"/>
                <w:bCs w:val="false"/>
                <w:sz w:val="19"/>
                <w:szCs w:val="19"/>
              </w:rPr>
              <w:t xml:space="preserve">GND / pad</w:t>
            </w:r>
          </w:p>
        </w:tc>
        <w:tc>
          <w:tcPr>
            <w:tcW w:type="dxa" w:w="2300"/>
            <w:tcMar>
              <w:top w:type="dxa" w:w="60"/>
              <w:left w:type="dxa" w:w="90"/>
              <w:bottom w:type="dxa" w:w="60"/>
              <w:right w:type="dxa" w:w="90"/>
            </w:tcMar>
          </w:tcPr>
          <w:p>
            <w:pPr>
              <w:spacing w:after="0"/>
            </w:pPr>
            <w:r>
              <w:rPr>
                <w:b w:val="false"/>
                <w:bCs w:val="false"/>
                <w:sz w:val="19"/>
                <w:szCs w:val="19"/>
              </w:rPr>
              <w:t xml:space="preserve">GND</w:t>
            </w:r>
          </w:p>
        </w:tc>
        <w:tc>
          <w:tcPr>
            <w:tcW w:type="dxa" w:w="3760"/>
            <w:tcMar>
              <w:top w:type="dxa" w:w="60"/>
              <w:left w:type="dxa" w:w="90"/>
              <w:bottom w:type="dxa" w:w="60"/>
              <w:right w:type="dxa" w:w="90"/>
            </w:tcMar>
          </w:tcPr>
          <w:p>
            <w:pPr>
              <w:spacing w:after="0"/>
            </w:pPr>
            <w:r>
              <w:rPr>
                <w:b w:val="false"/>
                <w:bCs w:val="false"/>
                <w:sz w:val="19"/>
                <w:szCs w:val="19"/>
              </w:rPr>
              <w:t xml:space="preserve">Ground and thermal pad.</w:t>
            </w:r>
          </w:p>
        </w:tc>
      </w:tr>
    </w:tbl>
    <w:p>
      <w:pPr>
        <w:spacing w:after="120"/>
      </w:pPr>
      <w:r>
        <w:t xml:space="preserve"/>
      </w:r>
    </w:p>
    <w:p>
      <w:pPr>
        <w:spacing w:after="120"/>
      </w:pPr>
      <w:r>
        <w:t xml:space="preserve">ADC = Analog-to-Digital Converter, the circuit that turns a voltage into a number the firmware can read. Both analog inputs sit on ADC1, the converter Espressif recommends, and both use attenuation setting 3, whose usable range is 0–2900 mV. Each ADC pin gets a 100 nF capacitor to ground at the pin (C13 for soil, C16 for battery) per the guidelines.</w:t>
      </w:r>
    </w:p>
    <w:p>
      <w:r>
        <w:br w:type="page"/>
      </w:r>
    </w:p>
    <w:p>
      <w:pPr>
        <w:pStyle w:val="Heading1"/>
        <w:spacing w:after="160" w:before="280"/>
      </w:pPr>
      <w:r>
        <w:t xml:space="preserve">6. Environmental Sensors — Sheet 05_I2C_Sensors</w:t>
      </w:r>
    </w:p>
    <w:p>
      <w:pPr>
        <w:spacing w:after="120"/>
      </w:pPr>
      <w:r>
        <w:t xml:space="preserve">I2C (Inter-Integrated Circuit) is a two-wire shared bus: one clock line (SCL), one data line (SDA). Many chips share the same two wires; each has an address. Both lines idle high through pull-up resistors, and chips only ever pull the lines low — which is why the pull-ups are required.</w:t>
      </w:r>
    </w:p>
    <w:p>
      <w:pPr>
        <w:pStyle w:val="ListParagraph"/>
        <w:numPr>
          <w:ilvl w:val="0"/>
          <w:numId w:val="2"/>
        </w:numPr>
        <w:spacing w:after="80"/>
      </w:pPr>
      <w:r>
        <w:t xml:space="preserve">R7, R8 — 4.7 kΩ pull-ups, one per line, from the bus to +3V3. One pair serves the whole bus; adding more pairs would over-strengthen the pull and is a common beginner error.</w:t>
      </w:r>
    </w:p>
    <w:p>
      <w:pPr>
        <w:pStyle w:val="Heading2"/>
        <w:spacing w:after="120" w:before="220"/>
      </w:pPr>
      <w:r>
        <w:t xml:space="preserve">U5 — BME280 (Bosch, C92489): temperature, humidity, pressure</w:t>
      </w:r>
    </w:p>
    <w:p>
      <w:pPr>
        <w:pStyle w:val="ListParagraph"/>
        <w:numPr>
          <w:ilvl w:val="0"/>
          <w:numId w:val="2"/>
        </w:numPr>
        <w:spacing w:after="80"/>
      </w:pPr>
      <w:r>
        <w:t xml:space="preserve">Address 0x76, set by wiring its SDO pin to ground. SDO must never float — a floating SDO makes the address undefined.</w:t>
      </w:r>
    </w:p>
    <w:p>
      <w:pPr>
        <w:pStyle w:val="ListParagraph"/>
        <w:numPr>
          <w:ilvl w:val="0"/>
          <w:numId w:val="2"/>
        </w:numPr>
        <w:spacing w:after="80"/>
      </w:pPr>
      <w:r>
        <w:t xml:space="preserve">CSB pin wired to VDDIO (the 3.3 V rail): this permanently locks the chip into I2C mode instead of SPI mode.</w:t>
      </w:r>
    </w:p>
    <w:p>
      <w:pPr>
        <w:pStyle w:val="ListParagraph"/>
        <w:numPr>
          <w:ilvl w:val="0"/>
          <w:numId w:val="2"/>
        </w:numPr>
        <w:spacing w:after="80"/>
      </w:pPr>
      <w:r>
        <w:t xml:space="preserve">Decoupling: 100 nF at VDD (C10) and 100 nF at VDDIO (C11), per the datasheet.</w:t>
      </w:r>
    </w:p>
    <w:p>
      <w:pPr>
        <w:pStyle w:val="ListParagraph"/>
        <w:numPr>
          <w:ilvl w:val="0"/>
          <w:numId w:val="2"/>
        </w:numPr>
        <w:spacing w:after="80"/>
      </w:pPr>
      <w:r>
        <w:t xml:space="preserve">Placement cautions from the datasheet: the metal lid has a small vent hole that must never be covered (it is how pressure and humidity reach the sensing element), the package pin numbering runs clockwise in top view (opposite of most chips — checked during footprint work), and the part should sit away from heat sources (the regulator, the module) so it reads air temperature, not board temperature.</w:t>
      </w:r>
    </w:p>
    <w:p>
      <w:pPr>
        <w:pStyle w:val="Heading2"/>
        <w:spacing w:after="120" w:before="220"/>
      </w:pPr>
      <w:r>
        <w:t xml:space="preserve">U6 — VEML7700-TT (Vishay, C1850416): ambient light</w:t>
      </w:r>
    </w:p>
    <w:p>
      <w:pPr>
        <w:pStyle w:val="ListParagraph"/>
        <w:numPr>
          <w:ilvl w:val="0"/>
          <w:numId w:val="2"/>
        </w:numPr>
        <w:spacing w:after="80"/>
      </w:pPr>
      <w:r>
        <w:t xml:space="preserve">Address 0x10, fixed in silicon — no address pin. No conflict with the BME280's 0x76, so both share the bus happily.</w:t>
      </w:r>
    </w:p>
    <w:p>
      <w:pPr>
        <w:pStyle w:val="ListParagraph"/>
        <w:numPr>
          <w:ilvl w:val="0"/>
          <w:numId w:val="2"/>
        </w:numPr>
        <w:spacing w:after="80"/>
      </w:pPr>
      <w:r>
        <w:t xml:space="preserve">The -TT suffix is the top-view package: the light-sensing window faces up. It needs a clear view of the room and should sit away from the board's own LEDs.</w:t>
      </w:r>
    </w:p>
    <w:p>
      <w:pPr>
        <w:pStyle w:val="ListParagraph"/>
        <w:numPr>
          <w:ilvl w:val="0"/>
          <w:numId w:val="2"/>
        </w:numPr>
        <w:spacing w:after="80"/>
      </w:pPr>
      <w:r>
        <w:t xml:space="preserve">Decoupling: 100 nF at VDD (C12). Supply range 2.5–3.6 V — the 3.3 V rail fits.</w:t>
      </w:r>
    </w:p>
    <w:p>
      <w:r>
        <w:br w:type="page"/>
      </w:r>
    </w:p>
    <w:p>
      <w:pPr>
        <w:pStyle w:val="Heading1"/>
        <w:spacing w:after="160" w:before="280"/>
      </w:pPr>
      <w:r>
        <w:t xml:space="preserve">7. Soil Probe Input — Sheet 06_Soil_Probe_Input</w:t>
      </w:r>
    </w:p>
    <w:p>
      <w:pPr>
        <w:spacing w:after="120"/>
      </w:pPr>
      <w:r>
        <w:t xml:space="preserve">The soil probe (DFRobot SEN0193) is an external wand that plugs into the board. It outputs an analog voltage that falls as soil moisture rises. It is bought separately and never assembled onto the board.</w:t>
      </w:r>
    </w:p>
    <w:p>
      <w:pPr>
        <w:pStyle w:val="ListParagraph"/>
        <w:numPr>
          <w:ilvl w:val="0"/>
          <w:numId w:val="2"/>
        </w:numPr>
        <w:spacing w:after="80"/>
      </w:pPr>
      <w:r>
        <w:t xml:space="preserve">Probe specs, from its datasheet: supply 3.3–5.5 V, output 0–3.0 V, current ≈5 mA, connector interface PH2.0-3P.</w:t>
      </w:r>
    </w:p>
    <w:p>
      <w:pPr>
        <w:pStyle w:val="Heading2"/>
        <w:spacing w:after="120" w:before="220"/>
      </w:pPr>
      <w:r>
        <w:t xml:space="preserve">J2 — probe connector (JST S3B-PH-K-S(LF)(SN), C157929)</w:t>
      </w:r>
    </w:p>
    <w:p>
      <w:pPr>
        <w:spacing w:after="120"/>
      </w:pPr>
      <w:r>
        <w:t xml:space="preserve">A 3-pin side-entry header from the JST PH family (2.0 mm pitch). 'PH2.0-3P' on the probe side means exactly this family, 3 positions — the mating plug housing is JST PHR-3. The family is rated 2 A, four hundred times the probe's needs. Pin assignment on the board: pin 1 = SOIL_PWR, pin 2 = GND, pin 3 = probe output.</w:t>
      </w:r>
    </w:p>
    <w:p>
      <w:pPr>
        <w:pStyle w:val="ListParagraph"/>
        <w:numPr>
          <w:ilvl w:val="0"/>
          <w:numId w:val="2"/>
        </w:numPr>
        <w:spacing w:after="80"/>
      </w:pPr>
      <w:r>
        <w:t xml:space="preserve">Build-time check #1: the cable shipped with the probe has a PH plug on the probe end, but its other end is often a DuPont-style connector meant for Arduino headers. If so, a PH-to-PH 3-wire cable (about one dollar) replaces it.</w:t>
      </w:r>
    </w:p>
    <w:p>
      <w:pPr>
        <w:pStyle w:val="ListParagraph"/>
        <w:numPr>
          <w:ilvl w:val="0"/>
          <w:numId w:val="2"/>
        </w:numPr>
        <w:spacing w:after="80"/>
      </w:pPr>
      <w:r>
        <w:t xml:space="preserve">Build-time check #2: before soldering anything, buzz out the actual cable with a multimeter to confirm which wire lands on which J2 pad. Probe cables have no guaranteed color standard.</w:t>
      </w:r>
    </w:p>
    <w:p>
      <w:pPr>
        <w:pStyle w:val="Heading2"/>
        <w:spacing w:after="120" w:before="220"/>
      </w:pPr>
      <w:r>
        <w:t xml:space="preserve">Q2 — soil-probe power switch (AO3401A, C15127) with R15 (100 kΩ)</w:t>
      </w:r>
    </w:p>
    <w:p>
      <w:pPr>
        <w:spacing w:after="120"/>
      </w:pPr>
      <w:r>
        <w:t xml:space="preserve">A P-channel MOSFET used as a high-side switch. MOSFET = Metal-Oxide-Semiconductor Field-Effect Transistor — here, simply a voltage-controlled switch. 'High-side' means it switches the power wire, not the ground wire. Its three pins: source (connected to +3V3), drain (connected to SOIL_PWR, the probe's power pin), gate (the control input, driven by net SENS_PWR_EN from GPIO21).</w:t>
      </w:r>
    </w:p>
    <w:p>
      <w:pPr>
        <w:pStyle w:val="ListParagraph"/>
        <w:numPr>
          <w:ilvl w:val="0"/>
          <w:numId w:val="2"/>
        </w:numPr>
        <w:spacing w:after="80"/>
      </w:pPr>
      <w:r>
        <w:t xml:space="preserve">Gate pulled high to +3V3 through R15 (100 kΩ): the default state is OFF, including during boot before firmware runs.</w:t>
      </w:r>
    </w:p>
    <w:p>
      <w:pPr>
        <w:pStyle w:val="ListParagraph"/>
        <w:numPr>
          <w:ilvl w:val="0"/>
          <w:numId w:val="2"/>
        </w:numPr>
        <w:spacing w:after="80"/>
      </w:pPr>
      <w:r>
        <w:t xml:space="preserve">Firmware drives the gate LOW to turn the probe ON, waits a moment for the reading to settle, samples the ADC, then drives the gate high again.</w:t>
      </w:r>
    </w:p>
    <w:p>
      <w:pPr>
        <w:pStyle w:val="ListParagraph"/>
        <w:numPr>
          <w:ilvl w:val="0"/>
          <w:numId w:val="2"/>
        </w:numPr>
        <w:spacing w:after="80"/>
      </w:pPr>
      <w:r>
        <w:t xml:space="preserve">Why it exists: the probe draws ≈5 mA continuously — about 120 mAh per day, enough to kill a 1000 mAh battery in roughly a week on its own. Switched, the probe costs almost nothing.</w:t>
      </w:r>
    </w:p>
    <w:p>
      <w:pPr>
        <w:pStyle w:val="Heading2"/>
        <w:spacing w:after="120" w:before="220"/>
      </w:pPr>
      <w:r>
        <w:t xml:space="preserve">The voltage divider — R9, R10 (10 kΩ + 10 kΩ, 1%) and C13 (100 nF)</w:t>
      </w:r>
    </w:p>
    <w:p>
      <w:pPr>
        <w:spacing w:after="120"/>
      </w:pPr>
      <w:r>
        <w:t xml:space="preserve">A voltage divider is two resistors in series; the midpoint carries a fixed fraction of the input voltage. With two equal resistors the fraction is exactly half. The probe's output feeds R9; R10 goes to ground; the midpoint is net ADC_SOIL into GPIO1.</w:t>
      </w:r>
    </w:p>
    <w:p>
      <w:pPr>
        <w:pStyle w:val="ListParagraph"/>
        <w:numPr>
          <w:ilvl w:val="0"/>
          <w:numId w:val="2"/>
        </w:numPr>
        <w:spacing w:after="80"/>
      </w:pPr>
      <w:r>
        <w:t xml:space="preserve">Why halve it: the probe can output up to 3.0 V, and if the probe were ever accidentally fed 5 V its output could go higher still. Halved, even a 5 V accident lands at ≈2.5 V — inside the ADC's 0–2900 mV range. The divider is cheap insurance for the chip.</w:t>
      </w:r>
    </w:p>
    <w:p>
      <w:pPr>
        <w:pStyle w:val="ListParagraph"/>
        <w:numPr>
          <w:ilvl w:val="0"/>
          <w:numId w:val="2"/>
        </w:numPr>
        <w:spacing w:after="80"/>
      </w:pPr>
      <w:r>
        <w:t xml:space="preserve">C13 sits at the ESP32-S3 pin and steadies the reading, per the Espressif ADC guidance.</w:t>
      </w:r>
    </w:p>
    <w:p>
      <w:pPr>
        <w:pStyle w:val="ListParagraph"/>
        <w:numPr>
          <w:ilvl w:val="0"/>
          <w:numId w:val="2"/>
        </w:numPr>
        <w:spacing w:after="80"/>
      </w:pPr>
      <w:r>
        <w:t xml:space="preserve">Calibration plan: the raw numbers for 'dry' and 'in water' are recorded on the breadboard THROUGH THIS SAME DIVIDER before the PCB exists, so the calibration constants transfer to the board unchanged. Note: at a 3.3 V supply the probe's real output span sits lower than the headline 0–3.0 V (that figure is at 5 V supply); calibration absorbs this completely.</w:t>
      </w:r>
    </w:p>
    <w:p>
      <w:r>
        <w:br w:type="page"/>
      </w:r>
    </w:p>
    <w:p>
      <w:pPr>
        <w:pStyle w:val="Heading1"/>
        <w:spacing w:after="160" w:before="280"/>
      </w:pPr>
      <w:r>
        <w:t xml:space="preserve">8. Battery, Charger &amp; Power Path — Sheet 07_Battery_PowerPath</w:t>
      </w:r>
    </w:p>
    <w:p>
      <w:pPr>
        <w:spacing w:after="120"/>
      </w:pPr>
      <w:r>
        <w:t xml:space="preserve">This sheet does three jobs: protects against a backwards battery, charges the battery from USB, and automatically selects USB or battery as the source that actually runs the board.</w:t>
      </w:r>
    </w:p>
    <w:p>
      <w:pPr>
        <w:pStyle w:val="Heading2"/>
        <w:spacing w:after="120" w:before="220"/>
      </w:pPr>
      <w:r>
        <w:t xml:space="preserve">The battery itself (bought separately)</w:t>
      </w:r>
    </w:p>
    <w:p>
      <w:pPr>
        <w:pStyle w:val="ListParagraph"/>
        <w:numPr>
          <w:ilvl w:val="0"/>
          <w:numId w:val="2"/>
        </w:numPr>
        <w:spacing w:after="80"/>
      </w:pPr>
      <w:r>
        <w:t xml:space="preserve">Type: single-cell lithium-polymer (LiPo), '1S'. Nominal 3.7 V; 4.2 V full; ≈3.0 V empty.</w:t>
      </w:r>
    </w:p>
    <w:p>
      <w:pPr>
        <w:pStyle w:val="ListParagraph"/>
        <w:numPr>
          <w:ilvl w:val="0"/>
          <w:numId w:val="2"/>
        </w:numPr>
        <w:spacing w:after="80"/>
      </w:pPr>
      <w:r>
        <w:t xml:space="preserve">MUST have a built-in protection circuit (over-discharge / over-current cutoff) — the board deliberately has no battery-protection chip of its own.</w:t>
      </w:r>
    </w:p>
    <w:p>
      <w:pPr>
        <w:pStyle w:val="ListParagraph"/>
        <w:numPr>
          <w:ilvl w:val="0"/>
          <w:numId w:val="2"/>
        </w:numPr>
        <w:spacing w:after="80"/>
      </w:pPr>
      <w:r>
        <w:t xml:space="preserve">Terminated in a JST-PH 2-pin plug, matching J3. Capacity 500–1200 mAh; ≈1000 mAh recommended.</w:t>
      </w:r>
    </w:p>
    <w:p>
      <w:pPr>
        <w:pStyle w:val="ListParagraph"/>
        <w:numPr>
          <w:ilvl w:val="0"/>
          <w:numId w:val="2"/>
        </w:numPr>
        <w:spacing w:after="80"/>
      </w:pPr>
      <w:r>
        <w:t xml:space="preserve">First-connect ritual: measure the plug polarity with a multimeter before plugging in. LiPo leads have no universal color/polarity standard. Q1 makes a mistake survivable; the ritual makes it a non-event.</w:t>
      </w:r>
    </w:p>
    <w:p>
      <w:pPr>
        <w:pStyle w:val="Heading2"/>
        <w:spacing w:after="120" w:before="220"/>
      </w:pPr>
      <w:r>
        <w:t xml:space="preserve">J3 — battery connector (JST S2B-PH-K-S(LF)(SN), C173752)</w:t>
      </w:r>
    </w:p>
    <w:p>
      <w:pPr>
        <w:spacing w:after="120"/>
      </w:pPr>
      <w:r>
        <w:t xml:space="preserve">The 2-pin side-entry sibling of J2, same JST PH family. Pin 1 = VBAT_RAW (battery positive), pin 2 = GND.</w:t>
      </w:r>
    </w:p>
    <w:p>
      <w:pPr>
        <w:pStyle w:val="Heading2"/>
        <w:spacing w:after="120" w:before="220"/>
      </w:pPr>
      <w:r>
        <w:t xml:space="preserve">Q1 — reverse-polarity protection (AO3401A, C15127)</w:t>
      </w:r>
    </w:p>
    <w:p>
      <w:pPr>
        <w:spacing w:after="120"/>
      </w:pPr>
      <w:r>
        <w:t xml:space="preserve">A P-channel MOSFET wired as a one-way gate on the battery's positive line: drain to VBAT_RAW (the connector), source to VBAT (the protected rail), gate tied to ground.</w:t>
      </w:r>
    </w:p>
    <w:p>
      <w:pPr>
        <w:pStyle w:val="ListParagraph"/>
        <w:numPr>
          <w:ilvl w:val="0"/>
          <w:numId w:val="2"/>
        </w:numPr>
        <w:spacing w:after="80"/>
      </w:pPr>
      <w:r>
        <w:t xml:space="preserve">Battery correct: the MOSFET's internal body diode first lets current through, which raises the source voltage; the gate is then several volts below the source, the switch turns fully on, and current flows with only milliohms of loss — in BOTH directions, so charging current passes through it too.</w:t>
      </w:r>
    </w:p>
    <w:p>
      <w:pPr>
        <w:pStyle w:val="ListParagraph"/>
        <w:numPr>
          <w:ilvl w:val="0"/>
          <w:numId w:val="2"/>
        </w:numPr>
        <w:spacing w:after="80"/>
      </w:pPr>
      <w:r>
        <w:t xml:space="preserve">Battery reversed: the body diode faces the wrong way and blocks, and the gate-to-source voltage never turns the switch on. Nothing downstream ever sees the reversed voltage.</w:t>
      </w:r>
    </w:p>
    <w:p>
      <w:pPr>
        <w:pStyle w:val="Heading2"/>
        <w:spacing w:after="120" w:before="220"/>
      </w:pPr>
      <w:r>
        <w:t xml:space="preserve">U4 — battery charger (MCP73831T-2ACI/OT, Microchip, C424093)</w:t>
      </w:r>
    </w:p>
    <w:p>
      <w:pPr>
        <w:spacing w:after="120"/>
      </w:pPr>
      <w:r>
        <w:t xml:space="preserve">A single-chip linear charge controller for one LiPo cell. The -2ACI code is the 4.20 V full-charge version in the SOT-23-5 package. It runs the industry-standard charge sequence (gentle preconditioning, constant current, constant voltage, automatic stop) with no firmware involvement.</w:t>
      </w:r>
    </w:p>
    <w:p>
      <w:pPr>
        <w:pStyle w:val="ListParagraph"/>
        <w:numPr>
          <w:ilvl w:val="0"/>
          <w:numId w:val="2"/>
        </w:numPr>
        <w:spacing w:after="80"/>
      </w:pPr>
      <w:r>
        <w:t xml:space="preserve">Powered from +5V_PROT (C14, 4.7 µF at its input). It only operates when USB is present; with USB gone it is unpowered and its built-in reverse blocking stops the battery from leaking back into it.</w:t>
      </w:r>
    </w:p>
    <w:p>
      <w:pPr>
        <w:pStyle w:val="ListParagraph"/>
        <w:numPr>
          <w:ilvl w:val="0"/>
          <w:numId w:val="2"/>
        </w:numPr>
        <w:spacing w:after="80"/>
      </w:pPr>
      <w:r>
        <w:t xml:space="preserve">Charge current is set by one resistor: R11 = 10 kΩ on the PROG pin gives ≈100 mA (the formula is I = 1000 V ÷ R). PROG must never be left floating. 100 mA is a gentle, safe rate for any cell 500 mAh and up.</w:t>
      </w:r>
    </w:p>
    <w:p>
      <w:pPr>
        <w:pStyle w:val="ListParagraph"/>
        <w:numPr>
          <w:ilvl w:val="0"/>
          <w:numId w:val="2"/>
        </w:numPr>
        <w:spacing w:after="80"/>
      </w:pPr>
      <w:r>
        <w:t xml:space="preserve">Output to VBAT with C15 (4.7 µF).</w:t>
      </w:r>
    </w:p>
    <w:p>
      <w:pPr>
        <w:pStyle w:val="ListParagraph"/>
        <w:numPr>
          <w:ilvl w:val="0"/>
          <w:numId w:val="2"/>
        </w:numPr>
        <w:spacing w:after="80"/>
      </w:pPr>
      <w:r>
        <w:t xml:space="preserve">D2 — charge LED (0603) with R12 (1 kΩ), wired from +5V_PROT through the LED into the STAT pin: the chip pulls STAT low while charging (LED on) and releases it when full (LED off). With no battery connected STAT floats and the LED may flicker faintly — expected, harmless.</w:t>
      </w:r>
    </w:p>
    <w:p>
      <w:pPr>
        <w:pStyle w:val="Heading2"/>
        <w:spacing w:after="120" w:before="220"/>
      </w:pPr>
      <w:r>
        <w:t xml:space="preserve">The automatic power path — D4, Q3, R14</w:t>
      </w:r>
    </w:p>
    <w:p>
      <w:pPr>
        <w:spacing w:after="120"/>
      </w:pPr>
      <w:r>
        <w:t xml:space="preserve">This is the circuit that answers 'how does the board know to switch to the battery?' with physics, not decisions. Three parts:</w:t>
      </w:r>
    </w:p>
    <w:p>
      <w:pPr>
        <w:pStyle w:val="ListParagraph"/>
        <w:numPr>
          <w:ilvl w:val="0"/>
          <w:numId w:val="2"/>
        </w:numPr>
        <w:spacing w:after="80"/>
      </w:pPr>
      <w:r>
        <w:t xml:space="preserve">D4 — Schottky diode (SS14, MDD, C2480; SMA package, 1 A / 40 V). A Schottky diode is a one-way valve for current with an unusually small toll (≈0.4 V). It sits between +5V_PROT and VSYS. When USB is present, 5 V flows through it and VSYS sits at ≈4.6 V.</w:t>
      </w:r>
    </w:p>
    <w:p>
      <w:pPr>
        <w:pStyle w:val="ListParagraph"/>
        <w:numPr>
          <w:ilvl w:val="0"/>
          <w:numId w:val="2"/>
        </w:numPr>
        <w:spacing w:after="80"/>
      </w:pPr>
      <w:r>
        <w:t xml:space="preserve">Q3 — the source-select switch (AO3401A, C15127): a P-channel MOSFET with drain on VBAT, source on VSYS, and gate wired to +5V_PROT. R14 (100 kΩ) pulls the gate to ground.</w:t>
      </w:r>
    </w:p>
    <w:p>
      <w:pPr>
        <w:pStyle w:val="ListParagraph"/>
        <w:numPr>
          <w:ilvl w:val="0"/>
          <w:numId w:val="2"/>
        </w:numPr>
        <w:spacing w:after="80"/>
      </w:pPr>
      <w:r>
        <w:t xml:space="preserve">USB present: the gate sits at 5 V while the source sits at 4.6 V. The gate is ABOVE the source, so the switch is off, and Q3's internal diode also faces away from the higher VSYS — the battery is fully disconnected from the load. The board runs on USB; the charger has the battery all to itself.</w:t>
      </w:r>
    </w:p>
    <w:p>
      <w:pPr>
        <w:pStyle w:val="ListParagraph"/>
        <w:numPr>
          <w:ilvl w:val="0"/>
          <w:numId w:val="2"/>
        </w:numPr>
        <w:spacing w:after="80"/>
      </w:pPr>
      <w:r>
        <w:t xml:space="preserve">USB removed: +5V_PROT collapses, R14 drags the gate to 0 V, and the source (held up briefly by the capacitors, then by Q3's body diode from the battery) is now several volts ABOVE the gate — the switch turns fully on, and VSYS becomes battery voltage with almost no loss. The hand-over gap is bridged by the capacitor bank (C1, C2, C4), so the processor never sees a dip. No firmware, no decisions — just two voltages racing and a switch that responds to their difference.</w:t>
      </w:r>
    </w:p>
    <w:p>
      <w:pPr>
        <w:pStyle w:val="Heading2"/>
        <w:spacing w:after="120" w:before="220"/>
      </w:pPr>
      <w:r>
        <w:t xml:space="preserve">Battery voltage monitor — R16, R17 (100 kΩ + 100 kΩ, 1%), C16 (100 nF)</w:t>
      </w:r>
    </w:p>
    <w:p>
      <w:pPr>
        <w:spacing w:after="120"/>
      </w:pPr>
      <w:r>
        <w:t xml:space="preserve">An always-on voltage divider from VBAT to ground; the midpoint, net BAT_SENSE, is exactly half the battery voltage and goes to GPIO2 (ADC channel ADC1_CH1). A full battery reads 2.1 V — inside the ADC's 0–2900 mV range. The divider's constant drain is ≈21 µA, accepted as part of the ≈100 µA sleep floor. Firmware converts the reading to a percentage using a small lithium-cell voltage table.</w:t>
      </w:r>
    </w:p>
    <w:p>
      <w:r>
        <w:br w:type="page"/>
      </w:r>
    </w:p>
    <w:p>
      <w:pPr>
        <w:pStyle w:val="Heading1"/>
        <w:spacing w:after="160" w:before="280"/>
      </w:pPr>
      <w:r>
        <w:t xml:space="preserve">9. Mechanical &amp; Layout Rules — Sheet 08_Mechanical</w:t>
      </w:r>
    </w:p>
    <w:p>
      <w:pPr>
        <w:spacing w:after="120"/>
      </w:pPr>
      <w:r>
        <w:t xml:space="preserve">This sheet holds the non-electrical realities: board outline, mounting, the antenna's demands, and the layout rules the electrical sheets impose.</w:t>
      </w:r>
    </w:p>
    <w:p>
      <w:pPr>
        <w:pStyle w:val="ListParagraph"/>
        <w:numPr>
          <w:ilvl w:val="0"/>
          <w:numId w:val="2"/>
        </w:numPr>
        <w:spacing w:after="80"/>
      </w:pPr>
      <w:r>
        <w:t xml:space="preserve">Board: 2 layers, 1.6 mm thick, 1 oz copper, HASL finish (HASL = Hot Air Solder Leveling, the standard budget surface finish), green solder mask — all inside JLCPCB's economic capabilities.</w:t>
      </w:r>
    </w:p>
    <w:p>
      <w:pPr>
        <w:pStyle w:val="ListParagraph"/>
        <w:numPr>
          <w:ilvl w:val="0"/>
          <w:numId w:val="2"/>
        </w:numPr>
        <w:spacing w:after="80"/>
      </w:pPr>
      <w:r>
        <w:t xml:space="preserve">Mounting: four M3 holes, one per corner, per the project plan.</w:t>
      </w:r>
    </w:p>
    <w:p>
      <w:pPr>
        <w:pStyle w:val="ListParagraph"/>
        <w:numPr>
          <w:ilvl w:val="0"/>
          <w:numId w:val="2"/>
        </w:numPr>
        <w:spacing w:after="80"/>
      </w:pPr>
      <w:r>
        <w:t xml:space="preserve">Antenna: the module's antenna end must protrude past the board edge (preferred) or sit at the edge with copper cut away beside and beneath it, at least 15 mm from any enclosure wall. No copper, no traces, no silkscreen under the antenna zone on any layer. Dense ground stitching vias surround (but never enter) the keep-out.</w:t>
      </w:r>
    </w:p>
    <w:p>
      <w:pPr>
        <w:pStyle w:val="ListParagraph"/>
        <w:numPr>
          <w:ilvl w:val="0"/>
          <w:numId w:val="2"/>
        </w:numPr>
        <w:spacing w:after="80"/>
      </w:pPr>
      <w:r>
        <w:t xml:space="preserve">USB data pair: routed as a short, tightly-coupled pair over unbroken ground with no vias. Full-speed USB on a 2-layer board cannot hit the textbook 90 Ω differential impedance; the standard compensation — short and clean — is used, and this deviation is recorded openly in Section 15.</w:t>
      </w:r>
    </w:p>
    <w:p>
      <w:pPr>
        <w:pStyle w:val="ListParagraph"/>
        <w:numPr>
          <w:ilvl w:val="0"/>
          <w:numId w:val="2"/>
        </w:numPr>
        <w:spacing w:after="80"/>
      </w:pPr>
      <w:r>
        <w:t xml:space="preserve">Regulator U3 gets a generous copper pour on its tab/ground for heat spreading (worst case ≈0.34 W sustained).</w:t>
      </w:r>
    </w:p>
    <w:p>
      <w:pPr>
        <w:pStyle w:val="ListParagraph"/>
        <w:numPr>
          <w:ilvl w:val="0"/>
          <w:numId w:val="2"/>
        </w:numPr>
        <w:spacing w:after="80"/>
      </w:pPr>
      <w:r>
        <w:t xml:space="preserve">BME280 placed away from U3 and U1 (heat), lid vent hole kept exposed. VEML7700 placed with a clear sky view, away from D1/D2.</w:t>
      </w:r>
    </w:p>
    <w:p>
      <w:pPr>
        <w:pStyle w:val="ListParagraph"/>
        <w:numPr>
          <w:ilvl w:val="0"/>
          <w:numId w:val="2"/>
        </w:numPr>
        <w:spacing w:after="80"/>
      </w:pPr>
      <w:r>
        <w:t xml:space="preserve">The two ADC traces (ADC_SOIL, BAT_SENSE) routed short, away from the USB pair and the antenna.</w:t>
      </w:r>
    </w:p>
    <w:p>
      <w:pPr>
        <w:pStyle w:val="ListParagraph"/>
        <w:numPr>
          <w:ilvl w:val="0"/>
          <w:numId w:val="2"/>
        </w:numPr>
        <w:spacing w:after="80"/>
      </w:pPr>
      <w:r>
        <w:t xml:space="preserve">Fuse F1, TVS D3, and ESD chip U2 all placed immediately at the USB connector — protection parts protect nothing if the zap passes them by on the way in.</w:t>
      </w:r>
    </w:p>
    <w:p>
      <w:pPr>
        <w:pStyle w:val="ListParagraph"/>
        <w:numPr>
          <w:ilvl w:val="0"/>
          <w:numId w:val="2"/>
        </w:numPr>
        <w:spacing w:after="80"/>
      </w:pPr>
      <w:r>
        <w:t xml:space="preserve">Trace widths: power nets (USB_VBUS, +5V_PROT, VSYS, VBAT, +3V3) at least 0.5 mm; signals 0.2–0.25 mm; verified with the Saturn PCB Toolkit against IPC-2221 before layout is finalized.</w:t>
      </w:r>
    </w:p>
    <w:p>
      <w:r>
        <w:br w:type="page"/>
      </w:r>
    </w:p>
    <w:p>
      <w:pPr>
        <w:pStyle w:val="Heading1"/>
        <w:spacing w:after="160" w:before="280"/>
      </w:pPr>
      <w:r>
        <w:t xml:space="preserve">10. Complete Bill of Materials (BOM)</w:t>
      </w:r>
    </w:p>
    <w:p>
      <w:pPr>
        <w:spacing w:after="120"/>
      </w:pPr>
      <w:r>
        <w:t xml:space="preserve">BOM = Bill of Materials: the complete shopping list the assembler builds from. JLCPCB part numbers ('C' numbers) are the definitive identifiers — search these on jlcpcb.com/parts. All C-numbered parts below were verified in stock and assemblable during design. Passive values are final; their exact catalog numbers are chosen from JLCPCB's Basic library (their always-stocked core catalog) at BOM upload.</w:t>
      </w:r>
    </w:p>
    <w:p>
      <w:pPr>
        <w:pStyle w:val="Heading2"/>
        <w:spacing w:after="120" w:before="220"/>
      </w:pPr>
      <w:r>
        <w:t xml:space="preserve">Semiconductors and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680"/>
        <w:gridCol w:w="1180"/>
        <w:gridCol w:w="1940"/>
      </w:tblGrid>
      <w:tr>
        <w:tc>
          <w:tcPr>
            <w:tcW w:type="dxa" w:w="880"/>
            <w:shd w:fill="1F3B57" w:val="clear"/>
            <w:tcMar>
              <w:top w:type="dxa" w:w="60"/>
              <w:left w:type="dxa" w:w="90"/>
              <w:bottom w:type="dxa" w:w="60"/>
              <w:right w:type="dxa" w:w="90"/>
            </w:tcMar>
          </w:tcPr>
          <w:p>
            <w:pPr>
              <w:spacing w:after="0"/>
            </w:pPr>
            <w:r>
              <w:rPr>
                <w:b/>
                <w:bCs/>
                <w:color w:val="FFFFFF"/>
                <w:sz w:val="19"/>
                <w:szCs w:val="19"/>
              </w:rPr>
              <w:t xml:space="preserve">Ref</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Generic name (what it is)</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Exact part</w:t>
            </w:r>
          </w:p>
        </w:tc>
        <w:tc>
          <w:tcPr>
            <w:tcW w:type="dxa" w:w="1180"/>
            <w:shd w:fill="1F3B57" w:val="clear"/>
            <w:tcMar>
              <w:top w:type="dxa" w:w="60"/>
              <w:left w:type="dxa" w:w="90"/>
              <w:bottom w:type="dxa" w:w="60"/>
              <w:right w:type="dxa" w:w="90"/>
            </w:tcMar>
          </w:tcPr>
          <w:p>
            <w:pPr>
              <w:spacing w:after="0"/>
            </w:pPr>
            <w:r>
              <w:rPr>
                <w:b/>
                <w:bCs/>
                <w:color w:val="FFFFFF"/>
                <w:sz w:val="19"/>
                <w:szCs w:val="19"/>
              </w:rPr>
              <w:t xml:space="preserve">JLC #</w:t>
            </w:r>
          </w:p>
        </w:tc>
        <w:tc>
          <w:tcPr>
            <w:tcW w:type="dxa" w:w="1940"/>
            <w:shd w:fill="1F3B57" w:val="clear"/>
            <w:tcMar>
              <w:top w:type="dxa" w:w="60"/>
              <w:left w:type="dxa" w:w="90"/>
              <w:bottom w:type="dxa" w:w="60"/>
              <w:right w:type="dxa" w:w="90"/>
            </w:tcMar>
          </w:tcPr>
          <w:p>
            <w:pPr>
              <w:spacing w:after="0"/>
            </w:pPr>
            <w:r>
              <w:rPr>
                <w:b/>
                <w:bCs/>
                <w:color w:val="FFFFFF"/>
                <w:sz w:val="19"/>
                <w:szCs w:val="19"/>
              </w:rPr>
              <w:t xml:space="preserve">Job on the board</w:t>
            </w:r>
          </w:p>
        </w:tc>
      </w:tr>
      <w:tr>
        <w:tc>
          <w:tcPr>
            <w:tcW w:type="dxa" w:w="880"/>
            <w:tcMar>
              <w:top w:type="dxa" w:w="60"/>
              <w:left w:type="dxa" w:w="90"/>
              <w:bottom w:type="dxa" w:w="60"/>
              <w:right w:type="dxa" w:w="90"/>
            </w:tcMar>
          </w:tcPr>
          <w:p>
            <w:pPr>
              <w:spacing w:after="0"/>
            </w:pPr>
            <w:r>
              <w:rPr>
                <w:b w:val="false"/>
                <w:bCs w:val="false"/>
                <w:sz w:val="19"/>
                <w:szCs w:val="19"/>
              </w:rPr>
              <w:t xml:space="preserve">U1</w:t>
            </w:r>
          </w:p>
        </w:tc>
        <w:tc>
          <w:tcPr>
            <w:tcW w:type="dxa" w:w="2680"/>
            <w:tcMar>
              <w:top w:type="dxa" w:w="60"/>
              <w:left w:type="dxa" w:w="90"/>
              <w:bottom w:type="dxa" w:w="60"/>
              <w:right w:type="dxa" w:w="90"/>
            </w:tcMar>
          </w:tcPr>
          <w:p>
            <w:pPr>
              <w:spacing w:after="0"/>
            </w:pPr>
            <w:r>
              <w:rPr>
                <w:b w:val="false"/>
                <w:bCs w:val="false"/>
                <w:sz w:val="19"/>
                <w:szCs w:val="19"/>
              </w:rPr>
              <w:t xml:space="preserve">Wi-Fi microcontroller module</w:t>
            </w:r>
          </w:p>
        </w:tc>
        <w:tc>
          <w:tcPr>
            <w:tcW w:type="dxa" w:w="2680"/>
            <w:tcMar>
              <w:top w:type="dxa" w:w="60"/>
              <w:left w:type="dxa" w:w="90"/>
              <w:bottom w:type="dxa" w:w="60"/>
              <w:right w:type="dxa" w:w="90"/>
            </w:tcMar>
          </w:tcPr>
          <w:p>
            <w:pPr>
              <w:spacing w:after="0"/>
            </w:pPr>
            <w:r>
              <w:rPr>
                <w:b w:val="false"/>
                <w:bCs w:val="false"/>
                <w:sz w:val="19"/>
                <w:szCs w:val="19"/>
              </w:rPr>
              <w:t xml:space="preserve">ESP32-S3-WROOM-1-N8</w:t>
            </w:r>
          </w:p>
        </w:tc>
        <w:tc>
          <w:tcPr>
            <w:tcW w:type="dxa" w:w="1180"/>
            <w:tcMar>
              <w:top w:type="dxa" w:w="60"/>
              <w:left w:type="dxa" w:w="90"/>
              <w:bottom w:type="dxa" w:w="60"/>
              <w:right w:type="dxa" w:w="90"/>
            </w:tcMar>
          </w:tcPr>
          <w:p>
            <w:pPr>
              <w:spacing w:after="0"/>
            </w:pPr>
            <w:r>
              <w:rPr>
                <w:b w:val="false"/>
                <w:bCs w:val="false"/>
                <w:sz w:val="19"/>
                <w:szCs w:val="19"/>
              </w:rPr>
              <w:t xml:space="preserve">C2913198</w:t>
            </w:r>
          </w:p>
        </w:tc>
        <w:tc>
          <w:tcPr>
            <w:tcW w:type="dxa" w:w="1940"/>
            <w:tcMar>
              <w:top w:type="dxa" w:w="60"/>
              <w:left w:type="dxa" w:w="90"/>
              <w:bottom w:type="dxa" w:w="60"/>
              <w:right w:type="dxa" w:w="90"/>
            </w:tcMar>
          </w:tcPr>
          <w:p>
            <w:pPr>
              <w:spacing w:after="0"/>
            </w:pPr>
            <w:r>
              <w:rPr>
                <w:b w:val="false"/>
                <w:bCs w:val="false"/>
                <w:sz w:val="19"/>
                <w:szCs w:val="19"/>
              </w:rPr>
              <w:t xml:space="preserve">The brain: firmware, sensors, USB, Wi-Fi.</w:t>
            </w:r>
          </w:p>
        </w:tc>
      </w:tr>
      <w:tr>
        <w:tc>
          <w:tcPr>
            <w:tcW w:type="dxa" w:w="880"/>
            <w:tcMar>
              <w:top w:type="dxa" w:w="60"/>
              <w:left w:type="dxa" w:w="90"/>
              <w:bottom w:type="dxa" w:w="60"/>
              <w:right w:type="dxa" w:w="90"/>
            </w:tcMar>
          </w:tcPr>
          <w:p>
            <w:pPr>
              <w:spacing w:after="0"/>
            </w:pPr>
            <w:r>
              <w:rPr>
                <w:b w:val="false"/>
                <w:bCs w:val="false"/>
                <w:sz w:val="19"/>
                <w:szCs w:val="19"/>
              </w:rPr>
              <w:t xml:space="preserve">U2</w:t>
            </w:r>
          </w:p>
        </w:tc>
        <w:tc>
          <w:tcPr>
            <w:tcW w:type="dxa" w:w="2680"/>
            <w:tcMar>
              <w:top w:type="dxa" w:w="60"/>
              <w:left w:type="dxa" w:w="90"/>
              <w:bottom w:type="dxa" w:w="60"/>
              <w:right w:type="dxa" w:w="90"/>
            </w:tcMar>
          </w:tcPr>
          <w:p>
            <w:pPr>
              <w:spacing w:after="0"/>
            </w:pPr>
            <w:r>
              <w:rPr>
                <w:b w:val="false"/>
                <w:bCs w:val="false"/>
                <w:sz w:val="19"/>
                <w:szCs w:val="19"/>
              </w:rPr>
              <w:t xml:space="preserve">USB data-line ESD protection array</w:t>
            </w:r>
          </w:p>
        </w:tc>
        <w:tc>
          <w:tcPr>
            <w:tcW w:type="dxa" w:w="2680"/>
            <w:tcMar>
              <w:top w:type="dxa" w:w="60"/>
              <w:left w:type="dxa" w:w="90"/>
              <w:bottom w:type="dxa" w:w="60"/>
              <w:right w:type="dxa" w:w="90"/>
            </w:tcMar>
          </w:tcPr>
          <w:p>
            <w:pPr>
              <w:spacing w:after="0"/>
            </w:pPr>
            <w:r>
              <w:rPr>
                <w:b w:val="false"/>
                <w:bCs w:val="false"/>
                <w:sz w:val="19"/>
                <w:szCs w:val="19"/>
              </w:rPr>
              <w:t xml:space="preserve">USBLC6-2SC6 (ST)</w:t>
            </w:r>
          </w:p>
        </w:tc>
        <w:tc>
          <w:tcPr>
            <w:tcW w:type="dxa" w:w="1180"/>
            <w:tcMar>
              <w:top w:type="dxa" w:w="60"/>
              <w:left w:type="dxa" w:w="90"/>
              <w:bottom w:type="dxa" w:w="60"/>
              <w:right w:type="dxa" w:w="90"/>
            </w:tcMar>
          </w:tcPr>
          <w:p>
            <w:pPr>
              <w:spacing w:after="0"/>
            </w:pPr>
            <w:r>
              <w:rPr>
                <w:b w:val="false"/>
                <w:bCs w:val="false"/>
                <w:sz w:val="19"/>
                <w:szCs w:val="19"/>
              </w:rPr>
              <w:t xml:space="preserve">C7519</w:t>
            </w:r>
          </w:p>
        </w:tc>
        <w:tc>
          <w:tcPr>
            <w:tcW w:type="dxa" w:w="1940"/>
            <w:tcMar>
              <w:top w:type="dxa" w:w="60"/>
              <w:left w:type="dxa" w:w="90"/>
              <w:bottom w:type="dxa" w:w="60"/>
              <w:right w:type="dxa" w:w="90"/>
            </w:tcMar>
          </w:tcPr>
          <w:p>
            <w:pPr>
              <w:spacing w:after="0"/>
            </w:pPr>
            <w:r>
              <w:rPr>
                <w:b w:val="false"/>
                <w:bCs w:val="false"/>
                <w:sz w:val="19"/>
                <w:szCs w:val="19"/>
              </w:rPr>
              <w:t xml:space="preserve">Clamps static zaps on D+/D−.</w:t>
            </w:r>
          </w:p>
        </w:tc>
      </w:tr>
      <w:tr>
        <w:tc>
          <w:tcPr>
            <w:tcW w:type="dxa" w:w="880"/>
            <w:tcMar>
              <w:top w:type="dxa" w:w="60"/>
              <w:left w:type="dxa" w:w="90"/>
              <w:bottom w:type="dxa" w:w="60"/>
              <w:right w:type="dxa" w:w="90"/>
            </w:tcMar>
          </w:tcPr>
          <w:p>
            <w:pPr>
              <w:spacing w:after="0"/>
            </w:pPr>
            <w:r>
              <w:rPr>
                <w:b w:val="false"/>
                <w:bCs w:val="false"/>
                <w:sz w:val="19"/>
                <w:szCs w:val="19"/>
              </w:rPr>
              <w:t xml:space="preserve">U3</w:t>
            </w:r>
          </w:p>
        </w:tc>
        <w:tc>
          <w:tcPr>
            <w:tcW w:type="dxa" w:w="2680"/>
            <w:tcMar>
              <w:top w:type="dxa" w:w="60"/>
              <w:left w:type="dxa" w:w="90"/>
              <w:bottom w:type="dxa" w:w="60"/>
              <w:right w:type="dxa" w:w="90"/>
            </w:tcMar>
          </w:tcPr>
          <w:p>
            <w:pPr>
              <w:spacing w:after="0"/>
            </w:pPr>
            <w:r>
              <w:rPr>
                <w:b w:val="false"/>
                <w:bCs w:val="false"/>
                <w:sz w:val="19"/>
                <w:szCs w:val="19"/>
              </w:rPr>
              <w:t xml:space="preserve">3.3 V low-dropout linear regulator (LDO)</w:t>
            </w:r>
          </w:p>
        </w:tc>
        <w:tc>
          <w:tcPr>
            <w:tcW w:type="dxa" w:w="2680"/>
            <w:tcMar>
              <w:top w:type="dxa" w:w="60"/>
              <w:left w:type="dxa" w:w="90"/>
              <w:bottom w:type="dxa" w:w="60"/>
              <w:right w:type="dxa" w:w="90"/>
            </w:tcMar>
          </w:tcPr>
          <w:p>
            <w:pPr>
              <w:spacing w:after="0"/>
            </w:pPr>
            <w:r>
              <w:rPr>
                <w:b w:val="false"/>
                <w:bCs w:val="false"/>
                <w:sz w:val="19"/>
                <w:szCs w:val="19"/>
              </w:rPr>
              <w:t xml:space="preserve">AP2112K-3.3TRG1</w:t>
            </w:r>
          </w:p>
        </w:tc>
        <w:tc>
          <w:tcPr>
            <w:tcW w:type="dxa" w:w="1180"/>
            <w:tcMar>
              <w:top w:type="dxa" w:w="60"/>
              <w:left w:type="dxa" w:w="90"/>
              <w:bottom w:type="dxa" w:w="60"/>
              <w:right w:type="dxa" w:w="90"/>
            </w:tcMar>
          </w:tcPr>
          <w:p>
            <w:pPr>
              <w:spacing w:after="0"/>
            </w:pPr>
            <w:r>
              <w:rPr>
                <w:b w:val="false"/>
                <w:bCs w:val="false"/>
                <w:sz w:val="19"/>
                <w:szCs w:val="19"/>
              </w:rPr>
              <w:t xml:space="preserve">C51118</w:t>
            </w:r>
          </w:p>
        </w:tc>
        <w:tc>
          <w:tcPr>
            <w:tcW w:type="dxa" w:w="1940"/>
            <w:tcMar>
              <w:top w:type="dxa" w:w="60"/>
              <w:left w:type="dxa" w:w="90"/>
              <w:bottom w:type="dxa" w:w="60"/>
              <w:right w:type="dxa" w:w="90"/>
            </w:tcMar>
          </w:tcPr>
          <w:p>
            <w:pPr>
              <w:spacing w:after="0"/>
            </w:pPr>
            <w:r>
              <w:rPr>
                <w:b w:val="false"/>
                <w:bCs w:val="false"/>
                <w:sz w:val="19"/>
                <w:szCs w:val="19"/>
              </w:rPr>
              <w:t xml:space="preserve">Makes the +3V3 rail from VSYS.</w:t>
            </w:r>
          </w:p>
        </w:tc>
      </w:tr>
      <w:tr>
        <w:tc>
          <w:tcPr>
            <w:tcW w:type="dxa" w:w="880"/>
            <w:tcMar>
              <w:top w:type="dxa" w:w="60"/>
              <w:left w:type="dxa" w:w="90"/>
              <w:bottom w:type="dxa" w:w="60"/>
              <w:right w:type="dxa" w:w="90"/>
            </w:tcMar>
          </w:tcPr>
          <w:p>
            <w:pPr>
              <w:spacing w:after="0"/>
            </w:pPr>
            <w:r>
              <w:rPr>
                <w:b w:val="false"/>
                <w:bCs w:val="false"/>
                <w:sz w:val="19"/>
                <w:szCs w:val="19"/>
              </w:rPr>
              <w:t xml:space="preserve">U4</w:t>
            </w:r>
          </w:p>
        </w:tc>
        <w:tc>
          <w:tcPr>
            <w:tcW w:type="dxa" w:w="2680"/>
            <w:tcMar>
              <w:top w:type="dxa" w:w="60"/>
              <w:left w:type="dxa" w:w="90"/>
              <w:bottom w:type="dxa" w:w="60"/>
              <w:right w:type="dxa" w:w="90"/>
            </w:tcMar>
          </w:tcPr>
          <w:p>
            <w:pPr>
              <w:spacing w:after="0"/>
            </w:pPr>
            <w:r>
              <w:rPr>
                <w:b w:val="false"/>
                <w:bCs w:val="false"/>
                <w:sz w:val="19"/>
                <w:szCs w:val="19"/>
              </w:rPr>
              <w:t xml:space="preserve">1-cell LiPo linear charge controller</w:t>
            </w:r>
          </w:p>
        </w:tc>
        <w:tc>
          <w:tcPr>
            <w:tcW w:type="dxa" w:w="2680"/>
            <w:tcMar>
              <w:top w:type="dxa" w:w="60"/>
              <w:left w:type="dxa" w:w="90"/>
              <w:bottom w:type="dxa" w:w="60"/>
              <w:right w:type="dxa" w:w="90"/>
            </w:tcMar>
          </w:tcPr>
          <w:p>
            <w:pPr>
              <w:spacing w:after="0"/>
            </w:pPr>
            <w:r>
              <w:rPr>
                <w:b w:val="false"/>
                <w:bCs w:val="false"/>
                <w:sz w:val="19"/>
                <w:szCs w:val="19"/>
              </w:rPr>
              <w:t xml:space="preserve">MCP73831T-2ACI/OT</w:t>
            </w:r>
          </w:p>
        </w:tc>
        <w:tc>
          <w:tcPr>
            <w:tcW w:type="dxa" w:w="1180"/>
            <w:tcMar>
              <w:top w:type="dxa" w:w="60"/>
              <w:left w:type="dxa" w:w="90"/>
              <w:bottom w:type="dxa" w:w="60"/>
              <w:right w:type="dxa" w:w="90"/>
            </w:tcMar>
          </w:tcPr>
          <w:p>
            <w:pPr>
              <w:spacing w:after="0"/>
            </w:pPr>
            <w:r>
              <w:rPr>
                <w:b w:val="false"/>
                <w:bCs w:val="false"/>
                <w:sz w:val="19"/>
                <w:szCs w:val="19"/>
              </w:rPr>
              <w:t xml:space="preserve">C424093</w:t>
            </w:r>
          </w:p>
        </w:tc>
        <w:tc>
          <w:tcPr>
            <w:tcW w:type="dxa" w:w="1940"/>
            <w:tcMar>
              <w:top w:type="dxa" w:w="60"/>
              <w:left w:type="dxa" w:w="90"/>
              <w:bottom w:type="dxa" w:w="60"/>
              <w:right w:type="dxa" w:w="90"/>
            </w:tcMar>
          </w:tcPr>
          <w:p>
            <w:pPr>
              <w:spacing w:after="0"/>
            </w:pPr>
            <w:r>
              <w:rPr>
                <w:b w:val="false"/>
                <w:bCs w:val="false"/>
                <w:sz w:val="19"/>
                <w:szCs w:val="19"/>
              </w:rPr>
              <w:t xml:space="preserve">Charges the battery at ≈100 mA from USB.</w:t>
            </w:r>
          </w:p>
        </w:tc>
      </w:tr>
      <w:tr>
        <w:tc>
          <w:tcPr>
            <w:tcW w:type="dxa" w:w="880"/>
            <w:tcMar>
              <w:top w:type="dxa" w:w="60"/>
              <w:left w:type="dxa" w:w="90"/>
              <w:bottom w:type="dxa" w:w="60"/>
              <w:right w:type="dxa" w:w="90"/>
            </w:tcMar>
          </w:tcPr>
          <w:p>
            <w:pPr>
              <w:spacing w:after="0"/>
            </w:pPr>
            <w:r>
              <w:rPr>
                <w:b w:val="false"/>
                <w:bCs w:val="false"/>
                <w:sz w:val="19"/>
                <w:szCs w:val="19"/>
              </w:rPr>
              <w:t xml:space="preserve">U5</w:t>
            </w:r>
          </w:p>
        </w:tc>
        <w:tc>
          <w:tcPr>
            <w:tcW w:type="dxa" w:w="2680"/>
            <w:tcMar>
              <w:top w:type="dxa" w:w="60"/>
              <w:left w:type="dxa" w:w="90"/>
              <w:bottom w:type="dxa" w:w="60"/>
              <w:right w:type="dxa" w:w="90"/>
            </w:tcMar>
          </w:tcPr>
          <w:p>
            <w:pPr>
              <w:spacing w:after="0"/>
            </w:pPr>
            <w:r>
              <w:rPr>
                <w:b w:val="false"/>
                <w:bCs w:val="false"/>
                <w:sz w:val="19"/>
                <w:szCs w:val="19"/>
              </w:rPr>
              <w:t xml:space="preserve">Temp / humidity / pressure sensor (I2C)</w:t>
            </w:r>
          </w:p>
        </w:tc>
        <w:tc>
          <w:tcPr>
            <w:tcW w:type="dxa" w:w="2680"/>
            <w:tcMar>
              <w:top w:type="dxa" w:w="60"/>
              <w:left w:type="dxa" w:w="90"/>
              <w:bottom w:type="dxa" w:w="60"/>
              <w:right w:type="dxa" w:w="90"/>
            </w:tcMar>
          </w:tcPr>
          <w:p>
            <w:pPr>
              <w:spacing w:after="0"/>
            </w:pPr>
            <w:r>
              <w:rPr>
                <w:b w:val="false"/>
                <w:bCs w:val="false"/>
                <w:sz w:val="19"/>
                <w:szCs w:val="19"/>
              </w:rPr>
              <w:t xml:space="preserve">BME280 (Bosch)</w:t>
            </w:r>
          </w:p>
        </w:tc>
        <w:tc>
          <w:tcPr>
            <w:tcW w:type="dxa" w:w="1180"/>
            <w:tcMar>
              <w:top w:type="dxa" w:w="60"/>
              <w:left w:type="dxa" w:w="90"/>
              <w:bottom w:type="dxa" w:w="60"/>
              <w:right w:type="dxa" w:w="90"/>
            </w:tcMar>
          </w:tcPr>
          <w:p>
            <w:pPr>
              <w:spacing w:after="0"/>
            </w:pPr>
            <w:r>
              <w:rPr>
                <w:b w:val="false"/>
                <w:bCs w:val="false"/>
                <w:sz w:val="19"/>
                <w:szCs w:val="19"/>
              </w:rPr>
              <w:t xml:space="preserve">C92489</w:t>
            </w:r>
          </w:p>
        </w:tc>
        <w:tc>
          <w:tcPr>
            <w:tcW w:type="dxa" w:w="1940"/>
            <w:tcMar>
              <w:top w:type="dxa" w:w="60"/>
              <w:left w:type="dxa" w:w="90"/>
              <w:bottom w:type="dxa" w:w="60"/>
              <w:right w:type="dxa" w:w="90"/>
            </w:tcMar>
          </w:tcPr>
          <w:p>
            <w:pPr>
              <w:spacing w:after="0"/>
            </w:pPr>
            <w:r>
              <w:rPr>
                <w:b w:val="false"/>
                <w:bCs w:val="false"/>
                <w:sz w:val="19"/>
                <w:szCs w:val="19"/>
              </w:rPr>
              <w:t xml:space="preserve">Environment readings, address 0x76.</w:t>
            </w:r>
          </w:p>
        </w:tc>
      </w:tr>
      <w:tr>
        <w:tc>
          <w:tcPr>
            <w:tcW w:type="dxa" w:w="880"/>
            <w:tcMar>
              <w:top w:type="dxa" w:w="60"/>
              <w:left w:type="dxa" w:w="90"/>
              <w:bottom w:type="dxa" w:w="60"/>
              <w:right w:type="dxa" w:w="90"/>
            </w:tcMar>
          </w:tcPr>
          <w:p>
            <w:pPr>
              <w:spacing w:after="0"/>
            </w:pPr>
            <w:r>
              <w:rPr>
                <w:b w:val="false"/>
                <w:bCs w:val="false"/>
                <w:sz w:val="19"/>
                <w:szCs w:val="19"/>
              </w:rPr>
              <w:t xml:space="preserve">U6</w:t>
            </w:r>
          </w:p>
        </w:tc>
        <w:tc>
          <w:tcPr>
            <w:tcW w:type="dxa" w:w="2680"/>
            <w:tcMar>
              <w:top w:type="dxa" w:w="60"/>
              <w:left w:type="dxa" w:w="90"/>
              <w:bottom w:type="dxa" w:w="60"/>
              <w:right w:type="dxa" w:w="90"/>
            </w:tcMar>
          </w:tcPr>
          <w:p>
            <w:pPr>
              <w:spacing w:after="0"/>
            </w:pPr>
            <w:r>
              <w:rPr>
                <w:b w:val="false"/>
                <w:bCs w:val="false"/>
                <w:sz w:val="19"/>
                <w:szCs w:val="19"/>
              </w:rPr>
              <w:t xml:space="preserve">Ambient light sensor (I2C)</w:t>
            </w:r>
          </w:p>
        </w:tc>
        <w:tc>
          <w:tcPr>
            <w:tcW w:type="dxa" w:w="2680"/>
            <w:tcMar>
              <w:top w:type="dxa" w:w="60"/>
              <w:left w:type="dxa" w:w="90"/>
              <w:bottom w:type="dxa" w:w="60"/>
              <w:right w:type="dxa" w:w="90"/>
            </w:tcMar>
          </w:tcPr>
          <w:p>
            <w:pPr>
              <w:spacing w:after="0"/>
            </w:pPr>
            <w:r>
              <w:rPr>
                <w:b w:val="false"/>
                <w:bCs w:val="false"/>
                <w:sz w:val="19"/>
                <w:szCs w:val="19"/>
              </w:rPr>
              <w:t xml:space="preserve">VEML7700-TT (Vishay)</w:t>
            </w:r>
          </w:p>
        </w:tc>
        <w:tc>
          <w:tcPr>
            <w:tcW w:type="dxa" w:w="1180"/>
            <w:tcMar>
              <w:top w:type="dxa" w:w="60"/>
              <w:left w:type="dxa" w:w="90"/>
              <w:bottom w:type="dxa" w:w="60"/>
              <w:right w:type="dxa" w:w="90"/>
            </w:tcMar>
          </w:tcPr>
          <w:p>
            <w:pPr>
              <w:spacing w:after="0"/>
            </w:pPr>
            <w:r>
              <w:rPr>
                <w:b w:val="false"/>
                <w:bCs w:val="false"/>
                <w:sz w:val="19"/>
                <w:szCs w:val="19"/>
              </w:rPr>
              <w:t xml:space="preserve">C1850416</w:t>
            </w:r>
          </w:p>
        </w:tc>
        <w:tc>
          <w:tcPr>
            <w:tcW w:type="dxa" w:w="1940"/>
            <w:tcMar>
              <w:top w:type="dxa" w:w="60"/>
              <w:left w:type="dxa" w:w="90"/>
              <w:bottom w:type="dxa" w:w="60"/>
              <w:right w:type="dxa" w:w="90"/>
            </w:tcMar>
          </w:tcPr>
          <w:p>
            <w:pPr>
              <w:spacing w:after="0"/>
            </w:pPr>
            <w:r>
              <w:rPr>
                <w:b w:val="false"/>
                <w:bCs w:val="false"/>
                <w:sz w:val="19"/>
                <w:szCs w:val="19"/>
              </w:rPr>
              <w:t xml:space="preserve">Light level, address 0x10.</w:t>
            </w:r>
          </w:p>
        </w:tc>
      </w:tr>
      <w:tr>
        <w:tc>
          <w:tcPr>
            <w:tcW w:type="dxa" w:w="880"/>
            <w:tcMar>
              <w:top w:type="dxa" w:w="60"/>
              <w:left w:type="dxa" w:w="90"/>
              <w:bottom w:type="dxa" w:w="60"/>
              <w:right w:type="dxa" w:w="90"/>
            </w:tcMar>
          </w:tcPr>
          <w:p>
            <w:pPr>
              <w:spacing w:after="0"/>
            </w:pPr>
            <w:r>
              <w:rPr>
                <w:b w:val="false"/>
                <w:bCs w:val="false"/>
                <w:sz w:val="19"/>
                <w:szCs w:val="19"/>
              </w:rPr>
              <w:t xml:space="preserve">Q1</w:t>
            </w:r>
          </w:p>
        </w:tc>
        <w:tc>
          <w:tcPr>
            <w:tcW w:type="dxa" w:w="2680"/>
            <w:tcMar>
              <w:top w:type="dxa" w:w="60"/>
              <w:left w:type="dxa" w:w="90"/>
              <w:bottom w:type="dxa" w:w="60"/>
              <w:right w:type="dxa" w:w="90"/>
            </w:tcMar>
          </w:tcPr>
          <w:p>
            <w:pPr>
              <w:spacing w:after="0"/>
            </w:pPr>
            <w:r>
              <w:rPr>
                <w:b w:val="false"/>
                <w:bCs w:val="false"/>
                <w:sz w:val="19"/>
                <w:szCs w:val="19"/>
              </w:rPr>
              <w:t xml:space="preserve">P-channel MOSFET (switch)</w:t>
            </w:r>
          </w:p>
        </w:tc>
        <w:tc>
          <w:tcPr>
            <w:tcW w:type="dxa" w:w="2680"/>
            <w:tcMar>
              <w:top w:type="dxa" w:w="60"/>
              <w:left w:type="dxa" w:w="90"/>
              <w:bottom w:type="dxa" w:w="60"/>
              <w:right w:type="dxa" w:w="90"/>
            </w:tcMar>
          </w:tcPr>
          <w:p>
            <w:pPr>
              <w:spacing w:after="0"/>
            </w:pPr>
            <w:r>
              <w:rPr>
                <w:b w:val="false"/>
                <w:bCs w:val="false"/>
                <w:sz w:val="19"/>
                <w:szCs w:val="19"/>
              </w:rPr>
              <w:t xml:space="preserve">AO3401A</w:t>
            </w:r>
          </w:p>
        </w:tc>
        <w:tc>
          <w:tcPr>
            <w:tcW w:type="dxa" w:w="1180"/>
            <w:tcMar>
              <w:top w:type="dxa" w:w="60"/>
              <w:left w:type="dxa" w:w="90"/>
              <w:bottom w:type="dxa" w:w="60"/>
              <w:right w:type="dxa" w:w="90"/>
            </w:tcMar>
          </w:tcPr>
          <w:p>
            <w:pPr>
              <w:spacing w:after="0"/>
            </w:pPr>
            <w:r>
              <w:rPr>
                <w:b w:val="false"/>
                <w:bCs w:val="false"/>
                <w:sz w:val="19"/>
                <w:szCs w:val="19"/>
              </w:rPr>
              <w:t xml:space="preserve">C15127</w:t>
            </w:r>
          </w:p>
        </w:tc>
        <w:tc>
          <w:tcPr>
            <w:tcW w:type="dxa" w:w="1940"/>
            <w:tcMar>
              <w:top w:type="dxa" w:w="60"/>
              <w:left w:type="dxa" w:w="90"/>
              <w:bottom w:type="dxa" w:w="60"/>
              <w:right w:type="dxa" w:w="90"/>
            </w:tcMar>
          </w:tcPr>
          <w:p>
            <w:pPr>
              <w:spacing w:after="0"/>
            </w:pPr>
            <w:r>
              <w:rPr>
                <w:b w:val="false"/>
                <w:bCs w:val="false"/>
                <w:sz w:val="19"/>
                <w:szCs w:val="19"/>
              </w:rPr>
              <w:t xml:space="preserve">Battery reverse-polarity protection.</w:t>
            </w:r>
          </w:p>
        </w:tc>
      </w:tr>
      <w:tr>
        <w:tc>
          <w:tcPr>
            <w:tcW w:type="dxa" w:w="880"/>
            <w:tcMar>
              <w:top w:type="dxa" w:w="60"/>
              <w:left w:type="dxa" w:w="90"/>
              <w:bottom w:type="dxa" w:w="60"/>
              <w:right w:type="dxa" w:w="90"/>
            </w:tcMar>
          </w:tcPr>
          <w:p>
            <w:pPr>
              <w:spacing w:after="0"/>
            </w:pPr>
            <w:r>
              <w:rPr>
                <w:b w:val="false"/>
                <w:bCs w:val="false"/>
                <w:sz w:val="19"/>
                <w:szCs w:val="19"/>
              </w:rPr>
              <w:t xml:space="preserve">Q2</w:t>
            </w:r>
          </w:p>
        </w:tc>
        <w:tc>
          <w:tcPr>
            <w:tcW w:type="dxa" w:w="2680"/>
            <w:tcMar>
              <w:top w:type="dxa" w:w="60"/>
              <w:left w:type="dxa" w:w="90"/>
              <w:bottom w:type="dxa" w:w="60"/>
              <w:right w:type="dxa" w:w="90"/>
            </w:tcMar>
          </w:tcPr>
          <w:p>
            <w:pPr>
              <w:spacing w:after="0"/>
            </w:pPr>
            <w:r>
              <w:rPr>
                <w:b w:val="false"/>
                <w:bCs w:val="false"/>
                <w:sz w:val="19"/>
                <w:szCs w:val="19"/>
              </w:rPr>
              <w:t xml:space="preserve">P-channel MOSFET (switch)</w:t>
            </w:r>
          </w:p>
        </w:tc>
        <w:tc>
          <w:tcPr>
            <w:tcW w:type="dxa" w:w="2680"/>
            <w:tcMar>
              <w:top w:type="dxa" w:w="60"/>
              <w:left w:type="dxa" w:w="90"/>
              <w:bottom w:type="dxa" w:w="60"/>
              <w:right w:type="dxa" w:w="90"/>
            </w:tcMar>
          </w:tcPr>
          <w:p>
            <w:pPr>
              <w:spacing w:after="0"/>
            </w:pPr>
            <w:r>
              <w:rPr>
                <w:b w:val="false"/>
                <w:bCs w:val="false"/>
                <w:sz w:val="19"/>
                <w:szCs w:val="19"/>
              </w:rPr>
              <w:t xml:space="preserve">AO3401A</w:t>
            </w:r>
          </w:p>
        </w:tc>
        <w:tc>
          <w:tcPr>
            <w:tcW w:type="dxa" w:w="1180"/>
            <w:tcMar>
              <w:top w:type="dxa" w:w="60"/>
              <w:left w:type="dxa" w:w="90"/>
              <w:bottom w:type="dxa" w:w="60"/>
              <w:right w:type="dxa" w:w="90"/>
            </w:tcMar>
          </w:tcPr>
          <w:p>
            <w:pPr>
              <w:spacing w:after="0"/>
            </w:pPr>
            <w:r>
              <w:rPr>
                <w:b w:val="false"/>
                <w:bCs w:val="false"/>
                <w:sz w:val="19"/>
                <w:szCs w:val="19"/>
              </w:rPr>
              <w:t xml:space="preserve">C15127</w:t>
            </w:r>
          </w:p>
        </w:tc>
        <w:tc>
          <w:tcPr>
            <w:tcW w:type="dxa" w:w="1940"/>
            <w:tcMar>
              <w:top w:type="dxa" w:w="60"/>
              <w:left w:type="dxa" w:w="90"/>
              <w:bottom w:type="dxa" w:w="60"/>
              <w:right w:type="dxa" w:w="90"/>
            </w:tcMar>
          </w:tcPr>
          <w:p>
            <w:pPr>
              <w:spacing w:after="0"/>
            </w:pPr>
            <w:r>
              <w:rPr>
                <w:b w:val="false"/>
                <w:bCs w:val="false"/>
                <w:sz w:val="19"/>
                <w:szCs w:val="19"/>
              </w:rPr>
              <w:t xml:space="preserve">Soil-probe power switch (high side).</w:t>
            </w:r>
          </w:p>
        </w:tc>
      </w:tr>
      <w:tr>
        <w:tc>
          <w:tcPr>
            <w:tcW w:type="dxa" w:w="880"/>
            <w:tcMar>
              <w:top w:type="dxa" w:w="60"/>
              <w:left w:type="dxa" w:w="90"/>
              <w:bottom w:type="dxa" w:w="60"/>
              <w:right w:type="dxa" w:w="90"/>
            </w:tcMar>
          </w:tcPr>
          <w:p>
            <w:pPr>
              <w:spacing w:after="0"/>
            </w:pPr>
            <w:r>
              <w:rPr>
                <w:b w:val="false"/>
                <w:bCs w:val="false"/>
                <w:sz w:val="19"/>
                <w:szCs w:val="19"/>
              </w:rPr>
              <w:t xml:space="preserve">Q3</w:t>
            </w:r>
          </w:p>
        </w:tc>
        <w:tc>
          <w:tcPr>
            <w:tcW w:type="dxa" w:w="2680"/>
            <w:tcMar>
              <w:top w:type="dxa" w:w="60"/>
              <w:left w:type="dxa" w:w="90"/>
              <w:bottom w:type="dxa" w:w="60"/>
              <w:right w:type="dxa" w:w="90"/>
            </w:tcMar>
          </w:tcPr>
          <w:p>
            <w:pPr>
              <w:spacing w:after="0"/>
            </w:pPr>
            <w:r>
              <w:rPr>
                <w:b w:val="false"/>
                <w:bCs w:val="false"/>
                <w:sz w:val="19"/>
                <w:szCs w:val="19"/>
              </w:rPr>
              <w:t xml:space="preserve">P-channel MOSFET (switch)</w:t>
            </w:r>
          </w:p>
        </w:tc>
        <w:tc>
          <w:tcPr>
            <w:tcW w:type="dxa" w:w="2680"/>
            <w:tcMar>
              <w:top w:type="dxa" w:w="60"/>
              <w:left w:type="dxa" w:w="90"/>
              <w:bottom w:type="dxa" w:w="60"/>
              <w:right w:type="dxa" w:w="90"/>
            </w:tcMar>
          </w:tcPr>
          <w:p>
            <w:pPr>
              <w:spacing w:after="0"/>
            </w:pPr>
            <w:r>
              <w:rPr>
                <w:b w:val="false"/>
                <w:bCs w:val="false"/>
                <w:sz w:val="19"/>
                <w:szCs w:val="19"/>
              </w:rPr>
              <w:t xml:space="preserve">AO3401A</w:t>
            </w:r>
          </w:p>
        </w:tc>
        <w:tc>
          <w:tcPr>
            <w:tcW w:type="dxa" w:w="1180"/>
            <w:tcMar>
              <w:top w:type="dxa" w:w="60"/>
              <w:left w:type="dxa" w:w="90"/>
              <w:bottom w:type="dxa" w:w="60"/>
              <w:right w:type="dxa" w:w="90"/>
            </w:tcMar>
          </w:tcPr>
          <w:p>
            <w:pPr>
              <w:spacing w:after="0"/>
            </w:pPr>
            <w:r>
              <w:rPr>
                <w:b w:val="false"/>
                <w:bCs w:val="false"/>
                <w:sz w:val="19"/>
                <w:szCs w:val="19"/>
              </w:rPr>
              <w:t xml:space="preserve">C15127</w:t>
            </w:r>
          </w:p>
        </w:tc>
        <w:tc>
          <w:tcPr>
            <w:tcW w:type="dxa" w:w="1940"/>
            <w:tcMar>
              <w:top w:type="dxa" w:w="60"/>
              <w:left w:type="dxa" w:w="90"/>
              <w:bottom w:type="dxa" w:w="60"/>
              <w:right w:type="dxa" w:w="90"/>
            </w:tcMar>
          </w:tcPr>
          <w:p>
            <w:pPr>
              <w:spacing w:after="0"/>
            </w:pPr>
            <w:r>
              <w:rPr>
                <w:b w:val="false"/>
                <w:bCs w:val="false"/>
                <w:sz w:val="19"/>
                <w:szCs w:val="19"/>
              </w:rPr>
              <w:t xml:space="preserve">USB/battery source-select switch.</w:t>
            </w:r>
          </w:p>
        </w:tc>
      </w:tr>
      <w:tr>
        <w:tc>
          <w:tcPr>
            <w:tcW w:type="dxa" w:w="880"/>
            <w:tcMar>
              <w:top w:type="dxa" w:w="60"/>
              <w:left w:type="dxa" w:w="90"/>
              <w:bottom w:type="dxa" w:w="60"/>
              <w:right w:type="dxa" w:w="90"/>
            </w:tcMar>
          </w:tcPr>
          <w:p>
            <w:pPr>
              <w:spacing w:after="0"/>
            </w:pPr>
            <w:r>
              <w:rPr>
                <w:b w:val="false"/>
                <w:bCs w:val="false"/>
                <w:sz w:val="19"/>
                <w:szCs w:val="19"/>
              </w:rPr>
              <w:t xml:space="preserve">D1</w:t>
            </w:r>
          </w:p>
        </w:tc>
        <w:tc>
          <w:tcPr>
            <w:tcW w:type="dxa" w:w="2680"/>
            <w:tcMar>
              <w:top w:type="dxa" w:w="60"/>
              <w:left w:type="dxa" w:w="90"/>
              <w:bottom w:type="dxa" w:w="60"/>
              <w:right w:type="dxa" w:w="90"/>
            </w:tcMar>
          </w:tcPr>
          <w:p>
            <w:pPr>
              <w:spacing w:after="0"/>
            </w:pPr>
            <w:r>
              <w:rPr>
                <w:b w:val="false"/>
                <w:bCs w:val="false"/>
                <w:sz w:val="19"/>
                <w:szCs w:val="19"/>
              </w:rPr>
              <w:t xml:space="preserve">LED, green, 0603</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Power indicator on +3V3.</w:t>
            </w:r>
          </w:p>
        </w:tc>
      </w:tr>
      <w:tr>
        <w:tc>
          <w:tcPr>
            <w:tcW w:type="dxa" w:w="880"/>
            <w:tcMar>
              <w:top w:type="dxa" w:w="60"/>
              <w:left w:type="dxa" w:w="90"/>
              <w:bottom w:type="dxa" w:w="60"/>
              <w:right w:type="dxa" w:w="90"/>
            </w:tcMar>
          </w:tcPr>
          <w:p>
            <w:pPr>
              <w:spacing w:after="0"/>
            </w:pPr>
            <w:r>
              <w:rPr>
                <w:b w:val="false"/>
                <w:bCs w:val="false"/>
                <w:sz w:val="19"/>
                <w:szCs w:val="19"/>
              </w:rPr>
              <w:t xml:space="preserve">D2</w:t>
            </w:r>
          </w:p>
        </w:tc>
        <w:tc>
          <w:tcPr>
            <w:tcW w:type="dxa" w:w="2680"/>
            <w:tcMar>
              <w:top w:type="dxa" w:w="60"/>
              <w:left w:type="dxa" w:w="90"/>
              <w:bottom w:type="dxa" w:w="60"/>
              <w:right w:type="dxa" w:w="90"/>
            </w:tcMar>
          </w:tcPr>
          <w:p>
            <w:pPr>
              <w:spacing w:after="0"/>
            </w:pPr>
            <w:r>
              <w:rPr>
                <w:b w:val="false"/>
                <w:bCs w:val="false"/>
                <w:sz w:val="19"/>
                <w:szCs w:val="19"/>
              </w:rPr>
              <w:t xml:space="preserve">LED, amber/red, 0603</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Charging indicator on STAT.</w:t>
            </w:r>
          </w:p>
        </w:tc>
      </w:tr>
      <w:tr>
        <w:tc>
          <w:tcPr>
            <w:tcW w:type="dxa" w:w="880"/>
            <w:tcMar>
              <w:top w:type="dxa" w:w="60"/>
              <w:left w:type="dxa" w:w="90"/>
              <w:bottom w:type="dxa" w:w="60"/>
              <w:right w:type="dxa" w:w="90"/>
            </w:tcMar>
          </w:tcPr>
          <w:p>
            <w:pPr>
              <w:spacing w:after="0"/>
            </w:pPr>
            <w:r>
              <w:rPr>
                <w:b w:val="false"/>
                <w:bCs w:val="false"/>
                <w:sz w:val="19"/>
                <w:szCs w:val="19"/>
              </w:rPr>
              <w:t xml:space="preserve">D3</w:t>
            </w:r>
          </w:p>
        </w:tc>
        <w:tc>
          <w:tcPr>
            <w:tcW w:type="dxa" w:w="2680"/>
            <w:tcMar>
              <w:top w:type="dxa" w:w="60"/>
              <w:left w:type="dxa" w:w="90"/>
              <w:bottom w:type="dxa" w:w="60"/>
              <w:right w:type="dxa" w:w="90"/>
            </w:tcMar>
          </w:tcPr>
          <w:p>
            <w:pPr>
              <w:spacing w:after="0"/>
            </w:pPr>
            <w:r>
              <w:rPr>
                <w:b w:val="false"/>
                <w:bCs w:val="false"/>
                <w:sz w:val="19"/>
                <w:szCs w:val="19"/>
              </w:rPr>
              <w:t xml:space="preserve">TVS surge-protection diode, 5 V</w:t>
            </w:r>
          </w:p>
        </w:tc>
        <w:tc>
          <w:tcPr>
            <w:tcW w:type="dxa" w:w="2680"/>
            <w:tcMar>
              <w:top w:type="dxa" w:w="60"/>
              <w:left w:type="dxa" w:w="90"/>
              <w:bottom w:type="dxa" w:w="60"/>
              <w:right w:type="dxa" w:w="90"/>
            </w:tcMar>
          </w:tcPr>
          <w:p>
            <w:pPr>
              <w:spacing w:after="0"/>
            </w:pPr>
            <w:r>
              <w:rPr>
                <w:b w:val="false"/>
                <w:bCs w:val="false"/>
                <w:sz w:val="19"/>
                <w:szCs w:val="19"/>
              </w:rPr>
              <w:t xml:space="preserve">SMF5.0A (Goodwork)</w:t>
            </w:r>
          </w:p>
        </w:tc>
        <w:tc>
          <w:tcPr>
            <w:tcW w:type="dxa" w:w="1180"/>
            <w:tcMar>
              <w:top w:type="dxa" w:w="60"/>
              <w:left w:type="dxa" w:w="90"/>
              <w:bottom w:type="dxa" w:w="60"/>
              <w:right w:type="dxa" w:w="90"/>
            </w:tcMar>
          </w:tcPr>
          <w:p>
            <w:pPr>
              <w:spacing w:after="0"/>
            </w:pPr>
            <w:r>
              <w:rPr>
                <w:b w:val="false"/>
                <w:bCs w:val="false"/>
                <w:sz w:val="19"/>
                <w:szCs w:val="19"/>
              </w:rPr>
              <w:t xml:space="preserve">C2980403</w:t>
            </w:r>
          </w:p>
        </w:tc>
        <w:tc>
          <w:tcPr>
            <w:tcW w:type="dxa" w:w="1940"/>
            <w:tcMar>
              <w:top w:type="dxa" w:w="60"/>
              <w:left w:type="dxa" w:w="90"/>
              <w:bottom w:type="dxa" w:w="60"/>
              <w:right w:type="dxa" w:w="90"/>
            </w:tcMar>
          </w:tcPr>
          <w:p>
            <w:pPr>
              <w:spacing w:after="0"/>
            </w:pPr>
            <w:r>
              <w:rPr>
                <w:b w:val="false"/>
                <w:bCs w:val="false"/>
                <w:sz w:val="19"/>
                <w:szCs w:val="19"/>
              </w:rPr>
              <w:t xml:space="preserve">Clamps spikes on the USB power line.</w:t>
            </w:r>
          </w:p>
        </w:tc>
      </w:tr>
      <w:tr>
        <w:tc>
          <w:tcPr>
            <w:tcW w:type="dxa" w:w="880"/>
            <w:tcMar>
              <w:top w:type="dxa" w:w="60"/>
              <w:left w:type="dxa" w:w="90"/>
              <w:bottom w:type="dxa" w:w="60"/>
              <w:right w:type="dxa" w:w="90"/>
            </w:tcMar>
          </w:tcPr>
          <w:p>
            <w:pPr>
              <w:spacing w:after="0"/>
            </w:pPr>
            <w:r>
              <w:rPr>
                <w:b w:val="false"/>
                <w:bCs w:val="false"/>
                <w:sz w:val="19"/>
                <w:szCs w:val="19"/>
              </w:rPr>
              <w:t xml:space="preserve">D4</w:t>
            </w:r>
          </w:p>
        </w:tc>
        <w:tc>
          <w:tcPr>
            <w:tcW w:type="dxa" w:w="2680"/>
            <w:tcMar>
              <w:top w:type="dxa" w:w="60"/>
              <w:left w:type="dxa" w:w="90"/>
              <w:bottom w:type="dxa" w:w="60"/>
              <w:right w:type="dxa" w:w="90"/>
            </w:tcMar>
          </w:tcPr>
          <w:p>
            <w:pPr>
              <w:spacing w:after="0"/>
            </w:pPr>
            <w:r>
              <w:rPr>
                <w:b w:val="false"/>
                <w:bCs w:val="false"/>
                <w:sz w:val="19"/>
                <w:szCs w:val="19"/>
              </w:rPr>
              <w:t xml:space="preserve">Schottky diode, 1 A / 40 V, SMA</w:t>
            </w:r>
          </w:p>
        </w:tc>
        <w:tc>
          <w:tcPr>
            <w:tcW w:type="dxa" w:w="2680"/>
            <w:tcMar>
              <w:top w:type="dxa" w:w="60"/>
              <w:left w:type="dxa" w:w="90"/>
              <w:bottom w:type="dxa" w:w="60"/>
              <w:right w:type="dxa" w:w="90"/>
            </w:tcMar>
          </w:tcPr>
          <w:p>
            <w:pPr>
              <w:spacing w:after="0"/>
            </w:pPr>
            <w:r>
              <w:rPr>
                <w:b w:val="false"/>
                <w:bCs w:val="false"/>
                <w:sz w:val="19"/>
                <w:szCs w:val="19"/>
              </w:rPr>
              <w:t xml:space="preserve">SS14 (MDD)</w:t>
            </w:r>
          </w:p>
        </w:tc>
        <w:tc>
          <w:tcPr>
            <w:tcW w:type="dxa" w:w="1180"/>
            <w:tcMar>
              <w:top w:type="dxa" w:w="60"/>
              <w:left w:type="dxa" w:w="90"/>
              <w:bottom w:type="dxa" w:w="60"/>
              <w:right w:type="dxa" w:w="90"/>
            </w:tcMar>
          </w:tcPr>
          <w:p>
            <w:pPr>
              <w:spacing w:after="0"/>
            </w:pPr>
            <w:r>
              <w:rPr>
                <w:b w:val="false"/>
                <w:bCs w:val="false"/>
                <w:sz w:val="19"/>
                <w:szCs w:val="19"/>
              </w:rPr>
              <w:t xml:space="preserve">C2480</w:t>
            </w:r>
          </w:p>
        </w:tc>
        <w:tc>
          <w:tcPr>
            <w:tcW w:type="dxa" w:w="1940"/>
            <w:tcMar>
              <w:top w:type="dxa" w:w="60"/>
              <w:left w:type="dxa" w:w="90"/>
              <w:bottom w:type="dxa" w:w="60"/>
              <w:right w:type="dxa" w:w="90"/>
            </w:tcMar>
          </w:tcPr>
          <w:p>
            <w:pPr>
              <w:spacing w:after="0"/>
            </w:pPr>
            <w:r>
              <w:rPr>
                <w:b w:val="false"/>
                <w:bCs w:val="false"/>
                <w:sz w:val="19"/>
                <w:szCs w:val="19"/>
              </w:rPr>
              <w:t xml:space="preserve">Feeds VSYS from USB; Basic part.</w:t>
            </w:r>
          </w:p>
        </w:tc>
      </w:tr>
    </w:tbl>
    <w:p>
      <w:pPr>
        <w:spacing w:after="120"/>
      </w:pPr>
      <w:r>
        <w:t xml:space="preserve"/>
      </w:r>
    </w:p>
    <w:p>
      <w:pPr>
        <w:pStyle w:val="Heading2"/>
        <w:spacing w:after="120" w:before="220"/>
      </w:pPr>
      <w:r>
        <w:t xml:space="preserve">Connectors, protection, switches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2680"/>
        <w:gridCol w:w="2680"/>
        <w:gridCol w:w="1180"/>
        <w:gridCol w:w="1940"/>
      </w:tblGrid>
      <w:tr>
        <w:tc>
          <w:tcPr>
            <w:tcW w:type="dxa" w:w="880"/>
            <w:shd w:fill="1F3B57" w:val="clear"/>
            <w:tcMar>
              <w:top w:type="dxa" w:w="60"/>
              <w:left w:type="dxa" w:w="90"/>
              <w:bottom w:type="dxa" w:w="60"/>
              <w:right w:type="dxa" w:w="90"/>
            </w:tcMar>
          </w:tcPr>
          <w:p>
            <w:pPr>
              <w:spacing w:after="0"/>
            </w:pPr>
            <w:r>
              <w:rPr>
                <w:b/>
                <w:bCs/>
                <w:color w:val="FFFFFF"/>
                <w:sz w:val="19"/>
                <w:szCs w:val="19"/>
              </w:rPr>
              <w:t xml:space="preserve">Ref</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Generic name</w:t>
            </w:r>
          </w:p>
        </w:tc>
        <w:tc>
          <w:tcPr>
            <w:tcW w:type="dxa" w:w="2680"/>
            <w:shd w:fill="1F3B57" w:val="clear"/>
            <w:tcMar>
              <w:top w:type="dxa" w:w="60"/>
              <w:left w:type="dxa" w:w="90"/>
              <w:bottom w:type="dxa" w:w="60"/>
              <w:right w:type="dxa" w:w="90"/>
            </w:tcMar>
          </w:tcPr>
          <w:p>
            <w:pPr>
              <w:spacing w:after="0"/>
            </w:pPr>
            <w:r>
              <w:rPr>
                <w:b/>
                <w:bCs/>
                <w:color w:val="FFFFFF"/>
                <w:sz w:val="19"/>
                <w:szCs w:val="19"/>
              </w:rPr>
              <w:t xml:space="preserve">Exact part</w:t>
            </w:r>
          </w:p>
        </w:tc>
        <w:tc>
          <w:tcPr>
            <w:tcW w:type="dxa" w:w="1180"/>
            <w:shd w:fill="1F3B57" w:val="clear"/>
            <w:tcMar>
              <w:top w:type="dxa" w:w="60"/>
              <w:left w:type="dxa" w:w="90"/>
              <w:bottom w:type="dxa" w:w="60"/>
              <w:right w:type="dxa" w:w="90"/>
            </w:tcMar>
          </w:tcPr>
          <w:p>
            <w:pPr>
              <w:spacing w:after="0"/>
            </w:pPr>
            <w:r>
              <w:rPr>
                <w:b/>
                <w:bCs/>
                <w:color w:val="FFFFFF"/>
                <w:sz w:val="19"/>
                <w:szCs w:val="19"/>
              </w:rPr>
              <w:t xml:space="preserve">JLC #</w:t>
            </w:r>
          </w:p>
        </w:tc>
        <w:tc>
          <w:tcPr>
            <w:tcW w:type="dxa" w:w="1940"/>
            <w:shd w:fill="1F3B57" w:val="clear"/>
            <w:tcMar>
              <w:top w:type="dxa" w:w="60"/>
              <w:left w:type="dxa" w:w="90"/>
              <w:bottom w:type="dxa" w:w="60"/>
              <w:right w:type="dxa" w:w="90"/>
            </w:tcMar>
          </w:tcPr>
          <w:p>
            <w:pPr>
              <w:spacing w:after="0"/>
            </w:pPr>
            <w:r>
              <w:rPr>
                <w:b/>
                <w:bCs/>
                <w:color w:val="FFFFFF"/>
                <w:sz w:val="19"/>
                <w:szCs w:val="19"/>
              </w:rPr>
              <w:t xml:space="preserve">Job on the board</w:t>
            </w:r>
          </w:p>
        </w:tc>
      </w:tr>
      <w:tr>
        <w:tc>
          <w:tcPr>
            <w:tcW w:type="dxa" w:w="880"/>
            <w:tcMar>
              <w:top w:type="dxa" w:w="60"/>
              <w:left w:type="dxa" w:w="90"/>
              <w:bottom w:type="dxa" w:w="60"/>
              <w:right w:type="dxa" w:w="90"/>
            </w:tcMar>
          </w:tcPr>
          <w:p>
            <w:pPr>
              <w:spacing w:after="0"/>
            </w:pPr>
            <w:r>
              <w:rPr>
                <w:b w:val="false"/>
                <w:bCs w:val="false"/>
                <w:sz w:val="19"/>
                <w:szCs w:val="19"/>
              </w:rPr>
              <w:t xml:space="preserve">J1</w:t>
            </w:r>
          </w:p>
        </w:tc>
        <w:tc>
          <w:tcPr>
            <w:tcW w:type="dxa" w:w="2680"/>
            <w:tcMar>
              <w:top w:type="dxa" w:w="60"/>
              <w:left w:type="dxa" w:w="90"/>
              <w:bottom w:type="dxa" w:w="60"/>
              <w:right w:type="dxa" w:w="90"/>
            </w:tcMar>
          </w:tcPr>
          <w:p>
            <w:pPr>
              <w:spacing w:after="0"/>
            </w:pPr>
            <w:r>
              <w:rPr>
                <w:b w:val="false"/>
                <w:bCs w:val="false"/>
                <w:sz w:val="19"/>
                <w:szCs w:val="19"/>
              </w:rPr>
              <w:t xml:space="preserve">USB-C receptacle, 16-pin, USB 2.0</w:t>
            </w:r>
          </w:p>
        </w:tc>
        <w:tc>
          <w:tcPr>
            <w:tcW w:type="dxa" w:w="2680"/>
            <w:tcMar>
              <w:top w:type="dxa" w:w="60"/>
              <w:left w:type="dxa" w:w="90"/>
              <w:bottom w:type="dxa" w:w="60"/>
              <w:right w:type="dxa" w:w="90"/>
            </w:tcMar>
          </w:tcPr>
          <w:p>
            <w:pPr>
              <w:spacing w:after="0"/>
            </w:pPr>
            <w:r>
              <w:rPr>
                <w:b w:val="false"/>
                <w:bCs w:val="false"/>
                <w:sz w:val="19"/>
                <w:szCs w:val="19"/>
              </w:rPr>
              <w:t xml:space="preserve">TYPE-C-31-M-12</w:t>
            </w:r>
          </w:p>
        </w:tc>
        <w:tc>
          <w:tcPr>
            <w:tcW w:type="dxa" w:w="1180"/>
            <w:tcMar>
              <w:top w:type="dxa" w:w="60"/>
              <w:left w:type="dxa" w:w="90"/>
              <w:bottom w:type="dxa" w:w="60"/>
              <w:right w:type="dxa" w:w="90"/>
            </w:tcMar>
          </w:tcPr>
          <w:p>
            <w:pPr>
              <w:spacing w:after="0"/>
            </w:pPr>
            <w:r>
              <w:rPr>
                <w:b w:val="false"/>
                <w:bCs w:val="false"/>
                <w:sz w:val="19"/>
                <w:szCs w:val="19"/>
              </w:rPr>
              <w:t xml:space="preserve">C165948</w:t>
            </w:r>
          </w:p>
        </w:tc>
        <w:tc>
          <w:tcPr>
            <w:tcW w:type="dxa" w:w="1940"/>
            <w:tcMar>
              <w:top w:type="dxa" w:w="60"/>
              <w:left w:type="dxa" w:w="90"/>
              <w:bottom w:type="dxa" w:w="60"/>
              <w:right w:type="dxa" w:w="90"/>
            </w:tcMar>
          </w:tcPr>
          <w:p>
            <w:pPr>
              <w:spacing w:after="0"/>
            </w:pPr>
            <w:r>
              <w:rPr>
                <w:b w:val="false"/>
                <w:bCs w:val="false"/>
                <w:sz w:val="19"/>
                <w:szCs w:val="19"/>
              </w:rPr>
              <w:t xml:space="preserve">Power in + programming/data.</w:t>
            </w:r>
          </w:p>
        </w:tc>
      </w:tr>
      <w:tr>
        <w:tc>
          <w:tcPr>
            <w:tcW w:type="dxa" w:w="880"/>
            <w:tcMar>
              <w:top w:type="dxa" w:w="60"/>
              <w:left w:type="dxa" w:w="90"/>
              <w:bottom w:type="dxa" w:w="60"/>
              <w:right w:type="dxa" w:w="90"/>
            </w:tcMar>
          </w:tcPr>
          <w:p>
            <w:pPr>
              <w:spacing w:after="0"/>
            </w:pPr>
            <w:r>
              <w:rPr>
                <w:b w:val="false"/>
                <w:bCs w:val="false"/>
                <w:sz w:val="19"/>
                <w:szCs w:val="19"/>
              </w:rPr>
              <w:t xml:space="preserve">J2</w:t>
            </w:r>
          </w:p>
        </w:tc>
        <w:tc>
          <w:tcPr>
            <w:tcW w:type="dxa" w:w="2680"/>
            <w:tcMar>
              <w:top w:type="dxa" w:w="60"/>
              <w:left w:type="dxa" w:w="90"/>
              <w:bottom w:type="dxa" w:w="60"/>
              <w:right w:type="dxa" w:w="90"/>
            </w:tcMar>
          </w:tcPr>
          <w:p>
            <w:pPr>
              <w:spacing w:after="0"/>
            </w:pPr>
            <w:r>
              <w:rPr>
                <w:b w:val="false"/>
                <w:bCs w:val="false"/>
                <w:sz w:val="19"/>
                <w:szCs w:val="19"/>
              </w:rPr>
              <w:t xml:space="preserve">JST PH 3-pin side-entry header</w:t>
            </w:r>
          </w:p>
        </w:tc>
        <w:tc>
          <w:tcPr>
            <w:tcW w:type="dxa" w:w="2680"/>
            <w:tcMar>
              <w:top w:type="dxa" w:w="60"/>
              <w:left w:type="dxa" w:w="90"/>
              <w:bottom w:type="dxa" w:w="60"/>
              <w:right w:type="dxa" w:w="90"/>
            </w:tcMar>
          </w:tcPr>
          <w:p>
            <w:pPr>
              <w:spacing w:after="0"/>
            </w:pPr>
            <w:r>
              <w:rPr>
                <w:b w:val="false"/>
                <w:bCs w:val="false"/>
                <w:sz w:val="19"/>
                <w:szCs w:val="19"/>
              </w:rPr>
              <w:t xml:space="preserve">S3B-PH-K-S(LF)(SN)</w:t>
            </w:r>
          </w:p>
        </w:tc>
        <w:tc>
          <w:tcPr>
            <w:tcW w:type="dxa" w:w="1180"/>
            <w:tcMar>
              <w:top w:type="dxa" w:w="60"/>
              <w:left w:type="dxa" w:w="90"/>
              <w:bottom w:type="dxa" w:w="60"/>
              <w:right w:type="dxa" w:w="90"/>
            </w:tcMar>
          </w:tcPr>
          <w:p>
            <w:pPr>
              <w:spacing w:after="0"/>
            </w:pPr>
            <w:r>
              <w:rPr>
                <w:b w:val="false"/>
                <w:bCs w:val="false"/>
                <w:sz w:val="19"/>
                <w:szCs w:val="19"/>
              </w:rPr>
              <w:t xml:space="preserve">C157929</w:t>
            </w:r>
          </w:p>
        </w:tc>
        <w:tc>
          <w:tcPr>
            <w:tcW w:type="dxa" w:w="1940"/>
            <w:tcMar>
              <w:top w:type="dxa" w:w="60"/>
              <w:left w:type="dxa" w:w="90"/>
              <w:bottom w:type="dxa" w:w="60"/>
              <w:right w:type="dxa" w:w="90"/>
            </w:tcMar>
          </w:tcPr>
          <w:p>
            <w:pPr>
              <w:spacing w:after="0"/>
            </w:pPr>
            <w:r>
              <w:rPr>
                <w:b w:val="false"/>
                <w:bCs w:val="false"/>
                <w:sz w:val="19"/>
                <w:szCs w:val="19"/>
              </w:rPr>
              <w:t xml:space="preserve">Soil probe plugs in here.</w:t>
            </w:r>
          </w:p>
        </w:tc>
      </w:tr>
      <w:tr>
        <w:tc>
          <w:tcPr>
            <w:tcW w:type="dxa" w:w="880"/>
            <w:tcMar>
              <w:top w:type="dxa" w:w="60"/>
              <w:left w:type="dxa" w:w="90"/>
              <w:bottom w:type="dxa" w:w="60"/>
              <w:right w:type="dxa" w:w="90"/>
            </w:tcMar>
          </w:tcPr>
          <w:p>
            <w:pPr>
              <w:spacing w:after="0"/>
            </w:pPr>
            <w:r>
              <w:rPr>
                <w:b w:val="false"/>
                <w:bCs w:val="false"/>
                <w:sz w:val="19"/>
                <w:szCs w:val="19"/>
              </w:rPr>
              <w:t xml:space="preserve">J3</w:t>
            </w:r>
          </w:p>
        </w:tc>
        <w:tc>
          <w:tcPr>
            <w:tcW w:type="dxa" w:w="2680"/>
            <w:tcMar>
              <w:top w:type="dxa" w:w="60"/>
              <w:left w:type="dxa" w:w="90"/>
              <w:bottom w:type="dxa" w:w="60"/>
              <w:right w:type="dxa" w:w="90"/>
            </w:tcMar>
          </w:tcPr>
          <w:p>
            <w:pPr>
              <w:spacing w:after="0"/>
            </w:pPr>
            <w:r>
              <w:rPr>
                <w:b w:val="false"/>
                <w:bCs w:val="false"/>
                <w:sz w:val="19"/>
                <w:szCs w:val="19"/>
              </w:rPr>
              <w:t xml:space="preserve">JST PH 2-pin side-entry header</w:t>
            </w:r>
          </w:p>
        </w:tc>
        <w:tc>
          <w:tcPr>
            <w:tcW w:type="dxa" w:w="2680"/>
            <w:tcMar>
              <w:top w:type="dxa" w:w="60"/>
              <w:left w:type="dxa" w:w="90"/>
              <w:bottom w:type="dxa" w:w="60"/>
              <w:right w:type="dxa" w:w="90"/>
            </w:tcMar>
          </w:tcPr>
          <w:p>
            <w:pPr>
              <w:spacing w:after="0"/>
            </w:pPr>
            <w:r>
              <w:rPr>
                <w:b w:val="false"/>
                <w:bCs w:val="false"/>
                <w:sz w:val="19"/>
                <w:szCs w:val="19"/>
              </w:rPr>
              <w:t xml:space="preserve">S2B-PH-K-S(LF)(SN)</w:t>
            </w:r>
          </w:p>
        </w:tc>
        <w:tc>
          <w:tcPr>
            <w:tcW w:type="dxa" w:w="1180"/>
            <w:tcMar>
              <w:top w:type="dxa" w:w="60"/>
              <w:left w:type="dxa" w:w="90"/>
              <w:bottom w:type="dxa" w:w="60"/>
              <w:right w:type="dxa" w:w="90"/>
            </w:tcMar>
          </w:tcPr>
          <w:p>
            <w:pPr>
              <w:spacing w:after="0"/>
            </w:pPr>
            <w:r>
              <w:rPr>
                <w:b w:val="false"/>
                <w:bCs w:val="false"/>
                <w:sz w:val="19"/>
                <w:szCs w:val="19"/>
              </w:rPr>
              <w:t xml:space="preserve">C173752</w:t>
            </w:r>
          </w:p>
        </w:tc>
        <w:tc>
          <w:tcPr>
            <w:tcW w:type="dxa" w:w="1940"/>
            <w:tcMar>
              <w:top w:type="dxa" w:w="60"/>
              <w:left w:type="dxa" w:w="90"/>
              <w:bottom w:type="dxa" w:w="60"/>
              <w:right w:type="dxa" w:w="90"/>
            </w:tcMar>
          </w:tcPr>
          <w:p>
            <w:pPr>
              <w:spacing w:after="0"/>
            </w:pPr>
            <w:r>
              <w:rPr>
                <w:b w:val="false"/>
                <w:bCs w:val="false"/>
                <w:sz w:val="19"/>
                <w:szCs w:val="19"/>
              </w:rPr>
              <w:t xml:space="preserve">Battery plugs in here.</w:t>
            </w:r>
          </w:p>
        </w:tc>
      </w:tr>
      <w:tr>
        <w:tc>
          <w:tcPr>
            <w:tcW w:type="dxa" w:w="880"/>
            <w:tcMar>
              <w:top w:type="dxa" w:w="60"/>
              <w:left w:type="dxa" w:w="90"/>
              <w:bottom w:type="dxa" w:w="60"/>
              <w:right w:type="dxa" w:w="90"/>
            </w:tcMar>
          </w:tcPr>
          <w:p>
            <w:pPr>
              <w:spacing w:after="0"/>
            </w:pPr>
            <w:r>
              <w:rPr>
                <w:b w:val="false"/>
                <w:bCs w:val="false"/>
                <w:sz w:val="19"/>
                <w:szCs w:val="19"/>
              </w:rPr>
              <w:t xml:space="preserve">F1</w:t>
            </w:r>
          </w:p>
        </w:tc>
        <w:tc>
          <w:tcPr>
            <w:tcW w:type="dxa" w:w="2680"/>
            <w:tcMar>
              <w:top w:type="dxa" w:w="60"/>
              <w:left w:type="dxa" w:w="90"/>
              <w:bottom w:type="dxa" w:w="60"/>
              <w:right w:type="dxa" w:w="90"/>
            </w:tcMar>
          </w:tcPr>
          <w:p>
            <w:pPr>
              <w:spacing w:after="0"/>
            </w:pPr>
            <w:r>
              <w:rPr>
                <w:b w:val="false"/>
                <w:bCs w:val="false"/>
                <w:sz w:val="19"/>
                <w:szCs w:val="19"/>
              </w:rPr>
              <w:t xml:space="preserve">Resettable PPTC fuse, 0.75 A hold</w:t>
            </w:r>
          </w:p>
        </w:tc>
        <w:tc>
          <w:tcPr>
            <w:tcW w:type="dxa" w:w="2680"/>
            <w:tcMar>
              <w:top w:type="dxa" w:w="60"/>
              <w:left w:type="dxa" w:w="90"/>
              <w:bottom w:type="dxa" w:w="60"/>
              <w:right w:type="dxa" w:w="90"/>
            </w:tcMar>
          </w:tcPr>
          <w:p>
            <w:pPr>
              <w:spacing w:after="0"/>
            </w:pPr>
            <w:r>
              <w:rPr>
                <w:b w:val="false"/>
                <w:bCs w:val="false"/>
                <w:sz w:val="19"/>
                <w:szCs w:val="19"/>
              </w:rPr>
              <w:t xml:space="preserve">1206L075/16WR</w:t>
            </w:r>
          </w:p>
        </w:tc>
        <w:tc>
          <w:tcPr>
            <w:tcW w:type="dxa" w:w="1180"/>
            <w:tcMar>
              <w:top w:type="dxa" w:w="60"/>
              <w:left w:type="dxa" w:w="90"/>
              <w:bottom w:type="dxa" w:w="60"/>
              <w:right w:type="dxa" w:w="90"/>
            </w:tcMar>
          </w:tcPr>
          <w:p>
            <w:pPr>
              <w:spacing w:after="0"/>
            </w:pPr>
            <w:r>
              <w:rPr>
                <w:b w:val="false"/>
                <w:bCs w:val="false"/>
                <w:sz w:val="19"/>
                <w:szCs w:val="19"/>
              </w:rPr>
              <w:t xml:space="preserve">C371166</w:t>
            </w:r>
          </w:p>
        </w:tc>
        <w:tc>
          <w:tcPr>
            <w:tcW w:type="dxa" w:w="1940"/>
            <w:tcMar>
              <w:top w:type="dxa" w:w="60"/>
              <w:left w:type="dxa" w:w="90"/>
              <w:bottom w:type="dxa" w:w="60"/>
              <w:right w:type="dxa" w:w="90"/>
            </w:tcMar>
          </w:tcPr>
          <w:p>
            <w:pPr>
              <w:spacing w:after="0"/>
            </w:pPr>
            <w:r>
              <w:rPr>
                <w:b w:val="false"/>
                <w:bCs w:val="false"/>
                <w:sz w:val="19"/>
                <w:szCs w:val="19"/>
              </w:rPr>
              <w:t xml:space="preserve">Current ceiling on the 5 V input.</w:t>
            </w:r>
          </w:p>
        </w:tc>
      </w:tr>
      <w:tr>
        <w:tc>
          <w:tcPr>
            <w:tcW w:type="dxa" w:w="880"/>
            <w:tcMar>
              <w:top w:type="dxa" w:w="60"/>
              <w:left w:type="dxa" w:w="90"/>
              <w:bottom w:type="dxa" w:w="60"/>
              <w:right w:type="dxa" w:w="90"/>
            </w:tcMar>
          </w:tcPr>
          <w:p>
            <w:pPr>
              <w:spacing w:after="0"/>
            </w:pPr>
            <w:r>
              <w:rPr>
                <w:b w:val="false"/>
                <w:bCs w:val="false"/>
                <w:sz w:val="19"/>
                <w:szCs w:val="19"/>
              </w:rPr>
              <w:t xml:space="preserve">SW1</w:t>
            </w:r>
          </w:p>
        </w:tc>
        <w:tc>
          <w:tcPr>
            <w:tcW w:type="dxa" w:w="2680"/>
            <w:tcMar>
              <w:top w:type="dxa" w:w="60"/>
              <w:left w:type="dxa" w:w="90"/>
              <w:bottom w:type="dxa" w:w="60"/>
              <w:right w:type="dxa" w:w="90"/>
            </w:tcMar>
          </w:tcPr>
          <w:p>
            <w:pPr>
              <w:spacing w:after="0"/>
            </w:pPr>
            <w:r>
              <w:rPr>
                <w:b w:val="false"/>
                <w:bCs w:val="false"/>
                <w:sz w:val="19"/>
                <w:szCs w:val="19"/>
              </w:rPr>
              <w:t xml:space="preserve">Tactile switch, SMD</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RESET button.</w:t>
            </w:r>
          </w:p>
        </w:tc>
      </w:tr>
      <w:tr>
        <w:tc>
          <w:tcPr>
            <w:tcW w:type="dxa" w:w="880"/>
            <w:tcMar>
              <w:top w:type="dxa" w:w="60"/>
              <w:left w:type="dxa" w:w="90"/>
              <w:bottom w:type="dxa" w:w="60"/>
              <w:right w:type="dxa" w:w="90"/>
            </w:tcMar>
          </w:tcPr>
          <w:p>
            <w:pPr>
              <w:spacing w:after="0"/>
            </w:pPr>
            <w:r>
              <w:rPr>
                <w:b w:val="false"/>
                <w:bCs w:val="false"/>
                <w:sz w:val="19"/>
                <w:szCs w:val="19"/>
              </w:rPr>
              <w:t xml:space="preserve">SW2</w:t>
            </w:r>
          </w:p>
        </w:tc>
        <w:tc>
          <w:tcPr>
            <w:tcW w:type="dxa" w:w="2680"/>
            <w:tcMar>
              <w:top w:type="dxa" w:w="60"/>
              <w:left w:type="dxa" w:w="90"/>
              <w:bottom w:type="dxa" w:w="60"/>
              <w:right w:type="dxa" w:w="90"/>
            </w:tcMar>
          </w:tcPr>
          <w:p>
            <w:pPr>
              <w:spacing w:after="0"/>
            </w:pPr>
            <w:r>
              <w:rPr>
                <w:b w:val="false"/>
                <w:bCs w:val="false"/>
                <w:sz w:val="19"/>
                <w:szCs w:val="19"/>
              </w:rPr>
              <w:t xml:space="preserve">Tactile switch, SMD</w:t>
            </w:r>
          </w:p>
        </w:tc>
        <w:tc>
          <w:tcPr>
            <w:tcW w:type="dxa" w:w="2680"/>
            <w:tcMar>
              <w:top w:type="dxa" w:w="60"/>
              <w:left w:type="dxa" w:w="90"/>
              <w:bottom w:type="dxa" w:w="60"/>
              <w:right w:type="dxa" w:w="90"/>
            </w:tcMar>
          </w:tcPr>
          <w:p>
            <w:pPr>
              <w:spacing w:after="0"/>
            </w:pPr>
            <w:r>
              <w:rPr>
                <w:b w:val="false"/>
                <w:bCs w:val="false"/>
                <w:sz w:val="19"/>
                <w:szCs w:val="19"/>
              </w:rPr>
              <w:t xml:space="preserve">Basic-library pick</w:t>
            </w:r>
          </w:p>
        </w:tc>
        <w:tc>
          <w:tcPr>
            <w:tcW w:type="dxa" w:w="1180"/>
            <w:tcMar>
              <w:top w:type="dxa" w:w="60"/>
              <w:left w:type="dxa" w:w="90"/>
              <w:bottom w:type="dxa" w:w="60"/>
              <w:right w:type="dxa" w:w="90"/>
            </w:tcMar>
          </w:tcPr>
          <w:p>
            <w:pPr>
              <w:spacing w:after="0"/>
            </w:pPr>
            <w:r>
              <w:rPr>
                <w:b w:val="false"/>
                <w:bCs w:val="false"/>
                <w:sz w:val="19"/>
                <w:szCs w:val="19"/>
              </w:rPr>
              <w:t xml:space="preserve">at BOM entry</w:t>
            </w:r>
          </w:p>
        </w:tc>
        <w:tc>
          <w:tcPr>
            <w:tcW w:type="dxa" w:w="1940"/>
            <w:tcMar>
              <w:top w:type="dxa" w:w="60"/>
              <w:left w:type="dxa" w:w="90"/>
              <w:bottom w:type="dxa" w:w="60"/>
              <w:right w:type="dxa" w:w="90"/>
            </w:tcMar>
          </w:tcPr>
          <w:p>
            <w:pPr>
              <w:spacing w:after="0"/>
            </w:pPr>
            <w:r>
              <w:rPr>
                <w:b w:val="false"/>
                <w:bCs w:val="false"/>
                <w:sz w:val="19"/>
                <w:szCs w:val="19"/>
              </w:rPr>
              <w:t xml:space="preserve">BOOT button.</w:t>
            </w:r>
          </w:p>
        </w:tc>
      </w:tr>
    </w:tbl>
    <w:p>
      <w:pPr>
        <w:spacing w:after="120"/>
      </w:pPr>
      <w:r>
        <w:t xml:space="preserve"/>
      </w:r>
    </w:p>
    <w:p>
      <w:pPr>
        <w:pStyle w:val="Heading2"/>
        <w:spacing w:after="120" w:before="220"/>
      </w:pPr>
      <w:r>
        <w:t xml:space="preserve">Passive components (resistors and capacitors, 0603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650"/>
        <w:gridCol w:w="6460"/>
      </w:tblGrid>
      <w:tr>
        <w:tc>
          <w:tcPr>
            <w:tcW w:type="dxa" w:w="1250"/>
            <w:shd w:fill="1F3B57" w:val="clear"/>
            <w:tcMar>
              <w:top w:type="dxa" w:w="60"/>
              <w:left w:type="dxa" w:w="90"/>
              <w:bottom w:type="dxa" w:w="60"/>
              <w:right w:type="dxa" w:w="90"/>
            </w:tcMar>
          </w:tcPr>
          <w:p>
            <w:pPr>
              <w:spacing w:after="0"/>
            </w:pPr>
            <w:r>
              <w:rPr>
                <w:b/>
                <w:bCs/>
                <w:color w:val="FFFFFF"/>
                <w:sz w:val="19"/>
                <w:szCs w:val="19"/>
              </w:rPr>
              <w:t xml:space="preserve">Ref</w:t>
            </w:r>
          </w:p>
        </w:tc>
        <w:tc>
          <w:tcPr>
            <w:tcW w:type="dxa" w:w="1650"/>
            <w:shd w:fill="1F3B57" w:val="clear"/>
            <w:tcMar>
              <w:top w:type="dxa" w:w="60"/>
              <w:left w:type="dxa" w:w="90"/>
              <w:bottom w:type="dxa" w:w="60"/>
              <w:right w:type="dxa" w:w="90"/>
            </w:tcMar>
          </w:tcPr>
          <w:p>
            <w:pPr>
              <w:spacing w:after="0"/>
            </w:pPr>
            <w:r>
              <w:rPr>
                <w:b/>
                <w:bCs/>
                <w:color w:val="FFFFFF"/>
                <w:sz w:val="19"/>
                <w:szCs w:val="19"/>
              </w:rPr>
              <w:t xml:space="preserve">Value</w:t>
            </w:r>
          </w:p>
        </w:tc>
        <w:tc>
          <w:tcPr>
            <w:tcW w:type="dxa" w:w="6460"/>
            <w:shd w:fill="1F3B57" w:val="clear"/>
            <w:tcMar>
              <w:top w:type="dxa" w:w="60"/>
              <w:left w:type="dxa" w:w="90"/>
              <w:bottom w:type="dxa" w:w="60"/>
              <w:right w:type="dxa" w:w="90"/>
            </w:tcMar>
          </w:tcPr>
          <w:p>
            <w:pPr>
              <w:spacing w:after="0"/>
            </w:pPr>
            <w:r>
              <w:rPr>
                <w:b/>
                <w:bCs/>
                <w:color w:val="FFFFFF"/>
                <w:sz w:val="19"/>
                <w:szCs w:val="19"/>
              </w:rPr>
              <w:t xml:space="preserve">Purpose</w:t>
            </w:r>
          </w:p>
        </w:tc>
      </w:tr>
      <w:tr>
        <w:tc>
          <w:tcPr>
            <w:tcW w:type="dxa" w:w="1250"/>
            <w:tcMar>
              <w:top w:type="dxa" w:w="60"/>
              <w:left w:type="dxa" w:w="90"/>
              <w:bottom w:type="dxa" w:w="60"/>
              <w:right w:type="dxa" w:w="90"/>
            </w:tcMar>
          </w:tcPr>
          <w:p>
            <w:pPr>
              <w:spacing w:after="0"/>
            </w:pPr>
            <w:r>
              <w:rPr>
                <w:b w:val="false"/>
                <w:bCs w:val="false"/>
                <w:sz w:val="19"/>
                <w:szCs w:val="19"/>
              </w:rPr>
              <w:t xml:space="preserve">R1, R2</w:t>
            </w:r>
          </w:p>
        </w:tc>
        <w:tc>
          <w:tcPr>
            <w:tcW w:type="dxa" w:w="1650"/>
            <w:tcMar>
              <w:top w:type="dxa" w:w="60"/>
              <w:left w:type="dxa" w:w="90"/>
              <w:bottom w:type="dxa" w:w="60"/>
              <w:right w:type="dxa" w:w="90"/>
            </w:tcMar>
          </w:tcPr>
          <w:p>
            <w:pPr>
              <w:spacing w:after="0"/>
            </w:pPr>
            <w:r>
              <w:rPr>
                <w:b w:val="false"/>
                <w:bCs w:val="false"/>
                <w:sz w:val="19"/>
                <w:szCs w:val="19"/>
              </w:rPr>
              <w:t xml:space="preserve">5.1 kΩ, 1%</w:t>
            </w:r>
          </w:p>
        </w:tc>
        <w:tc>
          <w:tcPr>
            <w:tcW w:type="dxa" w:w="6460"/>
            <w:tcMar>
              <w:top w:type="dxa" w:w="60"/>
              <w:left w:type="dxa" w:w="90"/>
              <w:bottom w:type="dxa" w:w="60"/>
              <w:right w:type="dxa" w:w="90"/>
            </w:tcMar>
          </w:tcPr>
          <w:p>
            <w:pPr>
              <w:spacing w:after="0"/>
            </w:pPr>
            <w:r>
              <w:rPr>
                <w:b w:val="false"/>
                <w:bCs w:val="false"/>
                <w:sz w:val="19"/>
                <w:szCs w:val="19"/>
              </w:rPr>
              <w:t xml:space="preserve">USB-C CC pull-downs — one per CC pin, announces the board as a 5 V sink.</w:t>
            </w:r>
          </w:p>
        </w:tc>
      </w:tr>
      <w:tr>
        <w:tc>
          <w:tcPr>
            <w:tcW w:type="dxa" w:w="1250"/>
            <w:tcMar>
              <w:top w:type="dxa" w:w="60"/>
              <w:left w:type="dxa" w:w="90"/>
              <w:bottom w:type="dxa" w:w="60"/>
              <w:right w:type="dxa" w:w="90"/>
            </w:tcMar>
          </w:tcPr>
          <w:p>
            <w:pPr>
              <w:spacing w:after="0"/>
            </w:pPr>
            <w:r>
              <w:rPr>
                <w:b w:val="false"/>
                <w:bCs w:val="false"/>
                <w:sz w:val="19"/>
                <w:szCs w:val="19"/>
              </w:rPr>
              <w:t xml:space="preserve">R3, R4</w:t>
            </w:r>
          </w:p>
        </w:tc>
        <w:tc>
          <w:tcPr>
            <w:tcW w:type="dxa" w:w="1650"/>
            <w:tcMar>
              <w:top w:type="dxa" w:w="60"/>
              <w:left w:type="dxa" w:w="90"/>
              <w:bottom w:type="dxa" w:w="60"/>
              <w:right w:type="dxa" w:w="90"/>
            </w:tcMar>
          </w:tcPr>
          <w:p>
            <w:pPr>
              <w:spacing w:after="0"/>
            </w:pPr>
            <w:r>
              <w:rPr>
                <w:b w:val="false"/>
                <w:bCs w:val="false"/>
                <w:sz w:val="19"/>
                <w:szCs w:val="19"/>
              </w:rPr>
              <w:t xml:space="preserve">22 Ω</w:t>
            </w:r>
          </w:p>
        </w:tc>
        <w:tc>
          <w:tcPr>
            <w:tcW w:type="dxa" w:w="6460"/>
            <w:tcMar>
              <w:top w:type="dxa" w:w="60"/>
              <w:left w:type="dxa" w:w="90"/>
              <w:bottom w:type="dxa" w:w="60"/>
              <w:right w:type="dxa" w:w="90"/>
            </w:tcMar>
          </w:tcPr>
          <w:p>
            <w:pPr>
              <w:spacing w:after="0"/>
            </w:pPr>
            <w:r>
              <w:rPr>
                <w:b w:val="false"/>
                <w:bCs w:val="false"/>
                <w:sz w:val="19"/>
                <w:szCs w:val="19"/>
              </w:rPr>
              <w:t xml:space="preserve">USB data series resistors, placed near the module.</w:t>
            </w:r>
          </w:p>
        </w:tc>
      </w:tr>
      <w:tr>
        <w:tc>
          <w:tcPr>
            <w:tcW w:type="dxa" w:w="1250"/>
            <w:tcMar>
              <w:top w:type="dxa" w:w="60"/>
              <w:left w:type="dxa" w:w="90"/>
              <w:bottom w:type="dxa" w:w="60"/>
              <w:right w:type="dxa" w:w="90"/>
            </w:tcMar>
          </w:tcPr>
          <w:p>
            <w:pPr>
              <w:spacing w:after="0"/>
            </w:pPr>
            <w:r>
              <w:rPr>
                <w:b w:val="false"/>
                <w:bCs w:val="false"/>
                <w:sz w:val="19"/>
                <w:szCs w:val="19"/>
              </w:rPr>
              <w:t xml:space="preserve">R5</w:t>
            </w:r>
          </w:p>
        </w:tc>
        <w:tc>
          <w:tcPr>
            <w:tcW w:type="dxa" w:w="1650"/>
            <w:tcMar>
              <w:top w:type="dxa" w:w="60"/>
              <w:left w:type="dxa" w:w="90"/>
              <w:bottom w:type="dxa" w:w="60"/>
              <w:right w:type="dxa" w:w="90"/>
            </w:tcMar>
          </w:tcPr>
          <w:p>
            <w:pPr>
              <w:spacing w:after="0"/>
            </w:pPr>
            <w:r>
              <w:rPr>
                <w:b w:val="false"/>
                <w:bCs w:val="false"/>
                <w:sz w:val="19"/>
                <w:szCs w:val="19"/>
              </w:rPr>
              <w:t xml:space="preserve">10 kΩ</w:t>
            </w:r>
          </w:p>
        </w:tc>
        <w:tc>
          <w:tcPr>
            <w:tcW w:type="dxa" w:w="6460"/>
            <w:tcMar>
              <w:top w:type="dxa" w:w="60"/>
              <w:left w:type="dxa" w:w="90"/>
              <w:bottom w:type="dxa" w:w="60"/>
              <w:right w:type="dxa" w:w="90"/>
            </w:tcMar>
          </w:tcPr>
          <w:p>
            <w:pPr>
              <w:spacing w:after="0"/>
            </w:pPr>
            <w:r>
              <w:rPr>
                <w:b w:val="false"/>
                <w:bCs w:val="false"/>
                <w:sz w:val="19"/>
                <w:szCs w:val="19"/>
              </w:rPr>
              <w:t xml:space="preserve">EN (reset) pull-up to +3V3.</w:t>
            </w:r>
          </w:p>
        </w:tc>
      </w:tr>
      <w:tr>
        <w:tc>
          <w:tcPr>
            <w:tcW w:type="dxa" w:w="1250"/>
            <w:tcMar>
              <w:top w:type="dxa" w:w="60"/>
              <w:left w:type="dxa" w:w="90"/>
              <w:bottom w:type="dxa" w:w="60"/>
              <w:right w:type="dxa" w:w="90"/>
            </w:tcMar>
          </w:tcPr>
          <w:p>
            <w:pPr>
              <w:spacing w:after="0"/>
            </w:pPr>
            <w:r>
              <w:rPr>
                <w:b w:val="false"/>
                <w:bCs w:val="false"/>
                <w:sz w:val="19"/>
                <w:szCs w:val="19"/>
              </w:rPr>
              <w:t xml:space="preserve">R6</w:t>
            </w:r>
          </w:p>
        </w:tc>
        <w:tc>
          <w:tcPr>
            <w:tcW w:type="dxa" w:w="1650"/>
            <w:tcMar>
              <w:top w:type="dxa" w:w="60"/>
              <w:left w:type="dxa" w:w="90"/>
              <w:bottom w:type="dxa" w:w="60"/>
              <w:right w:type="dxa" w:w="90"/>
            </w:tcMar>
          </w:tcPr>
          <w:p>
            <w:pPr>
              <w:spacing w:after="0"/>
            </w:pPr>
            <w:r>
              <w:rPr>
                <w:b w:val="false"/>
                <w:bCs w:val="false"/>
                <w:sz w:val="19"/>
                <w:szCs w:val="19"/>
              </w:rPr>
              <w:t xml:space="preserve">10 kΩ</w:t>
            </w:r>
          </w:p>
        </w:tc>
        <w:tc>
          <w:tcPr>
            <w:tcW w:type="dxa" w:w="6460"/>
            <w:tcMar>
              <w:top w:type="dxa" w:w="60"/>
              <w:left w:type="dxa" w:w="90"/>
              <w:bottom w:type="dxa" w:w="60"/>
              <w:right w:type="dxa" w:w="90"/>
            </w:tcMar>
          </w:tcPr>
          <w:p>
            <w:pPr>
              <w:spacing w:after="0"/>
            </w:pPr>
            <w:r>
              <w:rPr>
                <w:b w:val="false"/>
                <w:bCs w:val="false"/>
                <w:sz w:val="19"/>
                <w:szCs w:val="19"/>
              </w:rPr>
              <w:t xml:space="preserve">GPIO0 (boot) pull-up to +3V3.</w:t>
            </w:r>
          </w:p>
        </w:tc>
      </w:tr>
      <w:tr>
        <w:tc>
          <w:tcPr>
            <w:tcW w:type="dxa" w:w="1250"/>
            <w:tcMar>
              <w:top w:type="dxa" w:w="60"/>
              <w:left w:type="dxa" w:w="90"/>
              <w:bottom w:type="dxa" w:w="60"/>
              <w:right w:type="dxa" w:w="90"/>
            </w:tcMar>
          </w:tcPr>
          <w:p>
            <w:pPr>
              <w:spacing w:after="0"/>
            </w:pPr>
            <w:r>
              <w:rPr>
                <w:b w:val="false"/>
                <w:bCs w:val="false"/>
                <w:sz w:val="19"/>
                <w:szCs w:val="19"/>
              </w:rPr>
              <w:t xml:space="preserve">R7, R8</w:t>
            </w:r>
          </w:p>
        </w:tc>
        <w:tc>
          <w:tcPr>
            <w:tcW w:type="dxa" w:w="1650"/>
            <w:tcMar>
              <w:top w:type="dxa" w:w="60"/>
              <w:left w:type="dxa" w:w="90"/>
              <w:bottom w:type="dxa" w:w="60"/>
              <w:right w:type="dxa" w:w="90"/>
            </w:tcMar>
          </w:tcPr>
          <w:p>
            <w:pPr>
              <w:spacing w:after="0"/>
            </w:pPr>
            <w:r>
              <w:rPr>
                <w:b w:val="false"/>
                <w:bCs w:val="false"/>
                <w:sz w:val="19"/>
                <w:szCs w:val="19"/>
              </w:rPr>
              <w:t xml:space="preserve">4.7 kΩ</w:t>
            </w:r>
          </w:p>
        </w:tc>
        <w:tc>
          <w:tcPr>
            <w:tcW w:type="dxa" w:w="6460"/>
            <w:tcMar>
              <w:top w:type="dxa" w:w="60"/>
              <w:left w:type="dxa" w:w="90"/>
              <w:bottom w:type="dxa" w:w="60"/>
              <w:right w:type="dxa" w:w="90"/>
            </w:tcMar>
          </w:tcPr>
          <w:p>
            <w:pPr>
              <w:spacing w:after="0"/>
            </w:pPr>
            <w:r>
              <w:rPr>
                <w:b w:val="false"/>
                <w:bCs w:val="false"/>
                <w:sz w:val="19"/>
                <w:szCs w:val="19"/>
              </w:rPr>
              <w:t xml:space="preserve">I2C bus pull-ups, one pair for the whole bus.</w:t>
            </w:r>
          </w:p>
        </w:tc>
      </w:tr>
      <w:tr>
        <w:tc>
          <w:tcPr>
            <w:tcW w:type="dxa" w:w="1250"/>
            <w:tcMar>
              <w:top w:type="dxa" w:w="60"/>
              <w:left w:type="dxa" w:w="90"/>
              <w:bottom w:type="dxa" w:w="60"/>
              <w:right w:type="dxa" w:w="90"/>
            </w:tcMar>
          </w:tcPr>
          <w:p>
            <w:pPr>
              <w:spacing w:after="0"/>
            </w:pPr>
            <w:r>
              <w:rPr>
                <w:b w:val="false"/>
                <w:bCs w:val="false"/>
                <w:sz w:val="19"/>
                <w:szCs w:val="19"/>
              </w:rPr>
              <w:t xml:space="preserve">R9, R10</w:t>
            </w:r>
          </w:p>
        </w:tc>
        <w:tc>
          <w:tcPr>
            <w:tcW w:type="dxa" w:w="1650"/>
            <w:tcMar>
              <w:top w:type="dxa" w:w="60"/>
              <w:left w:type="dxa" w:w="90"/>
              <w:bottom w:type="dxa" w:w="60"/>
              <w:right w:type="dxa" w:w="90"/>
            </w:tcMar>
          </w:tcPr>
          <w:p>
            <w:pPr>
              <w:spacing w:after="0"/>
            </w:pPr>
            <w:r>
              <w:rPr>
                <w:b w:val="false"/>
                <w:bCs w:val="false"/>
                <w:sz w:val="19"/>
                <w:szCs w:val="19"/>
              </w:rPr>
              <w:t xml:space="preserve">10 kΩ, 1%</w:t>
            </w:r>
          </w:p>
        </w:tc>
        <w:tc>
          <w:tcPr>
            <w:tcW w:type="dxa" w:w="6460"/>
            <w:tcMar>
              <w:top w:type="dxa" w:w="60"/>
              <w:left w:type="dxa" w:w="90"/>
              <w:bottom w:type="dxa" w:w="60"/>
              <w:right w:type="dxa" w:w="90"/>
            </w:tcMar>
          </w:tcPr>
          <w:p>
            <w:pPr>
              <w:spacing w:after="0"/>
            </w:pPr>
            <w:r>
              <w:rPr>
                <w:b w:val="false"/>
                <w:bCs w:val="false"/>
                <w:sz w:val="19"/>
                <w:szCs w:val="19"/>
              </w:rPr>
              <w:t xml:space="preserve">Soil-probe 2:1 voltage divider.</w:t>
            </w:r>
          </w:p>
        </w:tc>
      </w:tr>
      <w:tr>
        <w:tc>
          <w:tcPr>
            <w:tcW w:type="dxa" w:w="1250"/>
            <w:tcMar>
              <w:top w:type="dxa" w:w="60"/>
              <w:left w:type="dxa" w:w="90"/>
              <w:bottom w:type="dxa" w:w="60"/>
              <w:right w:type="dxa" w:w="90"/>
            </w:tcMar>
          </w:tcPr>
          <w:p>
            <w:pPr>
              <w:spacing w:after="0"/>
            </w:pPr>
            <w:r>
              <w:rPr>
                <w:b w:val="false"/>
                <w:bCs w:val="false"/>
                <w:sz w:val="19"/>
                <w:szCs w:val="19"/>
              </w:rPr>
              <w:t xml:space="preserve">R11</w:t>
            </w:r>
          </w:p>
        </w:tc>
        <w:tc>
          <w:tcPr>
            <w:tcW w:type="dxa" w:w="1650"/>
            <w:tcMar>
              <w:top w:type="dxa" w:w="60"/>
              <w:left w:type="dxa" w:w="90"/>
              <w:bottom w:type="dxa" w:w="60"/>
              <w:right w:type="dxa" w:w="90"/>
            </w:tcMar>
          </w:tcPr>
          <w:p>
            <w:pPr>
              <w:spacing w:after="0"/>
            </w:pPr>
            <w:r>
              <w:rPr>
                <w:b w:val="false"/>
                <w:bCs w:val="false"/>
                <w:sz w:val="19"/>
                <w:szCs w:val="19"/>
              </w:rPr>
              <w:t xml:space="preserve">10 kΩ</w:t>
            </w:r>
          </w:p>
        </w:tc>
        <w:tc>
          <w:tcPr>
            <w:tcW w:type="dxa" w:w="6460"/>
            <w:tcMar>
              <w:top w:type="dxa" w:w="60"/>
              <w:left w:type="dxa" w:w="90"/>
              <w:bottom w:type="dxa" w:w="60"/>
              <w:right w:type="dxa" w:w="90"/>
            </w:tcMar>
          </w:tcPr>
          <w:p>
            <w:pPr>
              <w:spacing w:after="0"/>
            </w:pPr>
            <w:r>
              <w:rPr>
                <w:b w:val="false"/>
                <w:bCs w:val="false"/>
                <w:sz w:val="19"/>
                <w:szCs w:val="19"/>
              </w:rPr>
              <w:t xml:space="preserve">Charger PROG resistor → ≈100 mA charge current.</w:t>
            </w:r>
          </w:p>
        </w:tc>
      </w:tr>
      <w:tr>
        <w:tc>
          <w:tcPr>
            <w:tcW w:type="dxa" w:w="1250"/>
            <w:tcMar>
              <w:top w:type="dxa" w:w="60"/>
              <w:left w:type="dxa" w:w="90"/>
              <w:bottom w:type="dxa" w:w="60"/>
              <w:right w:type="dxa" w:w="90"/>
            </w:tcMar>
          </w:tcPr>
          <w:p>
            <w:pPr>
              <w:spacing w:after="0"/>
            </w:pPr>
            <w:r>
              <w:rPr>
                <w:b w:val="false"/>
                <w:bCs w:val="false"/>
                <w:sz w:val="19"/>
                <w:szCs w:val="19"/>
              </w:rPr>
              <w:t xml:space="preserve">R12, R13</w:t>
            </w:r>
          </w:p>
        </w:tc>
        <w:tc>
          <w:tcPr>
            <w:tcW w:type="dxa" w:w="1650"/>
            <w:tcMar>
              <w:top w:type="dxa" w:w="60"/>
              <w:left w:type="dxa" w:w="90"/>
              <w:bottom w:type="dxa" w:w="60"/>
              <w:right w:type="dxa" w:w="90"/>
            </w:tcMar>
          </w:tcPr>
          <w:p>
            <w:pPr>
              <w:spacing w:after="0"/>
            </w:pPr>
            <w:r>
              <w:rPr>
                <w:b w:val="false"/>
                <w:bCs w:val="false"/>
                <w:sz w:val="19"/>
                <w:szCs w:val="19"/>
              </w:rPr>
              <w:t xml:space="preserve">1 kΩ</w:t>
            </w:r>
          </w:p>
        </w:tc>
        <w:tc>
          <w:tcPr>
            <w:tcW w:type="dxa" w:w="6460"/>
            <w:tcMar>
              <w:top w:type="dxa" w:w="60"/>
              <w:left w:type="dxa" w:w="90"/>
              <w:bottom w:type="dxa" w:w="60"/>
              <w:right w:type="dxa" w:w="90"/>
            </w:tcMar>
          </w:tcPr>
          <w:p>
            <w:pPr>
              <w:spacing w:after="0"/>
            </w:pPr>
            <w:r>
              <w:rPr>
                <w:b w:val="false"/>
                <w:bCs w:val="false"/>
                <w:sz w:val="19"/>
                <w:szCs w:val="19"/>
              </w:rPr>
              <w:t xml:space="preserve">LED current limits (D2 charge, D1 power).</w:t>
            </w:r>
          </w:p>
        </w:tc>
      </w:tr>
      <w:tr>
        <w:tc>
          <w:tcPr>
            <w:tcW w:type="dxa" w:w="1250"/>
            <w:tcMar>
              <w:top w:type="dxa" w:w="60"/>
              <w:left w:type="dxa" w:w="90"/>
              <w:bottom w:type="dxa" w:w="60"/>
              <w:right w:type="dxa" w:w="90"/>
            </w:tcMar>
          </w:tcPr>
          <w:p>
            <w:pPr>
              <w:spacing w:after="0"/>
            </w:pPr>
            <w:r>
              <w:rPr>
                <w:b w:val="false"/>
                <w:bCs w:val="false"/>
                <w:sz w:val="19"/>
                <w:szCs w:val="19"/>
              </w:rPr>
              <w:t xml:space="preserve">R14</w:t>
            </w:r>
          </w:p>
        </w:tc>
        <w:tc>
          <w:tcPr>
            <w:tcW w:type="dxa" w:w="1650"/>
            <w:tcMar>
              <w:top w:type="dxa" w:w="60"/>
              <w:left w:type="dxa" w:w="90"/>
              <w:bottom w:type="dxa" w:w="60"/>
              <w:right w:type="dxa" w:w="90"/>
            </w:tcMar>
          </w:tcPr>
          <w:p>
            <w:pPr>
              <w:spacing w:after="0"/>
            </w:pPr>
            <w:r>
              <w:rPr>
                <w:b w:val="false"/>
                <w:bCs w:val="false"/>
                <w:sz w:val="19"/>
                <w:szCs w:val="19"/>
              </w:rPr>
              <w:t xml:space="preserve">100 kΩ</w:t>
            </w:r>
          </w:p>
        </w:tc>
        <w:tc>
          <w:tcPr>
            <w:tcW w:type="dxa" w:w="6460"/>
            <w:tcMar>
              <w:top w:type="dxa" w:w="60"/>
              <w:left w:type="dxa" w:w="90"/>
              <w:bottom w:type="dxa" w:w="60"/>
              <w:right w:type="dxa" w:w="90"/>
            </w:tcMar>
          </w:tcPr>
          <w:p>
            <w:pPr>
              <w:spacing w:after="0"/>
            </w:pPr>
            <w:r>
              <w:rPr>
                <w:b w:val="false"/>
                <w:bCs w:val="false"/>
                <w:sz w:val="19"/>
                <w:szCs w:val="19"/>
              </w:rPr>
              <w:t xml:space="preserve">Q3 gate pull-down — makes the battery take over when USB leaves.</w:t>
            </w:r>
          </w:p>
        </w:tc>
      </w:tr>
      <w:tr>
        <w:tc>
          <w:tcPr>
            <w:tcW w:type="dxa" w:w="1250"/>
            <w:tcMar>
              <w:top w:type="dxa" w:w="60"/>
              <w:left w:type="dxa" w:w="90"/>
              <w:bottom w:type="dxa" w:w="60"/>
              <w:right w:type="dxa" w:w="90"/>
            </w:tcMar>
          </w:tcPr>
          <w:p>
            <w:pPr>
              <w:spacing w:after="0"/>
            </w:pPr>
            <w:r>
              <w:rPr>
                <w:b w:val="false"/>
                <w:bCs w:val="false"/>
                <w:sz w:val="19"/>
                <w:szCs w:val="19"/>
              </w:rPr>
              <w:t xml:space="preserve">R15</w:t>
            </w:r>
          </w:p>
        </w:tc>
        <w:tc>
          <w:tcPr>
            <w:tcW w:type="dxa" w:w="1650"/>
            <w:tcMar>
              <w:top w:type="dxa" w:w="60"/>
              <w:left w:type="dxa" w:w="90"/>
              <w:bottom w:type="dxa" w:w="60"/>
              <w:right w:type="dxa" w:w="90"/>
            </w:tcMar>
          </w:tcPr>
          <w:p>
            <w:pPr>
              <w:spacing w:after="0"/>
            </w:pPr>
            <w:r>
              <w:rPr>
                <w:b w:val="false"/>
                <w:bCs w:val="false"/>
                <w:sz w:val="19"/>
                <w:szCs w:val="19"/>
              </w:rPr>
              <w:t xml:space="preserve">100 kΩ</w:t>
            </w:r>
          </w:p>
        </w:tc>
        <w:tc>
          <w:tcPr>
            <w:tcW w:type="dxa" w:w="6460"/>
            <w:tcMar>
              <w:top w:type="dxa" w:w="60"/>
              <w:left w:type="dxa" w:w="90"/>
              <w:bottom w:type="dxa" w:w="60"/>
              <w:right w:type="dxa" w:w="90"/>
            </w:tcMar>
          </w:tcPr>
          <w:p>
            <w:pPr>
              <w:spacing w:after="0"/>
            </w:pPr>
            <w:r>
              <w:rPr>
                <w:b w:val="false"/>
                <w:bCs w:val="false"/>
                <w:sz w:val="19"/>
                <w:szCs w:val="19"/>
              </w:rPr>
              <w:t xml:space="preserve">Q2 gate pull-up — probe stays OFF until firmware says otherwise.</w:t>
            </w:r>
          </w:p>
        </w:tc>
      </w:tr>
      <w:tr>
        <w:tc>
          <w:tcPr>
            <w:tcW w:type="dxa" w:w="1250"/>
            <w:tcMar>
              <w:top w:type="dxa" w:w="60"/>
              <w:left w:type="dxa" w:w="90"/>
              <w:bottom w:type="dxa" w:w="60"/>
              <w:right w:type="dxa" w:w="90"/>
            </w:tcMar>
          </w:tcPr>
          <w:p>
            <w:pPr>
              <w:spacing w:after="0"/>
            </w:pPr>
            <w:r>
              <w:rPr>
                <w:b w:val="false"/>
                <w:bCs w:val="false"/>
                <w:sz w:val="19"/>
                <w:szCs w:val="19"/>
              </w:rPr>
              <w:t xml:space="preserve">R16, R17</w:t>
            </w:r>
          </w:p>
        </w:tc>
        <w:tc>
          <w:tcPr>
            <w:tcW w:type="dxa" w:w="1650"/>
            <w:tcMar>
              <w:top w:type="dxa" w:w="60"/>
              <w:left w:type="dxa" w:w="90"/>
              <w:bottom w:type="dxa" w:w="60"/>
              <w:right w:type="dxa" w:w="90"/>
            </w:tcMar>
          </w:tcPr>
          <w:p>
            <w:pPr>
              <w:spacing w:after="0"/>
            </w:pPr>
            <w:r>
              <w:rPr>
                <w:b w:val="false"/>
                <w:bCs w:val="false"/>
                <w:sz w:val="19"/>
                <w:szCs w:val="19"/>
              </w:rPr>
              <w:t xml:space="preserve">100 kΩ, 1%</w:t>
            </w:r>
          </w:p>
        </w:tc>
        <w:tc>
          <w:tcPr>
            <w:tcW w:type="dxa" w:w="6460"/>
            <w:tcMar>
              <w:top w:type="dxa" w:w="60"/>
              <w:left w:type="dxa" w:w="90"/>
              <w:bottom w:type="dxa" w:w="60"/>
              <w:right w:type="dxa" w:w="90"/>
            </w:tcMar>
          </w:tcPr>
          <w:p>
            <w:pPr>
              <w:spacing w:after="0"/>
            </w:pPr>
            <w:r>
              <w:rPr>
                <w:b w:val="false"/>
                <w:bCs w:val="false"/>
                <w:sz w:val="19"/>
                <w:szCs w:val="19"/>
              </w:rPr>
              <w:t xml:space="preserve">Battery-sense 2:1 divider to GPIO2.</w:t>
            </w:r>
          </w:p>
        </w:tc>
      </w:tr>
      <w:tr>
        <w:tc>
          <w:tcPr>
            <w:tcW w:type="dxa" w:w="1250"/>
            <w:tcMar>
              <w:top w:type="dxa" w:w="60"/>
              <w:left w:type="dxa" w:w="90"/>
              <w:bottom w:type="dxa" w:w="60"/>
              <w:right w:type="dxa" w:w="90"/>
            </w:tcMar>
          </w:tcPr>
          <w:p>
            <w:pPr>
              <w:spacing w:after="0"/>
            </w:pPr>
            <w:r>
              <w:rPr>
                <w:b w:val="false"/>
                <w:bCs w:val="false"/>
                <w:sz w:val="19"/>
                <w:szCs w:val="19"/>
              </w:rPr>
              <w:t xml:space="preserve">C1</w:t>
            </w:r>
          </w:p>
        </w:tc>
        <w:tc>
          <w:tcPr>
            <w:tcW w:type="dxa" w:w="1650"/>
            <w:tcMar>
              <w:top w:type="dxa" w:w="60"/>
              <w:left w:type="dxa" w:w="90"/>
              <w:bottom w:type="dxa" w:w="60"/>
              <w:right w:type="dxa" w:w="90"/>
            </w:tcMar>
          </w:tcPr>
          <w:p>
            <w:pPr>
              <w:spacing w:after="0"/>
            </w:pPr>
            <w:r>
              <w:rPr>
                <w:b w:val="false"/>
                <w:bCs w:val="false"/>
                <w:sz w:val="19"/>
                <w:szCs w:val="19"/>
              </w:rPr>
              <w:t xml:space="preserve">10 µF, ≥10 V (0805)</w:t>
            </w:r>
          </w:p>
        </w:tc>
        <w:tc>
          <w:tcPr>
            <w:tcW w:type="dxa" w:w="6460"/>
            <w:tcMar>
              <w:top w:type="dxa" w:w="60"/>
              <w:left w:type="dxa" w:w="90"/>
              <w:bottom w:type="dxa" w:w="60"/>
              <w:right w:type="dxa" w:w="90"/>
            </w:tcMar>
          </w:tcPr>
          <w:p>
            <w:pPr>
              <w:spacing w:after="0"/>
            </w:pPr>
            <w:r>
              <w:rPr>
                <w:b w:val="false"/>
                <w:bCs w:val="false"/>
                <w:sz w:val="19"/>
                <w:szCs w:val="19"/>
              </w:rPr>
              <w:t xml:space="preserve">Power-entrance bulk on +5V_PROT.</w:t>
            </w:r>
          </w:p>
        </w:tc>
      </w:tr>
      <w:tr>
        <w:tc>
          <w:tcPr>
            <w:tcW w:type="dxa" w:w="1250"/>
            <w:tcMar>
              <w:top w:type="dxa" w:w="60"/>
              <w:left w:type="dxa" w:w="90"/>
              <w:bottom w:type="dxa" w:w="60"/>
              <w:right w:type="dxa" w:w="90"/>
            </w:tcMar>
          </w:tcPr>
          <w:p>
            <w:pPr>
              <w:spacing w:after="0"/>
            </w:pPr>
            <w:r>
              <w:rPr>
                <w:b w:val="false"/>
                <w:bCs w:val="false"/>
                <w:sz w:val="19"/>
                <w:szCs w:val="19"/>
              </w:rPr>
              <w:t xml:space="preserve">C2, C3</w:t>
            </w:r>
          </w:p>
        </w:tc>
        <w:tc>
          <w:tcPr>
            <w:tcW w:type="dxa" w:w="1650"/>
            <w:tcMar>
              <w:top w:type="dxa" w:w="60"/>
              <w:left w:type="dxa" w:w="90"/>
              <w:bottom w:type="dxa" w:w="60"/>
              <w:right w:type="dxa" w:w="90"/>
            </w:tcMar>
          </w:tcPr>
          <w:p>
            <w:pPr>
              <w:spacing w:after="0"/>
            </w:pPr>
            <w:r>
              <w:rPr>
                <w:b w:val="false"/>
                <w:bCs w:val="false"/>
                <w:sz w:val="19"/>
                <w:szCs w:val="19"/>
              </w:rPr>
              <w:t xml:space="preserve">1 µF</w:t>
            </w:r>
          </w:p>
        </w:tc>
        <w:tc>
          <w:tcPr>
            <w:tcW w:type="dxa" w:w="6460"/>
            <w:tcMar>
              <w:top w:type="dxa" w:w="60"/>
              <w:left w:type="dxa" w:w="90"/>
              <w:bottom w:type="dxa" w:w="60"/>
              <w:right w:type="dxa" w:w="90"/>
            </w:tcMar>
          </w:tcPr>
          <w:p>
            <w:pPr>
              <w:spacing w:after="0"/>
            </w:pPr>
            <w:r>
              <w:rPr>
                <w:b w:val="false"/>
                <w:bCs w:val="false"/>
                <w:sz w:val="19"/>
                <w:szCs w:val="19"/>
              </w:rPr>
              <w:t xml:space="preserve">Regulator input / output stability capacitors.</w:t>
            </w:r>
          </w:p>
        </w:tc>
      </w:tr>
      <w:tr>
        <w:tc>
          <w:tcPr>
            <w:tcW w:type="dxa" w:w="1250"/>
            <w:tcMar>
              <w:top w:type="dxa" w:w="60"/>
              <w:left w:type="dxa" w:w="90"/>
              <w:bottom w:type="dxa" w:w="60"/>
              <w:right w:type="dxa" w:w="90"/>
            </w:tcMar>
          </w:tcPr>
          <w:p>
            <w:pPr>
              <w:spacing w:after="0"/>
            </w:pPr>
            <w:r>
              <w:rPr>
                <w:b w:val="false"/>
                <w:bCs w:val="false"/>
                <w:sz w:val="19"/>
                <w:szCs w:val="19"/>
              </w:rPr>
              <w:t xml:space="preserve">C4</w:t>
            </w:r>
          </w:p>
        </w:tc>
        <w:tc>
          <w:tcPr>
            <w:tcW w:type="dxa" w:w="1650"/>
            <w:tcMar>
              <w:top w:type="dxa" w:w="60"/>
              <w:left w:type="dxa" w:w="90"/>
              <w:bottom w:type="dxa" w:w="60"/>
              <w:right w:type="dxa" w:w="90"/>
            </w:tcMar>
          </w:tcPr>
          <w:p>
            <w:pPr>
              <w:spacing w:after="0"/>
            </w:pPr>
            <w:r>
              <w:rPr>
                <w:b w:val="false"/>
                <w:bCs w:val="false"/>
                <w:sz w:val="19"/>
                <w:szCs w:val="19"/>
              </w:rPr>
              <w:t xml:space="preserve">22 µF, ≥6.3 V (0805)</w:t>
            </w:r>
          </w:p>
        </w:tc>
        <w:tc>
          <w:tcPr>
            <w:tcW w:type="dxa" w:w="6460"/>
            <w:tcMar>
              <w:top w:type="dxa" w:w="60"/>
              <w:left w:type="dxa" w:w="90"/>
              <w:bottom w:type="dxa" w:w="60"/>
              <w:right w:type="dxa" w:w="90"/>
            </w:tcMar>
          </w:tcPr>
          <w:p>
            <w:pPr>
              <w:spacing w:after="0"/>
            </w:pPr>
            <w:r>
              <w:rPr>
                <w:b w:val="false"/>
                <w:bCs w:val="false"/>
                <w:sz w:val="19"/>
                <w:szCs w:val="19"/>
              </w:rPr>
              <w:t xml:space="preserve">Bulk at the module's 3V3 pin.</w:t>
            </w:r>
          </w:p>
        </w:tc>
      </w:tr>
      <w:tr>
        <w:tc>
          <w:tcPr>
            <w:tcW w:type="dxa" w:w="1250"/>
            <w:tcMar>
              <w:top w:type="dxa" w:w="60"/>
              <w:left w:type="dxa" w:w="90"/>
              <w:bottom w:type="dxa" w:w="60"/>
              <w:right w:type="dxa" w:w="90"/>
            </w:tcMar>
          </w:tcPr>
          <w:p>
            <w:pPr>
              <w:spacing w:after="0"/>
            </w:pPr>
            <w:r>
              <w:rPr>
                <w:b w:val="false"/>
                <w:bCs w:val="false"/>
                <w:sz w:val="19"/>
                <w:szCs w:val="19"/>
              </w:rPr>
              <w:t xml:space="preserve">C5</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Module bypass at the 3V3 pin.</w:t>
            </w:r>
          </w:p>
        </w:tc>
      </w:tr>
      <w:tr>
        <w:tc>
          <w:tcPr>
            <w:tcW w:type="dxa" w:w="1250"/>
            <w:tcMar>
              <w:top w:type="dxa" w:w="60"/>
              <w:left w:type="dxa" w:w="90"/>
              <w:bottom w:type="dxa" w:w="60"/>
              <w:right w:type="dxa" w:w="90"/>
            </w:tcMar>
          </w:tcPr>
          <w:p>
            <w:pPr>
              <w:spacing w:after="0"/>
            </w:pPr>
            <w:r>
              <w:rPr>
                <w:b w:val="false"/>
                <w:bCs w:val="false"/>
                <w:sz w:val="19"/>
                <w:szCs w:val="19"/>
              </w:rPr>
              <w:t xml:space="preserve">C6</w:t>
            </w:r>
          </w:p>
        </w:tc>
        <w:tc>
          <w:tcPr>
            <w:tcW w:type="dxa" w:w="1650"/>
            <w:tcMar>
              <w:top w:type="dxa" w:w="60"/>
              <w:left w:type="dxa" w:w="90"/>
              <w:bottom w:type="dxa" w:w="60"/>
              <w:right w:type="dxa" w:w="90"/>
            </w:tcMar>
          </w:tcPr>
          <w:p>
            <w:pPr>
              <w:spacing w:after="0"/>
            </w:pPr>
            <w:r>
              <w:rPr>
                <w:b w:val="false"/>
                <w:bCs w:val="false"/>
                <w:sz w:val="19"/>
                <w:szCs w:val="19"/>
              </w:rPr>
              <w:t xml:space="preserve">1 µF</w:t>
            </w:r>
          </w:p>
        </w:tc>
        <w:tc>
          <w:tcPr>
            <w:tcW w:type="dxa" w:w="6460"/>
            <w:tcMar>
              <w:top w:type="dxa" w:w="60"/>
              <w:left w:type="dxa" w:w="90"/>
              <w:bottom w:type="dxa" w:w="60"/>
              <w:right w:type="dxa" w:w="90"/>
            </w:tcMar>
          </w:tcPr>
          <w:p>
            <w:pPr>
              <w:spacing w:after="0"/>
            </w:pPr>
            <w:r>
              <w:rPr>
                <w:b w:val="false"/>
                <w:bCs w:val="false"/>
                <w:sz w:val="19"/>
                <w:szCs w:val="19"/>
              </w:rPr>
              <w:t xml:space="preserve">EN reset-delay capacitor.</w:t>
            </w:r>
          </w:p>
        </w:tc>
      </w:tr>
      <w:tr>
        <w:tc>
          <w:tcPr>
            <w:tcW w:type="dxa" w:w="1250"/>
            <w:tcMar>
              <w:top w:type="dxa" w:w="60"/>
              <w:left w:type="dxa" w:w="90"/>
              <w:bottom w:type="dxa" w:w="60"/>
              <w:right w:type="dxa" w:w="90"/>
            </w:tcMar>
          </w:tcPr>
          <w:p>
            <w:pPr>
              <w:spacing w:after="0"/>
            </w:pPr>
            <w:r>
              <w:rPr>
                <w:b w:val="false"/>
                <w:bCs w:val="false"/>
                <w:sz w:val="19"/>
                <w:szCs w:val="19"/>
              </w:rPr>
              <w:t xml:space="preserve">C7, C8</w:t>
            </w:r>
          </w:p>
        </w:tc>
        <w:tc>
          <w:tcPr>
            <w:tcW w:type="dxa" w:w="1650"/>
            <w:tcMar>
              <w:top w:type="dxa" w:w="60"/>
              <w:left w:type="dxa" w:w="90"/>
              <w:bottom w:type="dxa" w:w="60"/>
              <w:right w:type="dxa" w:w="90"/>
            </w:tcMar>
          </w:tcPr>
          <w:p>
            <w:pPr>
              <w:spacing w:after="0"/>
            </w:pPr>
            <w:r>
              <w:rPr>
                <w:b w:val="false"/>
                <w:bCs w:val="false"/>
                <w:sz w:val="19"/>
                <w:szCs w:val="19"/>
              </w:rPr>
              <w:t xml:space="preserve">footprint only — DNP</w:t>
            </w:r>
          </w:p>
        </w:tc>
        <w:tc>
          <w:tcPr>
            <w:tcW w:type="dxa" w:w="6460"/>
            <w:tcMar>
              <w:top w:type="dxa" w:w="60"/>
              <w:left w:type="dxa" w:w="90"/>
              <w:bottom w:type="dxa" w:w="60"/>
              <w:right w:type="dxa" w:w="90"/>
            </w:tcMar>
          </w:tcPr>
          <w:p>
            <w:pPr>
              <w:spacing w:after="0"/>
            </w:pPr>
            <w:r>
              <w:rPr>
                <w:b w:val="false"/>
                <w:bCs w:val="false"/>
                <w:sz w:val="19"/>
                <w:szCs w:val="19"/>
              </w:rPr>
              <w:t xml:space="preserve">Reserved USB tuning capacitors, not populated.</w:t>
            </w:r>
          </w:p>
        </w:tc>
      </w:tr>
      <w:tr>
        <w:tc>
          <w:tcPr>
            <w:tcW w:type="dxa" w:w="1250"/>
            <w:tcMar>
              <w:top w:type="dxa" w:w="60"/>
              <w:left w:type="dxa" w:w="90"/>
              <w:bottom w:type="dxa" w:w="60"/>
              <w:right w:type="dxa" w:w="90"/>
            </w:tcMar>
          </w:tcPr>
          <w:p>
            <w:pPr>
              <w:spacing w:after="0"/>
            </w:pPr>
            <w:r>
              <w:rPr>
                <w:b w:val="false"/>
                <w:bCs w:val="false"/>
                <w:sz w:val="19"/>
                <w:szCs w:val="19"/>
              </w:rPr>
              <w:t xml:space="preserve">C9</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U2 (ESD chip) VBUS-pin decoupling.</w:t>
            </w:r>
          </w:p>
        </w:tc>
      </w:tr>
      <w:tr>
        <w:tc>
          <w:tcPr>
            <w:tcW w:type="dxa" w:w="1250"/>
            <w:tcMar>
              <w:top w:type="dxa" w:w="60"/>
              <w:left w:type="dxa" w:w="90"/>
              <w:bottom w:type="dxa" w:w="60"/>
              <w:right w:type="dxa" w:w="90"/>
            </w:tcMar>
          </w:tcPr>
          <w:p>
            <w:pPr>
              <w:spacing w:after="0"/>
            </w:pPr>
            <w:r>
              <w:rPr>
                <w:b w:val="false"/>
                <w:bCs w:val="false"/>
                <w:sz w:val="19"/>
                <w:szCs w:val="19"/>
              </w:rPr>
              <w:t xml:space="preserve">C10, C11</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BME280 VDD and VDDIO decoupling.</w:t>
            </w:r>
          </w:p>
        </w:tc>
      </w:tr>
      <w:tr>
        <w:tc>
          <w:tcPr>
            <w:tcW w:type="dxa" w:w="1250"/>
            <w:tcMar>
              <w:top w:type="dxa" w:w="60"/>
              <w:left w:type="dxa" w:w="90"/>
              <w:bottom w:type="dxa" w:w="60"/>
              <w:right w:type="dxa" w:w="90"/>
            </w:tcMar>
          </w:tcPr>
          <w:p>
            <w:pPr>
              <w:spacing w:after="0"/>
            </w:pPr>
            <w:r>
              <w:rPr>
                <w:b w:val="false"/>
                <w:bCs w:val="false"/>
                <w:sz w:val="19"/>
                <w:szCs w:val="19"/>
              </w:rPr>
              <w:t xml:space="preserve">C12</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VEML7700 decoupling.</w:t>
            </w:r>
          </w:p>
        </w:tc>
      </w:tr>
      <w:tr>
        <w:tc>
          <w:tcPr>
            <w:tcW w:type="dxa" w:w="1250"/>
            <w:tcMar>
              <w:top w:type="dxa" w:w="60"/>
              <w:left w:type="dxa" w:w="90"/>
              <w:bottom w:type="dxa" w:w="60"/>
              <w:right w:type="dxa" w:w="90"/>
            </w:tcMar>
          </w:tcPr>
          <w:p>
            <w:pPr>
              <w:spacing w:after="0"/>
            </w:pPr>
            <w:r>
              <w:rPr>
                <w:b w:val="false"/>
                <w:bCs w:val="false"/>
                <w:sz w:val="19"/>
                <w:szCs w:val="19"/>
              </w:rPr>
              <w:t xml:space="preserve">C13</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ADC filter at the soil input pin.</w:t>
            </w:r>
          </w:p>
        </w:tc>
      </w:tr>
      <w:tr>
        <w:tc>
          <w:tcPr>
            <w:tcW w:type="dxa" w:w="1250"/>
            <w:tcMar>
              <w:top w:type="dxa" w:w="60"/>
              <w:left w:type="dxa" w:w="90"/>
              <w:bottom w:type="dxa" w:w="60"/>
              <w:right w:type="dxa" w:w="90"/>
            </w:tcMar>
          </w:tcPr>
          <w:p>
            <w:pPr>
              <w:spacing w:after="0"/>
            </w:pPr>
            <w:r>
              <w:rPr>
                <w:b w:val="false"/>
                <w:bCs w:val="false"/>
                <w:sz w:val="19"/>
                <w:szCs w:val="19"/>
              </w:rPr>
              <w:t xml:space="preserve">C14, C15</w:t>
            </w:r>
          </w:p>
        </w:tc>
        <w:tc>
          <w:tcPr>
            <w:tcW w:type="dxa" w:w="1650"/>
            <w:tcMar>
              <w:top w:type="dxa" w:w="60"/>
              <w:left w:type="dxa" w:w="90"/>
              <w:bottom w:type="dxa" w:w="60"/>
              <w:right w:type="dxa" w:w="90"/>
            </w:tcMar>
          </w:tcPr>
          <w:p>
            <w:pPr>
              <w:spacing w:after="0"/>
            </w:pPr>
            <w:r>
              <w:rPr>
                <w:b w:val="false"/>
                <w:bCs w:val="false"/>
                <w:sz w:val="19"/>
                <w:szCs w:val="19"/>
              </w:rPr>
              <w:t xml:space="preserve">4.7 µF</w:t>
            </w:r>
          </w:p>
        </w:tc>
        <w:tc>
          <w:tcPr>
            <w:tcW w:type="dxa" w:w="6460"/>
            <w:tcMar>
              <w:top w:type="dxa" w:w="60"/>
              <w:left w:type="dxa" w:w="90"/>
              <w:bottom w:type="dxa" w:w="60"/>
              <w:right w:type="dxa" w:w="90"/>
            </w:tcMar>
          </w:tcPr>
          <w:p>
            <w:pPr>
              <w:spacing w:after="0"/>
            </w:pPr>
            <w:r>
              <w:rPr>
                <w:b w:val="false"/>
                <w:bCs w:val="false"/>
                <w:sz w:val="19"/>
                <w:szCs w:val="19"/>
              </w:rPr>
              <w:t xml:space="preserve">Charger input / output capacitors.</w:t>
            </w:r>
          </w:p>
        </w:tc>
      </w:tr>
      <w:tr>
        <w:tc>
          <w:tcPr>
            <w:tcW w:type="dxa" w:w="1250"/>
            <w:tcMar>
              <w:top w:type="dxa" w:w="60"/>
              <w:left w:type="dxa" w:w="90"/>
              <w:bottom w:type="dxa" w:w="60"/>
              <w:right w:type="dxa" w:w="90"/>
            </w:tcMar>
          </w:tcPr>
          <w:p>
            <w:pPr>
              <w:spacing w:after="0"/>
            </w:pPr>
            <w:r>
              <w:rPr>
                <w:b w:val="false"/>
                <w:bCs w:val="false"/>
                <w:sz w:val="19"/>
                <w:szCs w:val="19"/>
              </w:rPr>
              <w:t xml:space="preserve">C16</w:t>
            </w:r>
          </w:p>
        </w:tc>
        <w:tc>
          <w:tcPr>
            <w:tcW w:type="dxa" w:w="1650"/>
            <w:tcMar>
              <w:top w:type="dxa" w:w="60"/>
              <w:left w:type="dxa" w:w="90"/>
              <w:bottom w:type="dxa" w:w="60"/>
              <w:right w:type="dxa" w:w="90"/>
            </w:tcMar>
          </w:tcPr>
          <w:p>
            <w:pPr>
              <w:spacing w:after="0"/>
            </w:pPr>
            <w:r>
              <w:rPr>
                <w:b w:val="false"/>
                <w:bCs w:val="false"/>
                <w:sz w:val="19"/>
                <w:szCs w:val="19"/>
              </w:rPr>
              <w:t xml:space="preserve">100 nF</w:t>
            </w:r>
          </w:p>
        </w:tc>
        <w:tc>
          <w:tcPr>
            <w:tcW w:type="dxa" w:w="6460"/>
            <w:tcMar>
              <w:top w:type="dxa" w:w="60"/>
              <w:left w:type="dxa" w:w="90"/>
              <w:bottom w:type="dxa" w:w="60"/>
              <w:right w:type="dxa" w:w="90"/>
            </w:tcMar>
          </w:tcPr>
          <w:p>
            <w:pPr>
              <w:spacing w:after="0"/>
            </w:pPr>
            <w:r>
              <w:rPr>
                <w:b w:val="false"/>
                <w:bCs w:val="false"/>
                <w:sz w:val="19"/>
                <w:szCs w:val="19"/>
              </w:rPr>
              <w:t xml:space="preserve">ADC filter at the battery-sense pin.</w:t>
            </w:r>
          </w:p>
        </w:tc>
      </w:tr>
    </w:tbl>
    <w:p>
      <w:pPr>
        <w:spacing w:after="120"/>
      </w:pPr>
      <w:r>
        <w:t xml:space="preserve"/>
      </w:r>
    </w:p>
    <w:p>
      <w:pPr>
        <w:pStyle w:val="Heading2"/>
        <w:spacing w:after="120" w:before="220"/>
      </w:pPr>
      <w:r>
        <w:t xml:space="preserve">Not assembled — bought separately</w:t>
      </w:r>
    </w:p>
    <w:p>
      <w:pPr>
        <w:pStyle w:val="ListParagraph"/>
        <w:numPr>
          <w:ilvl w:val="0"/>
          <w:numId w:val="2"/>
        </w:numPr>
        <w:spacing w:after="80"/>
      </w:pPr>
      <w:r>
        <w:t xml:space="preserve">DFRobot SEN0193 capacitive soil probe (plugs into J2). Sold by DigiKey/DFRobot/Amazon. Not waterproof past its marked line.</w:t>
      </w:r>
    </w:p>
    <w:p>
      <w:pPr>
        <w:pStyle w:val="ListParagraph"/>
        <w:numPr>
          <w:ilvl w:val="0"/>
          <w:numId w:val="2"/>
        </w:numPr>
        <w:spacing w:after="80"/>
      </w:pPr>
      <w:r>
        <w:t xml:space="preserve">1S protected LiPo battery, 3.7 V nominal, JST-PH plug, ≈1000 mAh (plugs into J3).</w:t>
      </w:r>
    </w:p>
    <w:p>
      <w:pPr>
        <w:pStyle w:val="ListParagraph"/>
        <w:numPr>
          <w:ilvl w:val="0"/>
          <w:numId w:val="2"/>
        </w:numPr>
        <w:spacing w:after="80"/>
      </w:pPr>
      <w:r>
        <w:t xml:space="preserve">If the probe's included cable ends in a DuPont-style connector: one PH-to-PH 3-pin cable.</w:t>
      </w:r>
    </w:p>
    <w:p>
      <w:r>
        <w:br w:type="page"/>
      </w:r>
    </w:p>
    <w:p>
      <w:pPr>
        <w:pStyle w:val="Heading1"/>
        <w:spacing w:after="160" w:before="280"/>
      </w:pPr>
      <w:r>
        <w:t xml:space="preserve">11. Test Points</w:t>
      </w:r>
    </w:p>
    <w:p>
      <w:pPr>
        <w:spacing w:after="120"/>
      </w:pPr>
      <w:r>
        <w:t xml:space="preserve">TP = Test Point: a bare copper pad, labeled on the silkscreen, where a multimeter or oscilloscope probe lands. They cost nothing and make bring-up and debugging enormously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c>
          <w:tcPr>
            <w:tcW w:type="dxa" w:w="1100"/>
            <w:shd w:fill="1F3B57" w:val="clear"/>
            <w:tcMar>
              <w:top w:type="dxa" w:w="60"/>
              <w:left w:type="dxa" w:w="90"/>
              <w:bottom w:type="dxa" w:w="60"/>
              <w:right w:type="dxa" w:w="90"/>
            </w:tcMar>
          </w:tcPr>
          <w:p>
            <w:pPr>
              <w:spacing w:after="0"/>
            </w:pPr>
            <w:r>
              <w:rPr>
                <w:b/>
                <w:bCs/>
                <w:color w:val="FFFFFF"/>
                <w:sz w:val="19"/>
                <w:szCs w:val="19"/>
              </w:rPr>
              <w:t xml:space="preserve">TP</w:t>
            </w:r>
          </w:p>
        </w:tc>
        <w:tc>
          <w:tcPr>
            <w:tcW w:type="dxa" w:w="2300"/>
            <w:shd w:fill="1F3B57" w:val="clear"/>
            <w:tcMar>
              <w:top w:type="dxa" w:w="60"/>
              <w:left w:type="dxa" w:w="90"/>
              <w:bottom w:type="dxa" w:w="60"/>
              <w:right w:type="dxa" w:w="90"/>
            </w:tcMar>
          </w:tcPr>
          <w:p>
            <w:pPr>
              <w:spacing w:after="0"/>
            </w:pPr>
            <w:r>
              <w:rPr>
                <w:b/>
                <w:bCs/>
                <w:color w:val="FFFFFF"/>
                <w:sz w:val="19"/>
                <w:szCs w:val="19"/>
              </w:rPr>
              <w:t xml:space="preserve">Net</w:t>
            </w:r>
          </w:p>
        </w:tc>
        <w:tc>
          <w:tcPr>
            <w:tcW w:type="dxa" w:w="5960"/>
            <w:shd w:fill="1F3B57" w:val="clear"/>
            <w:tcMar>
              <w:top w:type="dxa" w:w="60"/>
              <w:left w:type="dxa" w:w="90"/>
              <w:bottom w:type="dxa" w:w="60"/>
              <w:right w:type="dxa" w:w="90"/>
            </w:tcMar>
          </w:tcPr>
          <w:p>
            <w:pPr>
              <w:spacing w:after="0"/>
            </w:pPr>
            <w:r>
              <w:rPr>
                <w:b/>
                <w:bCs/>
                <w:color w:val="FFFFFF"/>
                <w:sz w:val="19"/>
                <w:szCs w:val="19"/>
              </w:rPr>
              <w:t xml:space="preserve">What you check there</w:t>
            </w:r>
          </w:p>
        </w:tc>
      </w:tr>
      <w:tr>
        <w:tc>
          <w:tcPr>
            <w:tcW w:type="dxa" w:w="1100"/>
            <w:tcMar>
              <w:top w:type="dxa" w:w="60"/>
              <w:left w:type="dxa" w:w="90"/>
              <w:bottom w:type="dxa" w:w="60"/>
              <w:right w:type="dxa" w:w="90"/>
            </w:tcMar>
          </w:tcPr>
          <w:p>
            <w:pPr>
              <w:spacing w:after="0"/>
            </w:pPr>
            <w:r>
              <w:rPr>
                <w:b w:val="false"/>
                <w:bCs w:val="false"/>
                <w:sz w:val="19"/>
                <w:szCs w:val="19"/>
              </w:rPr>
              <w:t xml:space="preserve">TP1</w:t>
            </w:r>
          </w:p>
        </w:tc>
        <w:tc>
          <w:tcPr>
            <w:tcW w:type="dxa" w:w="2300"/>
            <w:tcMar>
              <w:top w:type="dxa" w:w="60"/>
              <w:left w:type="dxa" w:w="90"/>
              <w:bottom w:type="dxa" w:w="60"/>
              <w:right w:type="dxa" w:w="90"/>
            </w:tcMar>
          </w:tcPr>
          <w:p>
            <w:pPr>
              <w:spacing w:after="0"/>
            </w:pPr>
            <w:r>
              <w:rPr>
                <w:b w:val="false"/>
                <w:bCs w:val="false"/>
                <w:sz w:val="19"/>
                <w:szCs w:val="19"/>
              </w:rPr>
              <w:t xml:space="preserve">+5V_PROT</w:t>
            </w:r>
          </w:p>
        </w:tc>
        <w:tc>
          <w:tcPr>
            <w:tcW w:type="dxa" w:w="5960"/>
            <w:tcMar>
              <w:top w:type="dxa" w:w="60"/>
              <w:left w:type="dxa" w:w="90"/>
              <w:bottom w:type="dxa" w:w="60"/>
              <w:right w:type="dxa" w:w="90"/>
            </w:tcMar>
          </w:tcPr>
          <w:p>
            <w:pPr>
              <w:spacing w:after="0"/>
            </w:pPr>
            <w:r>
              <w:rPr>
                <w:b w:val="false"/>
                <w:bCs w:val="false"/>
                <w:sz w:val="19"/>
                <w:szCs w:val="19"/>
              </w:rPr>
              <w:t xml:space="preserve">5 V present after the fuse.</w:t>
            </w:r>
          </w:p>
        </w:tc>
      </w:tr>
      <w:tr>
        <w:tc>
          <w:tcPr>
            <w:tcW w:type="dxa" w:w="1100"/>
            <w:tcMar>
              <w:top w:type="dxa" w:w="60"/>
              <w:left w:type="dxa" w:w="90"/>
              <w:bottom w:type="dxa" w:w="60"/>
              <w:right w:type="dxa" w:w="90"/>
            </w:tcMar>
          </w:tcPr>
          <w:p>
            <w:pPr>
              <w:spacing w:after="0"/>
            </w:pPr>
            <w:r>
              <w:rPr>
                <w:b w:val="false"/>
                <w:bCs w:val="false"/>
                <w:sz w:val="19"/>
                <w:szCs w:val="19"/>
              </w:rPr>
              <w:t xml:space="preserve">TP2</w:t>
            </w:r>
          </w:p>
        </w:tc>
        <w:tc>
          <w:tcPr>
            <w:tcW w:type="dxa" w:w="2300"/>
            <w:tcMar>
              <w:top w:type="dxa" w:w="60"/>
              <w:left w:type="dxa" w:w="90"/>
              <w:bottom w:type="dxa" w:w="60"/>
              <w:right w:type="dxa" w:w="90"/>
            </w:tcMar>
          </w:tcPr>
          <w:p>
            <w:pPr>
              <w:spacing w:after="0"/>
            </w:pPr>
            <w:r>
              <w:rPr>
                <w:b w:val="false"/>
                <w:bCs w:val="false"/>
                <w:sz w:val="19"/>
                <w:szCs w:val="19"/>
              </w:rPr>
              <w:t xml:space="preserve">+3V3</w:t>
            </w:r>
          </w:p>
        </w:tc>
        <w:tc>
          <w:tcPr>
            <w:tcW w:type="dxa" w:w="5960"/>
            <w:tcMar>
              <w:top w:type="dxa" w:w="60"/>
              <w:left w:type="dxa" w:w="90"/>
              <w:bottom w:type="dxa" w:w="60"/>
              <w:right w:type="dxa" w:w="90"/>
            </w:tcMar>
          </w:tcPr>
          <w:p>
            <w:pPr>
              <w:spacing w:after="0"/>
            </w:pPr>
            <w:r>
              <w:rPr>
                <w:b w:val="false"/>
                <w:bCs w:val="false"/>
                <w:sz w:val="19"/>
                <w:szCs w:val="19"/>
              </w:rPr>
              <w:t xml:space="preserve">Regulator output alive and at 3.3 V.</w:t>
            </w:r>
          </w:p>
        </w:tc>
      </w:tr>
      <w:tr>
        <w:tc>
          <w:tcPr>
            <w:tcW w:type="dxa" w:w="1100"/>
            <w:tcMar>
              <w:top w:type="dxa" w:w="60"/>
              <w:left w:type="dxa" w:w="90"/>
              <w:bottom w:type="dxa" w:w="60"/>
              <w:right w:type="dxa" w:w="90"/>
            </w:tcMar>
          </w:tcPr>
          <w:p>
            <w:pPr>
              <w:spacing w:after="0"/>
            </w:pPr>
            <w:r>
              <w:rPr>
                <w:b w:val="false"/>
                <w:bCs w:val="false"/>
                <w:sz w:val="19"/>
                <w:szCs w:val="19"/>
              </w:rPr>
              <w:t xml:space="preserve">TP3</w:t>
            </w:r>
          </w:p>
        </w:tc>
        <w:tc>
          <w:tcPr>
            <w:tcW w:type="dxa" w:w="2300"/>
            <w:tcMar>
              <w:top w:type="dxa" w:w="60"/>
              <w:left w:type="dxa" w:w="90"/>
              <w:bottom w:type="dxa" w:w="60"/>
              <w:right w:type="dxa" w:w="90"/>
            </w:tcMar>
          </w:tcPr>
          <w:p>
            <w:pPr>
              <w:spacing w:after="0"/>
            </w:pPr>
            <w:r>
              <w:rPr>
                <w:b w:val="false"/>
                <w:bCs w:val="false"/>
                <w:sz w:val="19"/>
                <w:szCs w:val="19"/>
              </w:rPr>
              <w:t xml:space="preserve">GND</w:t>
            </w:r>
          </w:p>
        </w:tc>
        <w:tc>
          <w:tcPr>
            <w:tcW w:type="dxa" w:w="5960"/>
            <w:tcMar>
              <w:top w:type="dxa" w:w="60"/>
              <w:left w:type="dxa" w:w="90"/>
              <w:bottom w:type="dxa" w:w="60"/>
              <w:right w:type="dxa" w:w="90"/>
            </w:tcMar>
          </w:tcPr>
          <w:p>
            <w:pPr>
              <w:spacing w:after="0"/>
            </w:pPr>
            <w:r>
              <w:rPr>
                <w:b w:val="false"/>
                <w:bCs w:val="false"/>
                <w:sz w:val="19"/>
                <w:szCs w:val="19"/>
              </w:rPr>
              <w:t xml:space="preserve">Meter/scope ground reference.</w:t>
            </w:r>
          </w:p>
        </w:tc>
      </w:tr>
      <w:tr>
        <w:tc>
          <w:tcPr>
            <w:tcW w:type="dxa" w:w="1100"/>
            <w:tcMar>
              <w:top w:type="dxa" w:w="60"/>
              <w:left w:type="dxa" w:w="90"/>
              <w:bottom w:type="dxa" w:w="60"/>
              <w:right w:type="dxa" w:w="90"/>
            </w:tcMar>
          </w:tcPr>
          <w:p>
            <w:pPr>
              <w:spacing w:after="0"/>
            </w:pPr>
            <w:r>
              <w:rPr>
                <w:b w:val="false"/>
                <w:bCs w:val="false"/>
                <w:sz w:val="19"/>
                <w:szCs w:val="19"/>
              </w:rPr>
              <w:t xml:space="preserve">TP4</w:t>
            </w:r>
          </w:p>
        </w:tc>
        <w:tc>
          <w:tcPr>
            <w:tcW w:type="dxa" w:w="2300"/>
            <w:tcMar>
              <w:top w:type="dxa" w:w="60"/>
              <w:left w:type="dxa" w:w="90"/>
              <w:bottom w:type="dxa" w:w="60"/>
              <w:right w:type="dxa" w:w="90"/>
            </w:tcMar>
          </w:tcPr>
          <w:p>
            <w:pPr>
              <w:spacing w:after="0"/>
            </w:pPr>
            <w:r>
              <w:rPr>
                <w:b w:val="false"/>
                <w:bCs w:val="false"/>
                <w:sz w:val="19"/>
                <w:szCs w:val="19"/>
              </w:rPr>
              <w:t xml:space="preserve">EN</w:t>
            </w:r>
          </w:p>
        </w:tc>
        <w:tc>
          <w:tcPr>
            <w:tcW w:type="dxa" w:w="5960"/>
            <w:tcMar>
              <w:top w:type="dxa" w:w="60"/>
              <w:left w:type="dxa" w:w="90"/>
              <w:bottom w:type="dxa" w:w="60"/>
              <w:right w:type="dxa" w:w="90"/>
            </w:tcMar>
          </w:tcPr>
          <w:p>
            <w:pPr>
              <w:spacing w:after="0"/>
            </w:pPr>
            <w:r>
              <w:rPr>
                <w:b w:val="false"/>
                <w:bCs w:val="false"/>
                <w:sz w:val="19"/>
                <w:szCs w:val="19"/>
              </w:rPr>
              <w:t xml:space="preserve">Reset line high; reset button action.</w:t>
            </w:r>
          </w:p>
        </w:tc>
      </w:tr>
      <w:tr>
        <w:tc>
          <w:tcPr>
            <w:tcW w:type="dxa" w:w="1100"/>
            <w:tcMar>
              <w:top w:type="dxa" w:w="60"/>
              <w:left w:type="dxa" w:w="90"/>
              <w:bottom w:type="dxa" w:w="60"/>
              <w:right w:type="dxa" w:w="90"/>
            </w:tcMar>
          </w:tcPr>
          <w:p>
            <w:pPr>
              <w:spacing w:after="0"/>
            </w:pPr>
            <w:r>
              <w:rPr>
                <w:b w:val="false"/>
                <w:bCs w:val="false"/>
                <w:sz w:val="19"/>
                <w:szCs w:val="19"/>
              </w:rPr>
              <w:t xml:space="preserve">TP5</w:t>
            </w:r>
          </w:p>
        </w:tc>
        <w:tc>
          <w:tcPr>
            <w:tcW w:type="dxa" w:w="2300"/>
            <w:tcMar>
              <w:top w:type="dxa" w:w="60"/>
              <w:left w:type="dxa" w:w="90"/>
              <w:bottom w:type="dxa" w:w="60"/>
              <w:right w:type="dxa" w:w="90"/>
            </w:tcMar>
          </w:tcPr>
          <w:p>
            <w:pPr>
              <w:spacing w:after="0"/>
            </w:pPr>
            <w:r>
              <w:rPr>
                <w:b w:val="false"/>
                <w:bCs w:val="false"/>
                <w:sz w:val="19"/>
                <w:szCs w:val="19"/>
              </w:rPr>
              <w:t xml:space="preserve">IO0</w:t>
            </w:r>
          </w:p>
        </w:tc>
        <w:tc>
          <w:tcPr>
            <w:tcW w:type="dxa" w:w="5960"/>
            <w:tcMar>
              <w:top w:type="dxa" w:w="60"/>
              <w:left w:type="dxa" w:w="90"/>
              <w:bottom w:type="dxa" w:w="60"/>
              <w:right w:type="dxa" w:w="90"/>
            </w:tcMar>
          </w:tcPr>
          <w:p>
            <w:pPr>
              <w:spacing w:after="0"/>
            </w:pPr>
            <w:r>
              <w:rPr>
                <w:b w:val="false"/>
                <w:bCs w:val="false"/>
                <w:sz w:val="19"/>
                <w:szCs w:val="19"/>
              </w:rPr>
              <w:t xml:space="preserve">Boot strap state; boot button action.</w:t>
            </w:r>
          </w:p>
        </w:tc>
      </w:tr>
      <w:tr>
        <w:tc>
          <w:tcPr>
            <w:tcW w:type="dxa" w:w="1100"/>
            <w:tcMar>
              <w:top w:type="dxa" w:w="60"/>
              <w:left w:type="dxa" w:w="90"/>
              <w:bottom w:type="dxa" w:w="60"/>
              <w:right w:type="dxa" w:w="90"/>
            </w:tcMar>
          </w:tcPr>
          <w:p>
            <w:pPr>
              <w:spacing w:after="0"/>
            </w:pPr>
            <w:r>
              <w:rPr>
                <w:b w:val="false"/>
                <w:bCs w:val="false"/>
                <w:sz w:val="19"/>
                <w:szCs w:val="19"/>
              </w:rPr>
              <w:t xml:space="preserve">TP6</w:t>
            </w:r>
          </w:p>
        </w:tc>
        <w:tc>
          <w:tcPr>
            <w:tcW w:type="dxa" w:w="2300"/>
            <w:tcMar>
              <w:top w:type="dxa" w:w="60"/>
              <w:left w:type="dxa" w:w="90"/>
              <w:bottom w:type="dxa" w:w="60"/>
              <w:right w:type="dxa" w:w="90"/>
            </w:tcMar>
          </w:tcPr>
          <w:p>
            <w:pPr>
              <w:spacing w:after="0"/>
            </w:pPr>
            <w:r>
              <w:rPr>
                <w:b w:val="false"/>
                <w:bCs w:val="false"/>
                <w:sz w:val="19"/>
                <w:szCs w:val="19"/>
              </w:rPr>
              <w:t xml:space="preserve">USB_DP</w:t>
            </w:r>
          </w:p>
        </w:tc>
        <w:tc>
          <w:tcPr>
            <w:tcW w:type="dxa" w:w="5960"/>
            <w:tcMar>
              <w:top w:type="dxa" w:w="60"/>
              <w:left w:type="dxa" w:w="90"/>
              <w:bottom w:type="dxa" w:w="60"/>
              <w:right w:type="dxa" w:w="90"/>
            </w:tcMar>
          </w:tcPr>
          <w:p>
            <w:pPr>
              <w:spacing w:after="0"/>
            </w:pPr>
            <w:r>
              <w:rPr>
                <w:b w:val="false"/>
                <w:bCs w:val="false"/>
                <w:sz w:val="19"/>
                <w:szCs w:val="19"/>
              </w:rPr>
              <w:t xml:space="preserve">USB data plus (after series resistor).</w:t>
            </w:r>
          </w:p>
        </w:tc>
      </w:tr>
      <w:tr>
        <w:tc>
          <w:tcPr>
            <w:tcW w:type="dxa" w:w="1100"/>
            <w:tcMar>
              <w:top w:type="dxa" w:w="60"/>
              <w:left w:type="dxa" w:w="90"/>
              <w:bottom w:type="dxa" w:w="60"/>
              <w:right w:type="dxa" w:w="90"/>
            </w:tcMar>
          </w:tcPr>
          <w:p>
            <w:pPr>
              <w:spacing w:after="0"/>
            </w:pPr>
            <w:r>
              <w:rPr>
                <w:b w:val="false"/>
                <w:bCs w:val="false"/>
                <w:sz w:val="19"/>
                <w:szCs w:val="19"/>
              </w:rPr>
              <w:t xml:space="preserve">TP7</w:t>
            </w:r>
          </w:p>
        </w:tc>
        <w:tc>
          <w:tcPr>
            <w:tcW w:type="dxa" w:w="2300"/>
            <w:tcMar>
              <w:top w:type="dxa" w:w="60"/>
              <w:left w:type="dxa" w:w="90"/>
              <w:bottom w:type="dxa" w:w="60"/>
              <w:right w:type="dxa" w:w="90"/>
            </w:tcMar>
          </w:tcPr>
          <w:p>
            <w:pPr>
              <w:spacing w:after="0"/>
            </w:pPr>
            <w:r>
              <w:rPr>
                <w:b w:val="false"/>
                <w:bCs w:val="false"/>
                <w:sz w:val="19"/>
                <w:szCs w:val="19"/>
              </w:rPr>
              <w:t xml:space="preserve">USB_DN</w:t>
            </w:r>
          </w:p>
        </w:tc>
        <w:tc>
          <w:tcPr>
            <w:tcW w:type="dxa" w:w="5960"/>
            <w:tcMar>
              <w:top w:type="dxa" w:w="60"/>
              <w:left w:type="dxa" w:w="90"/>
              <w:bottom w:type="dxa" w:w="60"/>
              <w:right w:type="dxa" w:w="90"/>
            </w:tcMar>
          </w:tcPr>
          <w:p>
            <w:pPr>
              <w:spacing w:after="0"/>
            </w:pPr>
            <w:r>
              <w:rPr>
                <w:b w:val="false"/>
                <w:bCs w:val="false"/>
                <w:sz w:val="19"/>
                <w:szCs w:val="19"/>
              </w:rPr>
              <w:t xml:space="preserve">USB data minus (after series resistor).</w:t>
            </w:r>
          </w:p>
        </w:tc>
      </w:tr>
      <w:tr>
        <w:tc>
          <w:tcPr>
            <w:tcW w:type="dxa" w:w="1100"/>
            <w:tcMar>
              <w:top w:type="dxa" w:w="60"/>
              <w:left w:type="dxa" w:w="90"/>
              <w:bottom w:type="dxa" w:w="60"/>
              <w:right w:type="dxa" w:w="90"/>
            </w:tcMar>
          </w:tcPr>
          <w:p>
            <w:pPr>
              <w:spacing w:after="0"/>
            </w:pPr>
            <w:r>
              <w:rPr>
                <w:b w:val="false"/>
                <w:bCs w:val="false"/>
                <w:sz w:val="19"/>
                <w:szCs w:val="19"/>
              </w:rPr>
              <w:t xml:space="preserve">TP8</w:t>
            </w:r>
          </w:p>
        </w:tc>
        <w:tc>
          <w:tcPr>
            <w:tcW w:type="dxa" w:w="2300"/>
            <w:tcMar>
              <w:top w:type="dxa" w:w="60"/>
              <w:left w:type="dxa" w:w="90"/>
              <w:bottom w:type="dxa" w:w="60"/>
              <w:right w:type="dxa" w:w="90"/>
            </w:tcMar>
          </w:tcPr>
          <w:p>
            <w:pPr>
              <w:spacing w:after="0"/>
            </w:pPr>
            <w:r>
              <w:rPr>
                <w:b w:val="false"/>
                <w:bCs w:val="false"/>
                <w:sz w:val="19"/>
                <w:szCs w:val="19"/>
              </w:rPr>
              <w:t xml:space="preserve">I2C_SCL</w:t>
            </w:r>
          </w:p>
        </w:tc>
        <w:tc>
          <w:tcPr>
            <w:tcW w:type="dxa" w:w="5960"/>
            <w:tcMar>
              <w:top w:type="dxa" w:w="60"/>
              <w:left w:type="dxa" w:w="90"/>
              <w:bottom w:type="dxa" w:w="60"/>
              <w:right w:type="dxa" w:w="90"/>
            </w:tcMar>
          </w:tcPr>
          <w:p>
            <w:pPr>
              <w:spacing w:after="0"/>
            </w:pPr>
            <w:r>
              <w:rPr>
                <w:b w:val="false"/>
                <w:bCs w:val="false"/>
                <w:sz w:val="19"/>
                <w:szCs w:val="19"/>
              </w:rPr>
              <w:t xml:space="preserve">I2C clock activity.</w:t>
            </w:r>
          </w:p>
        </w:tc>
      </w:tr>
      <w:tr>
        <w:tc>
          <w:tcPr>
            <w:tcW w:type="dxa" w:w="1100"/>
            <w:tcMar>
              <w:top w:type="dxa" w:w="60"/>
              <w:left w:type="dxa" w:w="90"/>
              <w:bottom w:type="dxa" w:w="60"/>
              <w:right w:type="dxa" w:w="90"/>
            </w:tcMar>
          </w:tcPr>
          <w:p>
            <w:pPr>
              <w:spacing w:after="0"/>
            </w:pPr>
            <w:r>
              <w:rPr>
                <w:b w:val="false"/>
                <w:bCs w:val="false"/>
                <w:sz w:val="19"/>
                <w:szCs w:val="19"/>
              </w:rPr>
              <w:t xml:space="preserve">TP9</w:t>
            </w:r>
          </w:p>
        </w:tc>
        <w:tc>
          <w:tcPr>
            <w:tcW w:type="dxa" w:w="2300"/>
            <w:tcMar>
              <w:top w:type="dxa" w:w="60"/>
              <w:left w:type="dxa" w:w="90"/>
              <w:bottom w:type="dxa" w:w="60"/>
              <w:right w:type="dxa" w:w="90"/>
            </w:tcMar>
          </w:tcPr>
          <w:p>
            <w:pPr>
              <w:spacing w:after="0"/>
            </w:pPr>
            <w:r>
              <w:rPr>
                <w:b w:val="false"/>
                <w:bCs w:val="false"/>
                <w:sz w:val="19"/>
                <w:szCs w:val="19"/>
              </w:rPr>
              <w:t xml:space="preserve">I2C_SDA</w:t>
            </w:r>
          </w:p>
        </w:tc>
        <w:tc>
          <w:tcPr>
            <w:tcW w:type="dxa" w:w="5960"/>
            <w:tcMar>
              <w:top w:type="dxa" w:w="60"/>
              <w:left w:type="dxa" w:w="90"/>
              <w:bottom w:type="dxa" w:w="60"/>
              <w:right w:type="dxa" w:w="90"/>
            </w:tcMar>
          </w:tcPr>
          <w:p>
            <w:pPr>
              <w:spacing w:after="0"/>
            </w:pPr>
            <w:r>
              <w:rPr>
                <w:b w:val="false"/>
                <w:bCs w:val="false"/>
                <w:sz w:val="19"/>
                <w:szCs w:val="19"/>
              </w:rPr>
              <w:t xml:space="preserve">I2C data activity.</w:t>
            </w:r>
          </w:p>
        </w:tc>
      </w:tr>
      <w:tr>
        <w:tc>
          <w:tcPr>
            <w:tcW w:type="dxa" w:w="1100"/>
            <w:tcMar>
              <w:top w:type="dxa" w:w="60"/>
              <w:left w:type="dxa" w:w="90"/>
              <w:bottom w:type="dxa" w:w="60"/>
              <w:right w:type="dxa" w:w="90"/>
            </w:tcMar>
          </w:tcPr>
          <w:p>
            <w:pPr>
              <w:spacing w:after="0"/>
            </w:pPr>
            <w:r>
              <w:rPr>
                <w:b w:val="false"/>
                <w:bCs w:val="false"/>
                <w:sz w:val="19"/>
                <w:szCs w:val="19"/>
              </w:rPr>
              <w:t xml:space="preserve">TP10</w:t>
            </w:r>
          </w:p>
        </w:tc>
        <w:tc>
          <w:tcPr>
            <w:tcW w:type="dxa" w:w="2300"/>
            <w:tcMar>
              <w:top w:type="dxa" w:w="60"/>
              <w:left w:type="dxa" w:w="90"/>
              <w:bottom w:type="dxa" w:w="60"/>
              <w:right w:type="dxa" w:w="90"/>
            </w:tcMar>
          </w:tcPr>
          <w:p>
            <w:pPr>
              <w:spacing w:after="0"/>
            </w:pPr>
            <w:r>
              <w:rPr>
                <w:b w:val="false"/>
                <w:bCs w:val="false"/>
                <w:sz w:val="19"/>
                <w:szCs w:val="19"/>
              </w:rPr>
              <w:t xml:space="preserve">ADC_SOIL</w:t>
            </w:r>
          </w:p>
        </w:tc>
        <w:tc>
          <w:tcPr>
            <w:tcW w:type="dxa" w:w="5960"/>
            <w:tcMar>
              <w:top w:type="dxa" w:w="60"/>
              <w:left w:type="dxa" w:w="90"/>
              <w:bottom w:type="dxa" w:w="60"/>
              <w:right w:type="dxa" w:w="90"/>
            </w:tcMar>
          </w:tcPr>
          <w:p>
            <w:pPr>
              <w:spacing w:after="0"/>
            </w:pPr>
            <w:r>
              <w:rPr>
                <w:b w:val="false"/>
                <w:bCs w:val="false"/>
                <w:sz w:val="19"/>
                <w:szCs w:val="19"/>
              </w:rPr>
              <w:t xml:space="preserve">Divided soil-probe voltage.</w:t>
            </w:r>
          </w:p>
        </w:tc>
      </w:tr>
      <w:tr>
        <w:tc>
          <w:tcPr>
            <w:tcW w:type="dxa" w:w="1100"/>
            <w:tcMar>
              <w:top w:type="dxa" w:w="60"/>
              <w:left w:type="dxa" w:w="90"/>
              <w:bottom w:type="dxa" w:w="60"/>
              <w:right w:type="dxa" w:w="90"/>
            </w:tcMar>
          </w:tcPr>
          <w:p>
            <w:pPr>
              <w:spacing w:after="0"/>
            </w:pPr>
            <w:r>
              <w:rPr>
                <w:b w:val="false"/>
                <w:bCs w:val="false"/>
                <w:sz w:val="19"/>
                <w:szCs w:val="19"/>
              </w:rPr>
              <w:t xml:space="preserve">TP11</w:t>
            </w:r>
          </w:p>
        </w:tc>
        <w:tc>
          <w:tcPr>
            <w:tcW w:type="dxa" w:w="2300"/>
            <w:tcMar>
              <w:top w:type="dxa" w:w="60"/>
              <w:left w:type="dxa" w:w="90"/>
              <w:bottom w:type="dxa" w:w="60"/>
              <w:right w:type="dxa" w:w="90"/>
            </w:tcMar>
          </w:tcPr>
          <w:p>
            <w:pPr>
              <w:spacing w:after="0"/>
            </w:pPr>
            <w:r>
              <w:rPr>
                <w:b w:val="false"/>
                <w:bCs w:val="false"/>
                <w:sz w:val="19"/>
                <w:szCs w:val="19"/>
              </w:rPr>
              <w:t xml:space="preserve">VBAT</w:t>
            </w:r>
          </w:p>
        </w:tc>
        <w:tc>
          <w:tcPr>
            <w:tcW w:type="dxa" w:w="5960"/>
            <w:tcMar>
              <w:top w:type="dxa" w:w="60"/>
              <w:left w:type="dxa" w:w="90"/>
              <w:bottom w:type="dxa" w:w="60"/>
              <w:right w:type="dxa" w:w="90"/>
            </w:tcMar>
          </w:tcPr>
          <w:p>
            <w:pPr>
              <w:spacing w:after="0"/>
            </w:pPr>
            <w:r>
              <w:rPr>
                <w:b w:val="false"/>
                <w:bCs w:val="false"/>
                <w:sz w:val="19"/>
                <w:szCs w:val="19"/>
              </w:rPr>
              <w:t xml:space="preserve">Protected battery rail; charge-voltage check.</w:t>
            </w:r>
          </w:p>
        </w:tc>
      </w:tr>
      <w:tr>
        <w:tc>
          <w:tcPr>
            <w:tcW w:type="dxa" w:w="1100"/>
            <w:tcMar>
              <w:top w:type="dxa" w:w="60"/>
              <w:left w:type="dxa" w:w="90"/>
              <w:bottom w:type="dxa" w:w="60"/>
              <w:right w:type="dxa" w:w="90"/>
            </w:tcMar>
          </w:tcPr>
          <w:p>
            <w:pPr>
              <w:spacing w:after="0"/>
            </w:pPr>
            <w:r>
              <w:rPr>
                <w:b w:val="false"/>
                <w:bCs w:val="false"/>
                <w:sz w:val="19"/>
                <w:szCs w:val="19"/>
              </w:rPr>
              <w:t xml:space="preserve">TP12</w:t>
            </w:r>
          </w:p>
        </w:tc>
        <w:tc>
          <w:tcPr>
            <w:tcW w:type="dxa" w:w="2300"/>
            <w:tcMar>
              <w:top w:type="dxa" w:w="60"/>
              <w:left w:type="dxa" w:w="90"/>
              <w:bottom w:type="dxa" w:w="60"/>
              <w:right w:type="dxa" w:w="90"/>
            </w:tcMar>
          </w:tcPr>
          <w:p>
            <w:pPr>
              <w:spacing w:after="0"/>
            </w:pPr>
            <w:r>
              <w:rPr>
                <w:b w:val="false"/>
                <w:bCs w:val="false"/>
                <w:sz w:val="19"/>
                <w:szCs w:val="19"/>
              </w:rPr>
              <w:t xml:space="preserve">TXD0</w:t>
            </w:r>
          </w:p>
        </w:tc>
        <w:tc>
          <w:tcPr>
            <w:tcW w:type="dxa" w:w="5960"/>
            <w:tcMar>
              <w:top w:type="dxa" w:w="60"/>
              <w:left w:type="dxa" w:w="90"/>
              <w:bottom w:type="dxa" w:w="60"/>
              <w:right w:type="dxa" w:w="90"/>
            </w:tcMar>
          </w:tcPr>
          <w:p>
            <w:pPr>
              <w:spacing w:after="0"/>
            </w:pPr>
            <w:r>
              <w:rPr>
                <w:b w:val="false"/>
                <w:bCs w:val="false"/>
                <w:sz w:val="19"/>
                <w:szCs w:val="19"/>
              </w:rPr>
              <w:t xml:space="preserve">UART fallback transmit (recovery flashing / logs).</w:t>
            </w:r>
          </w:p>
        </w:tc>
      </w:tr>
      <w:tr>
        <w:tc>
          <w:tcPr>
            <w:tcW w:type="dxa" w:w="1100"/>
            <w:tcMar>
              <w:top w:type="dxa" w:w="60"/>
              <w:left w:type="dxa" w:w="90"/>
              <w:bottom w:type="dxa" w:w="60"/>
              <w:right w:type="dxa" w:w="90"/>
            </w:tcMar>
          </w:tcPr>
          <w:p>
            <w:pPr>
              <w:spacing w:after="0"/>
            </w:pPr>
            <w:r>
              <w:rPr>
                <w:b w:val="false"/>
                <w:bCs w:val="false"/>
                <w:sz w:val="19"/>
                <w:szCs w:val="19"/>
              </w:rPr>
              <w:t xml:space="preserve">TP13</w:t>
            </w:r>
          </w:p>
        </w:tc>
        <w:tc>
          <w:tcPr>
            <w:tcW w:type="dxa" w:w="2300"/>
            <w:tcMar>
              <w:top w:type="dxa" w:w="60"/>
              <w:left w:type="dxa" w:w="90"/>
              <w:bottom w:type="dxa" w:w="60"/>
              <w:right w:type="dxa" w:w="90"/>
            </w:tcMar>
          </w:tcPr>
          <w:p>
            <w:pPr>
              <w:spacing w:after="0"/>
            </w:pPr>
            <w:r>
              <w:rPr>
                <w:b w:val="false"/>
                <w:bCs w:val="false"/>
                <w:sz w:val="19"/>
                <w:szCs w:val="19"/>
              </w:rPr>
              <w:t xml:space="preserve">RXD0</w:t>
            </w:r>
          </w:p>
        </w:tc>
        <w:tc>
          <w:tcPr>
            <w:tcW w:type="dxa" w:w="5960"/>
            <w:tcMar>
              <w:top w:type="dxa" w:w="60"/>
              <w:left w:type="dxa" w:w="90"/>
              <w:bottom w:type="dxa" w:w="60"/>
              <w:right w:type="dxa" w:w="90"/>
            </w:tcMar>
          </w:tcPr>
          <w:p>
            <w:pPr>
              <w:spacing w:after="0"/>
            </w:pPr>
            <w:r>
              <w:rPr>
                <w:b w:val="false"/>
                <w:bCs w:val="false"/>
                <w:sz w:val="19"/>
                <w:szCs w:val="19"/>
              </w:rPr>
              <w:t xml:space="preserve">UART fallback receive.</w:t>
            </w:r>
          </w:p>
        </w:tc>
      </w:tr>
      <w:tr>
        <w:tc>
          <w:tcPr>
            <w:tcW w:type="dxa" w:w="1100"/>
            <w:tcMar>
              <w:top w:type="dxa" w:w="60"/>
              <w:left w:type="dxa" w:w="90"/>
              <w:bottom w:type="dxa" w:w="60"/>
              <w:right w:type="dxa" w:w="90"/>
            </w:tcMar>
          </w:tcPr>
          <w:p>
            <w:pPr>
              <w:spacing w:after="0"/>
            </w:pPr>
            <w:r>
              <w:rPr>
                <w:b w:val="false"/>
                <w:bCs w:val="false"/>
                <w:sz w:val="19"/>
                <w:szCs w:val="19"/>
              </w:rPr>
              <w:t xml:space="preserve">TP14</w:t>
            </w:r>
          </w:p>
        </w:tc>
        <w:tc>
          <w:tcPr>
            <w:tcW w:type="dxa" w:w="2300"/>
            <w:tcMar>
              <w:top w:type="dxa" w:w="60"/>
              <w:left w:type="dxa" w:w="90"/>
              <w:bottom w:type="dxa" w:w="60"/>
              <w:right w:type="dxa" w:w="90"/>
            </w:tcMar>
          </w:tcPr>
          <w:p>
            <w:pPr>
              <w:spacing w:after="0"/>
            </w:pPr>
            <w:r>
              <w:rPr>
                <w:b w:val="false"/>
                <w:bCs w:val="false"/>
                <w:sz w:val="19"/>
                <w:szCs w:val="19"/>
              </w:rPr>
              <w:t xml:space="preserve">VSYS</w:t>
            </w:r>
          </w:p>
        </w:tc>
        <w:tc>
          <w:tcPr>
            <w:tcW w:type="dxa" w:w="5960"/>
            <w:tcMar>
              <w:top w:type="dxa" w:w="60"/>
              <w:left w:type="dxa" w:w="90"/>
              <w:bottom w:type="dxa" w:w="60"/>
              <w:right w:type="dxa" w:w="90"/>
            </w:tcMar>
          </w:tcPr>
          <w:p>
            <w:pPr>
              <w:spacing w:after="0"/>
            </w:pPr>
            <w:r>
              <w:rPr>
                <w:b w:val="false"/>
                <w:bCs w:val="false"/>
                <w:sz w:val="19"/>
                <w:szCs w:val="19"/>
              </w:rPr>
              <w:t xml:space="preserve">System node — watch the USB↔battery hand-over here.</w:t>
            </w:r>
          </w:p>
        </w:tc>
      </w:tr>
      <w:tr>
        <w:tc>
          <w:tcPr>
            <w:tcW w:type="dxa" w:w="1100"/>
            <w:tcMar>
              <w:top w:type="dxa" w:w="60"/>
              <w:left w:type="dxa" w:w="90"/>
              <w:bottom w:type="dxa" w:w="60"/>
              <w:right w:type="dxa" w:w="90"/>
            </w:tcMar>
          </w:tcPr>
          <w:p>
            <w:pPr>
              <w:spacing w:after="0"/>
            </w:pPr>
            <w:r>
              <w:rPr>
                <w:b w:val="false"/>
                <w:bCs w:val="false"/>
                <w:sz w:val="19"/>
                <w:szCs w:val="19"/>
              </w:rPr>
              <w:t xml:space="preserve">TP15</w:t>
            </w:r>
          </w:p>
        </w:tc>
        <w:tc>
          <w:tcPr>
            <w:tcW w:type="dxa" w:w="2300"/>
            <w:tcMar>
              <w:top w:type="dxa" w:w="60"/>
              <w:left w:type="dxa" w:w="90"/>
              <w:bottom w:type="dxa" w:w="60"/>
              <w:right w:type="dxa" w:w="90"/>
            </w:tcMar>
          </w:tcPr>
          <w:p>
            <w:pPr>
              <w:spacing w:after="0"/>
            </w:pPr>
            <w:r>
              <w:rPr>
                <w:b w:val="false"/>
                <w:bCs w:val="false"/>
                <w:sz w:val="19"/>
                <w:szCs w:val="19"/>
              </w:rPr>
              <w:t xml:space="preserve">BAT_SENSE</w:t>
            </w:r>
          </w:p>
        </w:tc>
        <w:tc>
          <w:tcPr>
            <w:tcW w:type="dxa" w:w="5960"/>
            <w:tcMar>
              <w:top w:type="dxa" w:w="60"/>
              <w:left w:type="dxa" w:w="90"/>
              <w:bottom w:type="dxa" w:w="60"/>
              <w:right w:type="dxa" w:w="90"/>
            </w:tcMar>
          </w:tcPr>
          <w:p>
            <w:pPr>
              <w:spacing w:after="0"/>
            </w:pPr>
            <w:r>
              <w:rPr>
                <w:b w:val="false"/>
                <w:bCs w:val="false"/>
                <w:sz w:val="19"/>
                <w:szCs w:val="19"/>
              </w:rPr>
              <w:t xml:space="preserve">Half-battery voltage into the ADC.</w:t>
            </w:r>
          </w:p>
        </w:tc>
      </w:tr>
    </w:tbl>
    <w:p>
      <w:r>
        <w:br w:type="page"/>
      </w:r>
    </w:p>
    <w:p>
      <w:pPr>
        <w:pStyle w:val="Heading1"/>
        <w:spacing w:after="160" w:before="280"/>
      </w:pPr>
      <w:r>
        <w:t xml:space="preserve">12. Firmware Plan (summary)</w:t>
      </w:r>
    </w:p>
    <w:p>
      <w:pPr>
        <w:pStyle w:val="ListParagraph"/>
        <w:numPr>
          <w:ilvl w:val="0"/>
          <w:numId w:val="2"/>
        </w:numPr>
        <w:spacing w:after="80"/>
      </w:pPr>
      <w:r>
        <w:t xml:space="preserve">Wake on a timer (deep sleep between cycles). Deep sleep = the processor mostly off, only a tiny wake-up clock running.</w:t>
      </w:r>
    </w:p>
    <w:p>
      <w:pPr>
        <w:pStyle w:val="ListParagraph"/>
        <w:numPr>
          <w:ilvl w:val="0"/>
          <w:numId w:val="2"/>
        </w:numPr>
        <w:spacing w:after="80"/>
      </w:pPr>
      <w:r>
        <w:t xml:space="preserve">On wake: drive GPIO21 low → soil probe powers up; wait ≈200 ms to settle; read ADC_SOIL (average several samples); drive GPIO21 high → probe off.</w:t>
      </w:r>
    </w:p>
    <w:p>
      <w:pPr>
        <w:pStyle w:val="ListParagraph"/>
        <w:numPr>
          <w:ilvl w:val="0"/>
          <w:numId w:val="2"/>
        </w:numPr>
        <w:spacing w:after="80"/>
      </w:pPr>
      <w:r>
        <w:t xml:space="preserve">Read BME280 (temperature, humidity, pressure) and VEML7700 (light) over I2C.</w:t>
      </w:r>
    </w:p>
    <w:p>
      <w:pPr>
        <w:pStyle w:val="ListParagraph"/>
        <w:numPr>
          <w:ilvl w:val="0"/>
          <w:numId w:val="2"/>
        </w:numPr>
        <w:spacing w:after="80"/>
      </w:pPr>
      <w:r>
        <w:t xml:space="preserve">Read BAT_SENSE, double it, convert to percentage via a lithium voltage table.</w:t>
      </w:r>
    </w:p>
    <w:p>
      <w:pPr>
        <w:pStyle w:val="ListParagraph"/>
        <w:numPr>
          <w:ilvl w:val="0"/>
          <w:numId w:val="2"/>
        </w:numPr>
        <w:spacing w:after="80"/>
      </w:pPr>
      <w:r>
        <w:t xml:space="preserve">Join Wi-Fi, publish the readings (MQTT or HTTP), disconnect, return to deep sleep.</w:t>
      </w:r>
    </w:p>
    <w:p>
      <w:pPr>
        <w:pStyle w:val="ListParagraph"/>
        <w:numPr>
          <w:ilvl w:val="0"/>
          <w:numId w:val="2"/>
        </w:numPr>
        <w:spacing w:after="80"/>
      </w:pPr>
      <w:r>
        <w:t xml:space="preserve">Soil calibration constants (dry value, wet value) are compiled in from the breadboard measurements taken through the identical divider.</w:t>
      </w:r>
    </w:p>
    <w:p>
      <w:pPr>
        <w:pStyle w:val="ListParagraph"/>
        <w:numPr>
          <w:ilvl w:val="0"/>
          <w:numId w:val="2"/>
        </w:numPr>
        <w:spacing w:after="80"/>
      </w:pPr>
      <w:r>
        <w:t xml:space="preserve">Serial console and flashing over native USB; TXD0/RXD0 test points are the recovery path if firmware ever bricks USB.</w:t>
      </w:r>
    </w:p>
    <w:p>
      <w:pPr>
        <w:pStyle w:val="Heading1"/>
        <w:spacing w:after="160" w:before="280"/>
      </w:pPr>
      <w:r>
        <w:t xml:space="preserve">13. Bring-Up Plan (first power, in order)</w:t>
      </w:r>
    </w:p>
    <w:p>
      <w:pPr>
        <w:pStyle w:val="ListParagraph"/>
        <w:numPr>
          <w:ilvl w:val="0"/>
          <w:numId w:val="2"/>
        </w:numPr>
        <w:spacing w:after="80"/>
      </w:pPr>
      <w:r>
        <w:t xml:space="preserve">1. Visual inspection against the schematic: orientations of U1–U6, D1–D4, Q1–Q3, electrolytic-style markings, no bridges.</w:t>
      </w:r>
    </w:p>
    <w:p>
      <w:pPr>
        <w:pStyle w:val="ListParagraph"/>
        <w:numPr>
          <w:ilvl w:val="0"/>
          <w:numId w:val="2"/>
        </w:numPr>
        <w:spacing w:after="80"/>
      </w:pPr>
      <w:r>
        <w:t xml:space="preserve">2. Meter checks, no power: no short between GND and +5V_PROT, VSYS, +3V3, VBAT.</w:t>
      </w:r>
    </w:p>
    <w:p>
      <w:pPr>
        <w:pStyle w:val="ListParagraph"/>
        <w:numPr>
          <w:ilvl w:val="0"/>
          <w:numId w:val="2"/>
        </w:numPr>
        <w:spacing w:after="80"/>
      </w:pPr>
      <w:r>
        <w:t xml:space="preserve">3. USB in through a current-limited source if available. Check TP1 ≈5 V, TP14 ≈4.6 V, TP2 = 3.3 V. Power LED on.</w:t>
      </w:r>
    </w:p>
    <w:p>
      <w:pPr>
        <w:pStyle w:val="ListParagraph"/>
        <w:numPr>
          <w:ilvl w:val="0"/>
          <w:numId w:val="2"/>
        </w:numPr>
        <w:spacing w:after="80"/>
      </w:pPr>
      <w:r>
        <w:t xml:space="preserve">4. Enumeration: the board appears as a USB serial device. Flash a blink/hello firmware.</w:t>
      </w:r>
    </w:p>
    <w:p>
      <w:pPr>
        <w:pStyle w:val="ListParagraph"/>
        <w:numPr>
          <w:ilvl w:val="0"/>
          <w:numId w:val="2"/>
        </w:numPr>
        <w:spacing w:after="80"/>
      </w:pPr>
      <w:r>
        <w:t xml:space="preserve">5. I2C scan: devices found at 0x76 and 0x10.</w:t>
      </w:r>
    </w:p>
    <w:p>
      <w:pPr>
        <w:pStyle w:val="ListParagraph"/>
        <w:numPr>
          <w:ilvl w:val="0"/>
          <w:numId w:val="2"/>
        </w:numPr>
        <w:spacing w:after="80"/>
      </w:pPr>
      <w:r>
        <w:t xml:space="preserve">6. Battery (polarity verified with a meter first!) into J3, USB still in: charge LED on, TP11 climbs toward 4.2 V, charge current ≈100 mA.</w:t>
      </w:r>
    </w:p>
    <w:p>
      <w:pPr>
        <w:pStyle w:val="ListParagraph"/>
        <w:numPr>
          <w:ilvl w:val="0"/>
          <w:numId w:val="2"/>
        </w:numPr>
        <w:spacing w:after="80"/>
      </w:pPr>
      <w:r>
        <w:t xml:space="preserve">7. The hand-over test: board running, scope or meter on TP2 — unplug USB. The board must keep running; TP14 snaps to battery voltage; TP2 stays at 3.3 V.</w:t>
      </w:r>
    </w:p>
    <w:p>
      <w:pPr>
        <w:pStyle w:val="ListParagraph"/>
        <w:numPr>
          <w:ilvl w:val="0"/>
          <w:numId w:val="2"/>
        </w:numPr>
        <w:spacing w:after="80"/>
      </w:pPr>
      <w:r>
        <w:t xml:space="preserve">8. Battery-only boot test: power up from battery alone.</w:t>
      </w:r>
    </w:p>
    <w:p>
      <w:pPr>
        <w:pStyle w:val="ListParagraph"/>
        <w:numPr>
          <w:ilvl w:val="0"/>
          <w:numId w:val="2"/>
        </w:numPr>
        <w:spacing w:after="80"/>
      </w:pPr>
      <w:r>
        <w:t xml:space="preserve">9. Probe in J2 (after cable buzz-out): dry reading and water reading recorded; compare to breadboard constants.</w:t>
      </w:r>
    </w:p>
    <w:p>
      <w:pPr>
        <w:pStyle w:val="ListParagraph"/>
        <w:numPr>
          <w:ilvl w:val="0"/>
          <w:numId w:val="2"/>
        </w:numPr>
        <w:spacing w:after="80"/>
      </w:pPr>
      <w:r>
        <w:t xml:space="preserve">10. Sleep-current measurement in series with the battery: expect ≈100 µA floor.</w:t>
      </w:r>
    </w:p>
    <w:p>
      <w:pPr>
        <w:pStyle w:val="ListParagraph"/>
        <w:numPr>
          <w:ilvl w:val="0"/>
          <w:numId w:val="2"/>
        </w:numPr>
        <w:spacing w:after="80"/>
      </w:pPr>
      <w:r>
        <w:t xml:space="preserve">11. Wi-Fi range sanity check and a 24-hour soak run.</w:t>
      </w:r>
    </w:p>
    <w:p>
      <w:pPr>
        <w:pStyle w:val="Heading1"/>
        <w:spacing w:after="160" w:before="280"/>
      </w:pPr>
      <w:r>
        <w:t xml:space="preserve">14. Manufacturing &amp; Assembly</w:t>
      </w:r>
    </w:p>
    <w:p>
      <w:pPr>
        <w:pStyle w:val="ListParagraph"/>
        <w:numPr>
          <w:ilvl w:val="0"/>
          <w:numId w:val="2"/>
        </w:numPr>
        <w:spacing w:after="80"/>
      </w:pPr>
      <w:r>
        <w:t xml:space="preserve">Fab + assembly at JLCPCB: 2-layer economic PCB, SMT assembly plus through-hole service for the two JST connectors. SMT = Surface-Mount Technology (parts sit on the surface); THT = Through-Hole Technology (leads pass through the board).</w:t>
      </w:r>
    </w:p>
    <w:p>
      <w:pPr>
        <w:pStyle w:val="ListParagraph"/>
        <w:numPr>
          <w:ilvl w:val="0"/>
          <w:numId w:val="2"/>
        </w:numPr>
        <w:spacing w:after="80"/>
      </w:pPr>
      <w:r>
        <w:t xml:space="preserve">Most ICs are 'Extended' catalog parts, each carrying a small one-time feeder-loading fee; the AO3401A, SS14, and all passives come from the free 'Basic' library. Budget roughly $25–35 in loading/setup fees per assembly run — normal.</w:t>
      </w:r>
    </w:p>
    <w:p>
      <w:pPr>
        <w:pStyle w:val="ListParagraph"/>
        <w:numPr>
          <w:ilvl w:val="0"/>
          <w:numId w:val="2"/>
        </w:numPr>
        <w:spacing w:after="80"/>
      </w:pPr>
      <w:r>
        <w:t xml:space="preserve">The USB-C connector carries a small per-piece special-handling fee at JLC — expected.</w:t>
      </w:r>
    </w:p>
    <w:p>
      <w:pPr>
        <w:pStyle w:val="ListParagraph"/>
        <w:numPr>
          <w:ilvl w:val="0"/>
          <w:numId w:val="2"/>
        </w:numPr>
        <w:spacing w:after="80"/>
      </w:pPr>
      <w:r>
        <w:t xml:space="preserve">If any part is ever out of stock at order time: JLCPCB's Global Sourcing / pre-order service buys the identical part from DigiKey, Mouser, Arrow, or Verical into the account's parts library for assembly — the design never changes. Consignment (shipping parts to JLC) is the further fallback.</w:t>
      </w:r>
    </w:p>
    <w:p>
      <w:pPr>
        <w:pStyle w:val="ListParagraph"/>
        <w:numPr>
          <w:ilvl w:val="0"/>
          <w:numId w:val="2"/>
        </w:numPr>
        <w:spacing w:after="80"/>
      </w:pPr>
      <w:r>
        <w:t xml:space="preserve">The soil probe and the battery are never part of the assembly order.</w:t>
      </w:r>
    </w:p>
    <w:p>
      <w:pPr>
        <w:pStyle w:val="Heading1"/>
        <w:spacing w:after="160" w:before="280"/>
      </w:pPr>
      <w:r>
        <w:t xml:space="preserve">15. Known Limitations &amp; Accepted Risks (stated openly)</w:t>
      </w:r>
    </w:p>
    <w:p>
      <w:pPr>
        <w:pStyle w:val="ListParagraph"/>
        <w:numPr>
          <w:ilvl w:val="0"/>
          <w:numId w:val="2"/>
        </w:numPr>
        <w:spacing w:after="80"/>
      </w:pPr>
      <w:r>
        <w:t xml:space="preserve">Regulator sag on a low battery: below ≈3.6 V battery, the 3.3 V rail follows the battery down. Accepted for Rev A; battery monitor reports it; buck-boost is the Rev B path if ever needed.</w:t>
      </w:r>
    </w:p>
    <w:p>
      <w:pPr>
        <w:pStyle w:val="ListParagraph"/>
        <w:numPr>
          <w:ilvl w:val="0"/>
          <w:numId w:val="2"/>
        </w:numPr>
        <w:spacing w:after="80"/>
      </w:pPr>
      <w:r>
        <w:t xml:space="preserve">Linear regulator heat: ≈0.34 W sustained worst case — handled with copper pour; verified at bring-up.</w:t>
      </w:r>
    </w:p>
    <w:p>
      <w:pPr>
        <w:pStyle w:val="ListParagraph"/>
        <w:numPr>
          <w:ilvl w:val="0"/>
          <w:numId w:val="2"/>
        </w:numPr>
        <w:spacing w:after="80"/>
      </w:pPr>
      <w:r>
        <w:t xml:space="preserve">Fuse derating: the 0.75 A hold falls to 0.65 A at 40 °C; margins were sized against the derated number.</w:t>
      </w:r>
    </w:p>
    <w:p>
      <w:pPr>
        <w:pStyle w:val="ListParagraph"/>
        <w:numPr>
          <w:ilvl w:val="0"/>
          <w:numId w:val="2"/>
        </w:numPr>
        <w:spacing w:after="80"/>
      </w:pPr>
      <w:r>
        <w:t xml:space="preserve">USB differential impedance: textbook 90 Ω is not achievable on this 2-layer stack; compensated with a short, tightly-coupled, via-free pair over solid ground. Universal practice at this board class; works reliably at USB full speed.</w:t>
      </w:r>
    </w:p>
    <w:p>
      <w:pPr>
        <w:pStyle w:val="ListParagraph"/>
        <w:numPr>
          <w:ilvl w:val="0"/>
          <w:numId w:val="2"/>
        </w:numPr>
        <w:spacing w:after="80"/>
      </w:pPr>
      <w:r>
        <w:t xml:space="preserve">Probe output span at 3.3 V supply is smaller than the headline 0–3.0 V figure; the calibration procedure absorbs it.</w:t>
      </w:r>
    </w:p>
    <w:p>
      <w:pPr>
        <w:pStyle w:val="ListParagraph"/>
        <w:numPr>
          <w:ilvl w:val="0"/>
          <w:numId w:val="2"/>
        </w:numPr>
        <w:spacing w:after="80"/>
      </w:pPr>
      <w:r>
        <w:t xml:space="preserve">The probe is not waterproof past its marked line; the board itself is not weatherproof.</w:t>
      </w:r>
    </w:p>
    <w:p>
      <w:pPr>
        <w:pStyle w:val="ListParagraph"/>
        <w:numPr>
          <w:ilvl w:val="0"/>
          <w:numId w:val="2"/>
        </w:numPr>
        <w:spacing w:after="80"/>
      </w:pPr>
      <w:r>
        <w:t xml:space="preserve">Charge LED may flicker faintly with no battery connected (charger status pin floats) — cosmetic only.</w:t>
      </w:r>
    </w:p>
    <w:p>
      <w:pPr>
        <w:pStyle w:val="ListParagraph"/>
        <w:numPr>
          <w:ilvl w:val="0"/>
          <w:numId w:val="2"/>
        </w:numPr>
        <w:spacing w:after="80"/>
      </w:pPr>
      <w:r>
        <w:t xml:space="preserve">The board has no on-board battery-protection chip; the REQUIREMENT to use protected cells covers it.</w:t>
      </w:r>
    </w:p>
    <w:p>
      <w:pPr>
        <w:pStyle w:val="Heading1"/>
        <w:spacing w:after="160" w:before="280"/>
      </w:pPr>
      <w:r>
        <w:t xml:space="preserve">16. Build-Time Checklist (the only items left open, by design)</w:t>
      </w:r>
    </w:p>
    <w:p>
      <w:pPr>
        <w:pStyle w:val="ListParagraph"/>
        <w:numPr>
          <w:ilvl w:val="0"/>
          <w:numId w:val="2"/>
        </w:numPr>
        <w:spacing w:after="80"/>
      </w:pPr>
      <w:r>
        <w:t xml:space="preserve">Buzz out the soil-probe cable wire order before soldering / first use.</w:t>
      </w:r>
    </w:p>
    <w:p>
      <w:pPr>
        <w:pStyle w:val="ListParagraph"/>
        <w:numPr>
          <w:ilvl w:val="0"/>
          <w:numId w:val="2"/>
        </w:numPr>
        <w:spacing w:after="80"/>
      </w:pPr>
      <w:r>
        <w:t xml:space="preserve">Confirm the probe cable's board-end connector; buy a PH-to-PH cable if needed.</w:t>
      </w:r>
    </w:p>
    <w:p>
      <w:pPr>
        <w:pStyle w:val="ListParagraph"/>
        <w:numPr>
          <w:ilvl w:val="0"/>
          <w:numId w:val="2"/>
        </w:numPr>
        <w:spacing w:after="80"/>
      </w:pPr>
      <w:r>
        <w:t xml:space="preserve">Meter-check battery plug polarity before first connection.</w:t>
      </w:r>
    </w:p>
    <w:p>
      <w:pPr>
        <w:pStyle w:val="ListParagraph"/>
        <w:numPr>
          <w:ilvl w:val="0"/>
          <w:numId w:val="2"/>
        </w:numPr>
        <w:spacing w:after="80"/>
      </w:pPr>
      <w:r>
        <w:t xml:space="preserve">Pick Basic-library catalog numbers for the passives, LEDs, and tactile switches at BOM upload.</w:t>
      </w:r>
    </w:p>
    <w:p>
      <w:pPr>
        <w:pStyle w:val="ListParagraph"/>
        <w:numPr>
          <w:ilvl w:val="0"/>
          <w:numId w:val="2"/>
        </w:numPr>
        <w:spacing w:after="80"/>
      </w:pPr>
      <w:r>
        <w:t xml:space="preserve">Add the SS14 Schottky datasheet to the project files (name: DIODE_MDD_SS14_Schottky_1A40V_Datasheet).</w:t>
      </w:r>
    </w:p>
    <w:p>
      <w:pPr>
        <w:pStyle w:val="ListParagraph"/>
        <w:numPr>
          <w:ilvl w:val="0"/>
          <w:numId w:val="2"/>
        </w:numPr>
        <w:spacing w:after="80"/>
      </w:pPr>
      <w:r>
        <w:t xml:space="preserve">Replace the TVS datasheet with the Goodwork-branded SMF5.0A document (name: TVS_Goodwork_SMF5_0A_5V_Unidirectional_Datasheet).</w:t>
      </w:r>
    </w:p>
    <w:p>
      <w:pPr>
        <w:pStyle w:val="ListParagraph"/>
        <w:numPr>
          <w:ilvl w:val="0"/>
          <w:numId w:val="2"/>
        </w:numPr>
        <w:spacing w:after="80"/>
      </w:pPr>
      <w:r>
        <w:t xml:space="preserve">Consolidate the duplicate SEN0193 file (keep the tutorial version, renamed SENSOR_DFRobot_SEN0193_Capacitive_Soil_Probe_Datasheet).</w:t>
      </w:r>
    </w:p>
    <w:sectPr>
      <w:pgSz w:w="12240" w:h="15840"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B57"/>
      <w:sz w:val="30"/>
      <w:szCs w:val="30"/>
    </w:rPr>
  </w:style>
  <w:style w:type="paragraph" w:styleId="Heading2">
    <w:name w:val="Heading 2"/>
    <w:basedOn w:val="Normal"/>
    <w:next w:val="Normal"/>
    <w:qFormat/>
    <w:rPr>
      <w:b/>
      <w:bCs/>
      <w:color w:val="2E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2026-07-04T14:30:07.517Z</dcterms:created>
  <dcterms:modified xsi:type="dcterms:W3CDTF">2026-07-04T14:30:07.528Z</dcterms:modified>
</cp:coreProperties>
</file>

<file path=docProps/custom.xml><?xml version="1.0" encoding="utf-8"?>
<Properties xmlns="http://schemas.openxmlformats.org/officeDocument/2006/custom-properties" xmlns:vt="http://schemas.openxmlformats.org/officeDocument/2006/docPropsVTypes"/>
</file>