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62D" w:rsidRDefault="00033098" w:rsidP="00CF76D7">
      <w:pPr>
        <w:contextualSpacing w:val="0"/>
        <w:outlineLvl w:val="0"/>
        <w:rPr>
          <w:b/>
          <w:sz w:val="20"/>
          <w:szCs w:val="20"/>
          <w:u w:val="single"/>
        </w:rPr>
      </w:pPr>
      <w:r>
        <w:rPr>
          <w:b/>
          <w:sz w:val="20"/>
          <w:szCs w:val="20"/>
          <w:u w:val="single"/>
        </w:rPr>
        <w:t>Cybersecurity Threat Landscape (Part I - Vocabulary)</w:t>
      </w:r>
    </w:p>
    <w:p w:rsidR="003A662D" w:rsidRDefault="003A662D">
      <w:pPr>
        <w:contextualSpacing w:val="0"/>
        <w:rPr>
          <w:sz w:val="20"/>
          <w:szCs w:val="20"/>
        </w:rPr>
      </w:pPr>
    </w:p>
    <w:p w:rsidR="003A662D" w:rsidRDefault="00033098" w:rsidP="00CF76D7">
      <w:pPr>
        <w:contextualSpacing w:val="0"/>
        <w:outlineLvl w:val="0"/>
        <w:rPr>
          <w:sz w:val="20"/>
          <w:szCs w:val="20"/>
        </w:rPr>
      </w:pPr>
      <w:r>
        <w:rPr>
          <w:sz w:val="20"/>
          <w:szCs w:val="20"/>
        </w:rPr>
        <w:t xml:space="preserve">Fill in the below tables using the reports provided and independent research. </w:t>
      </w:r>
    </w:p>
    <w:p w:rsidR="006164EE" w:rsidRDefault="006164EE">
      <w:pPr>
        <w:contextualSpacing w:val="0"/>
        <w:rPr>
          <w:sz w:val="20"/>
          <w:szCs w:val="20"/>
        </w:rPr>
      </w:pPr>
    </w:p>
    <w:p w:rsidR="006164EE" w:rsidRDefault="006164EE">
      <w:pPr>
        <w:contextualSpacing w:val="0"/>
        <w:rPr>
          <w:sz w:val="20"/>
          <w:szCs w:val="20"/>
        </w:rPr>
      </w:pPr>
      <w:r>
        <w:rPr>
          <w:sz w:val="20"/>
          <w:szCs w:val="20"/>
        </w:rPr>
        <w:t xml:space="preserve">In the first table, we’ll ask you to use all the reports plus independent research to define terms. Each definition should be at least a few sentences, and you should be able to confidentially explain them to a fellow student or the class. Try to be as detailed as possible and stick to language that could be easily understood by a lay person.  </w:t>
      </w:r>
    </w:p>
    <w:p w:rsidR="006164EE" w:rsidRDefault="006164EE">
      <w:pPr>
        <w:contextualSpacing w:val="0"/>
        <w:rPr>
          <w:sz w:val="20"/>
          <w:szCs w:val="20"/>
        </w:rPr>
      </w:pPr>
    </w:p>
    <w:p w:rsidR="006164EE" w:rsidRPr="006164EE" w:rsidRDefault="006164EE">
      <w:pPr>
        <w:contextualSpacing w:val="0"/>
        <w:rPr>
          <w:sz w:val="20"/>
          <w:szCs w:val="20"/>
        </w:rPr>
      </w:pPr>
      <w:r>
        <w:rPr>
          <w:sz w:val="20"/>
          <w:szCs w:val="20"/>
        </w:rPr>
        <w:t xml:space="preserve">In the second table, you should primarily use the </w:t>
      </w:r>
      <w:r>
        <w:rPr>
          <w:i/>
          <w:sz w:val="20"/>
          <w:szCs w:val="20"/>
        </w:rPr>
        <w:t xml:space="preserve">Symantec Internet Security Threat Report (Volume 23) </w:t>
      </w:r>
      <w:r>
        <w:rPr>
          <w:sz w:val="20"/>
          <w:szCs w:val="20"/>
        </w:rPr>
        <w:t xml:space="preserve">plus independent research to provide a definition of the terms plus their context/significance. This will be more challenging than the first </w:t>
      </w:r>
      <w:proofErr w:type="gramStart"/>
      <w:r>
        <w:rPr>
          <w:sz w:val="20"/>
          <w:szCs w:val="20"/>
        </w:rPr>
        <w:t>one</w:t>
      </w:r>
      <w:proofErr w:type="gramEnd"/>
      <w:r>
        <w:rPr>
          <w:sz w:val="20"/>
          <w:szCs w:val="20"/>
        </w:rPr>
        <w:t xml:space="preserve"> but it will help you to better read reports to identify information. Also include and define four new terms in the report that you’ve never encountered before but believe are important. </w:t>
      </w:r>
    </w:p>
    <w:p w:rsidR="003A662D" w:rsidRDefault="003A662D">
      <w:pPr>
        <w:pBdr>
          <w:bottom w:val="single" w:sz="6" w:space="1" w:color="auto"/>
        </w:pBdr>
        <w:contextualSpacing w:val="0"/>
        <w:rPr>
          <w:sz w:val="20"/>
          <w:szCs w:val="20"/>
        </w:rPr>
      </w:pPr>
    </w:p>
    <w:tbl>
      <w:tblPr>
        <w:tblStyle w:val="a0"/>
        <w:tblW w:w="92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130"/>
      </w:tblGrid>
      <w:tr w:rsidR="006164EE" w:rsidTr="006164EE">
        <w:tc>
          <w:tcPr>
            <w:tcW w:w="312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b/>
                <w:sz w:val="20"/>
                <w:szCs w:val="20"/>
              </w:rPr>
            </w:pPr>
            <w:r>
              <w:rPr>
                <w:b/>
                <w:sz w:val="20"/>
                <w:szCs w:val="20"/>
              </w:rPr>
              <w:t>Term</w:t>
            </w:r>
          </w:p>
        </w:tc>
        <w:tc>
          <w:tcPr>
            <w:tcW w:w="613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b/>
                <w:sz w:val="20"/>
                <w:szCs w:val="20"/>
              </w:rPr>
            </w:pPr>
            <w:r>
              <w:rPr>
                <w:b/>
                <w:sz w:val="20"/>
                <w:szCs w:val="20"/>
              </w:rPr>
              <w:t>Definition</w:t>
            </w:r>
          </w:p>
        </w:tc>
      </w:tr>
      <w:tr w:rsidR="006164EE" w:rsidTr="006164EE">
        <w:tc>
          <w:tcPr>
            <w:tcW w:w="312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sz w:val="20"/>
                <w:szCs w:val="20"/>
              </w:rPr>
            </w:pPr>
            <w:r>
              <w:rPr>
                <w:sz w:val="20"/>
                <w:szCs w:val="20"/>
              </w:rPr>
              <w:t>Incident</w:t>
            </w:r>
          </w:p>
        </w:tc>
        <w:tc>
          <w:tcPr>
            <w:tcW w:w="6130" w:type="dxa"/>
            <w:shd w:val="clear" w:color="auto" w:fill="auto"/>
            <w:tcMar>
              <w:top w:w="100" w:type="dxa"/>
              <w:left w:w="100" w:type="dxa"/>
              <w:bottom w:w="100" w:type="dxa"/>
              <w:right w:w="100" w:type="dxa"/>
            </w:tcMar>
          </w:tcPr>
          <w:p w:rsidR="006164EE" w:rsidRDefault="006164EE" w:rsidP="00CF76D7">
            <w:pPr>
              <w:autoSpaceDE w:val="0"/>
              <w:autoSpaceDN w:val="0"/>
              <w:adjustRightInd w:val="0"/>
              <w:spacing w:after="240" w:line="280" w:lineRule="atLeast"/>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Default="006164EE" w:rsidP="007B4297">
            <w:pPr>
              <w:widowControl w:val="0"/>
              <w:spacing w:line="240" w:lineRule="auto"/>
              <w:contextualSpacing w:val="0"/>
              <w:rPr>
                <w:sz w:val="20"/>
                <w:szCs w:val="20"/>
              </w:rPr>
            </w:pPr>
            <w:r>
              <w:rPr>
                <w:sz w:val="20"/>
                <w:szCs w:val="20"/>
              </w:rPr>
              <w:t>Breach</w:t>
            </w:r>
          </w:p>
        </w:tc>
        <w:tc>
          <w:tcPr>
            <w:tcW w:w="6130" w:type="dxa"/>
            <w:shd w:val="clear" w:color="auto" w:fill="auto"/>
            <w:tcMar>
              <w:top w:w="100" w:type="dxa"/>
              <w:left w:w="100" w:type="dxa"/>
              <w:bottom w:w="100" w:type="dxa"/>
              <w:right w:w="100" w:type="dxa"/>
            </w:tcMar>
          </w:tcPr>
          <w:p w:rsidR="006164EE" w:rsidRDefault="006164EE" w:rsidP="00CF76D7">
            <w:pPr>
              <w:autoSpaceDE w:val="0"/>
              <w:autoSpaceDN w:val="0"/>
              <w:adjustRightInd w:val="0"/>
              <w:spacing w:after="240" w:line="280" w:lineRule="atLeast"/>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Vulnerability</w:t>
            </w:r>
          </w:p>
        </w:tc>
        <w:tc>
          <w:tcPr>
            <w:tcW w:w="6130" w:type="dxa"/>
            <w:shd w:val="clear" w:color="auto" w:fill="auto"/>
            <w:tcMar>
              <w:top w:w="100" w:type="dxa"/>
              <w:left w:w="100" w:type="dxa"/>
              <w:bottom w:w="100" w:type="dxa"/>
              <w:right w:w="100" w:type="dxa"/>
            </w:tcMar>
          </w:tcPr>
          <w:p w:rsidR="006164EE" w:rsidRPr="006164EE" w:rsidRDefault="006164EE" w:rsidP="006164EE">
            <w:pPr>
              <w:rPr>
                <w:sz w:val="20"/>
                <w:szCs w:val="20"/>
              </w:rPr>
            </w:pPr>
          </w:p>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Exploit</w:t>
            </w:r>
          </w:p>
        </w:tc>
        <w:tc>
          <w:tcPr>
            <w:tcW w:w="6130" w:type="dxa"/>
            <w:shd w:val="clear" w:color="auto" w:fill="auto"/>
            <w:tcMar>
              <w:top w:w="100" w:type="dxa"/>
              <w:left w:w="100" w:type="dxa"/>
              <w:bottom w:w="100" w:type="dxa"/>
              <w:right w:w="100" w:type="dxa"/>
            </w:tcMar>
          </w:tcPr>
          <w:p w:rsidR="006164EE" w:rsidRPr="006164EE" w:rsidRDefault="006164EE" w:rsidP="00CF76D7">
            <w:pPr>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Insider and Privilege Misuse</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Payment Card Skimmers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Point of Sale Intrusions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Physical Theft and Loss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Web Application Attacks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p>
        </w:tc>
      </w:tr>
      <w:tr w:rsidR="006164EE" w:rsidTr="006164EE">
        <w:tc>
          <w:tcPr>
            <w:tcW w:w="312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r w:rsidRPr="006164EE">
              <w:rPr>
                <w:sz w:val="20"/>
                <w:szCs w:val="20"/>
              </w:rPr>
              <w:t>DDOS</w:t>
            </w:r>
          </w:p>
        </w:tc>
        <w:tc>
          <w:tcPr>
            <w:tcW w:w="6130" w:type="dxa"/>
            <w:shd w:val="clear" w:color="auto" w:fill="auto"/>
            <w:tcMar>
              <w:top w:w="100" w:type="dxa"/>
              <w:left w:w="100" w:type="dxa"/>
              <w:bottom w:w="100" w:type="dxa"/>
              <w:right w:w="100" w:type="dxa"/>
            </w:tcMar>
          </w:tcPr>
          <w:p w:rsidR="006164EE" w:rsidRPr="006164EE" w:rsidRDefault="006164EE" w:rsidP="007B4297">
            <w:pPr>
              <w:widowControl w:val="0"/>
              <w:spacing w:line="240" w:lineRule="auto"/>
              <w:contextualSpacing w:val="0"/>
              <w:rPr>
                <w:sz w:val="20"/>
                <w:szCs w:val="20"/>
              </w:rPr>
            </w:pPr>
          </w:p>
        </w:tc>
      </w:tr>
    </w:tbl>
    <w:p w:rsidR="006164EE" w:rsidRDefault="006164EE">
      <w:pPr>
        <w:contextualSpacing w:val="0"/>
        <w:rPr>
          <w:sz w:val="20"/>
          <w:szCs w:val="20"/>
        </w:rPr>
      </w:pPr>
    </w:p>
    <w:p w:rsidR="003A662D" w:rsidRDefault="00DD381A">
      <w:pPr>
        <w:contextualSpacing w:val="0"/>
        <w:rPr>
          <w:sz w:val="20"/>
          <w:szCs w:val="20"/>
        </w:rPr>
      </w:pPr>
      <w:r>
        <w:rPr>
          <w:noProof/>
        </w:rPr>
        <w:pict>
          <v:rect id="_x0000_i1025" alt="" style="width:468pt;height:.05pt;mso-width-percent:0;mso-height-percent:0;mso-width-percent:0;mso-height-percent:0" o:hralign="center" o:hrstd="t" o:hr="t" fillcolor="#a0a0a0" stroked="f"/>
        </w:pict>
      </w:r>
    </w:p>
    <w:p w:rsidR="003A662D" w:rsidRDefault="003A662D">
      <w:pPr>
        <w:contextualSpacing w:val="0"/>
        <w:rPr>
          <w:sz w:val="20"/>
          <w:szCs w:val="20"/>
        </w:rPr>
      </w:pPr>
    </w:p>
    <w:p w:rsidR="003A662D" w:rsidRDefault="003A662D">
      <w:pPr>
        <w:contextualSpacing w:val="0"/>
        <w:rPr>
          <w:sz w:val="20"/>
          <w:szCs w:val="20"/>
        </w:rPr>
      </w:pPr>
    </w:p>
    <w:p w:rsidR="003A662D" w:rsidRDefault="00033098" w:rsidP="00CF76D7">
      <w:pPr>
        <w:contextualSpacing w:val="0"/>
        <w:outlineLvl w:val="0"/>
        <w:rPr>
          <w:i/>
          <w:sz w:val="20"/>
          <w:szCs w:val="20"/>
        </w:rPr>
      </w:pPr>
      <w:r>
        <w:rPr>
          <w:sz w:val="20"/>
          <w:szCs w:val="20"/>
        </w:rPr>
        <w:t xml:space="preserve">Source: </w:t>
      </w:r>
      <w:r>
        <w:rPr>
          <w:i/>
          <w:sz w:val="20"/>
          <w:szCs w:val="20"/>
        </w:rPr>
        <w:t xml:space="preserve">Symantec Internet Security Threat Report (Volume 23) </w:t>
      </w:r>
    </w:p>
    <w:p w:rsidR="003A662D" w:rsidRDefault="003A662D">
      <w:pPr>
        <w:contextualSpacing w:val="0"/>
        <w:rPr>
          <w:b/>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A662D">
        <w:tc>
          <w:tcPr>
            <w:tcW w:w="3120" w:type="dxa"/>
            <w:shd w:val="clear" w:color="auto" w:fill="auto"/>
            <w:tcMar>
              <w:top w:w="100" w:type="dxa"/>
              <w:left w:w="100" w:type="dxa"/>
              <w:bottom w:w="100" w:type="dxa"/>
              <w:right w:w="100" w:type="dxa"/>
            </w:tcMar>
          </w:tcPr>
          <w:p w:rsidR="003A662D" w:rsidRDefault="00033098">
            <w:pPr>
              <w:widowControl w:val="0"/>
              <w:pBdr>
                <w:top w:val="nil"/>
                <w:left w:val="nil"/>
                <w:bottom w:val="nil"/>
                <w:right w:val="nil"/>
                <w:between w:val="nil"/>
              </w:pBdr>
              <w:spacing w:line="240" w:lineRule="auto"/>
              <w:contextualSpacing w:val="0"/>
              <w:rPr>
                <w:b/>
                <w:sz w:val="20"/>
                <w:szCs w:val="20"/>
              </w:rPr>
            </w:pPr>
            <w:r>
              <w:rPr>
                <w:b/>
                <w:sz w:val="20"/>
                <w:szCs w:val="20"/>
              </w:rPr>
              <w:t>Term</w:t>
            </w:r>
          </w:p>
        </w:tc>
        <w:tc>
          <w:tcPr>
            <w:tcW w:w="3120" w:type="dxa"/>
            <w:shd w:val="clear" w:color="auto" w:fill="auto"/>
            <w:tcMar>
              <w:top w:w="100" w:type="dxa"/>
              <w:left w:w="100" w:type="dxa"/>
              <w:bottom w:w="100" w:type="dxa"/>
              <w:right w:w="100" w:type="dxa"/>
            </w:tcMar>
          </w:tcPr>
          <w:p w:rsidR="003A662D" w:rsidRDefault="00033098">
            <w:pPr>
              <w:widowControl w:val="0"/>
              <w:pBdr>
                <w:top w:val="nil"/>
                <w:left w:val="nil"/>
                <w:bottom w:val="nil"/>
                <w:right w:val="nil"/>
                <w:between w:val="nil"/>
              </w:pBdr>
              <w:spacing w:line="240" w:lineRule="auto"/>
              <w:contextualSpacing w:val="0"/>
              <w:rPr>
                <w:b/>
                <w:sz w:val="20"/>
                <w:szCs w:val="20"/>
              </w:rPr>
            </w:pPr>
            <w:r>
              <w:rPr>
                <w:b/>
                <w:sz w:val="20"/>
                <w:szCs w:val="20"/>
              </w:rPr>
              <w:t>Definition</w:t>
            </w:r>
          </w:p>
        </w:tc>
        <w:tc>
          <w:tcPr>
            <w:tcW w:w="3120" w:type="dxa"/>
            <w:shd w:val="clear" w:color="auto" w:fill="auto"/>
            <w:tcMar>
              <w:top w:w="100" w:type="dxa"/>
              <w:left w:w="100" w:type="dxa"/>
              <w:bottom w:w="100" w:type="dxa"/>
              <w:right w:w="100" w:type="dxa"/>
            </w:tcMar>
          </w:tcPr>
          <w:p w:rsidR="003A662D" w:rsidRDefault="00033098">
            <w:pPr>
              <w:widowControl w:val="0"/>
              <w:pBdr>
                <w:top w:val="nil"/>
                <w:left w:val="nil"/>
                <w:bottom w:val="nil"/>
                <w:right w:val="nil"/>
                <w:between w:val="nil"/>
              </w:pBdr>
              <w:spacing w:line="240" w:lineRule="auto"/>
              <w:contextualSpacing w:val="0"/>
              <w:rPr>
                <w:b/>
                <w:sz w:val="20"/>
                <w:szCs w:val="20"/>
              </w:rPr>
            </w:pPr>
            <w:r>
              <w:rPr>
                <w:b/>
                <w:sz w:val="20"/>
                <w:szCs w:val="20"/>
              </w:rPr>
              <w:t>Context / Significance</w:t>
            </w: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spacing w:line="240" w:lineRule="auto"/>
              <w:contextualSpacing w:val="0"/>
              <w:rPr>
                <w:sz w:val="20"/>
                <w:szCs w:val="20"/>
              </w:rPr>
            </w:pPr>
            <w:proofErr w:type="spellStart"/>
            <w:r>
              <w:rPr>
                <w:sz w:val="20"/>
                <w:szCs w:val="20"/>
              </w:rPr>
              <w:t>Coinminer</w:t>
            </w:r>
            <w:proofErr w:type="spellEnd"/>
            <w:r>
              <w:rPr>
                <w:sz w:val="20"/>
                <w:szCs w:val="20"/>
              </w:rPr>
              <w:t xml:space="preserve"> Attack</w:t>
            </w:r>
          </w:p>
        </w:tc>
        <w:tc>
          <w:tcPr>
            <w:tcW w:w="3120" w:type="dxa"/>
            <w:shd w:val="clear" w:color="auto" w:fill="auto"/>
            <w:tcMar>
              <w:top w:w="100" w:type="dxa"/>
              <w:left w:w="100" w:type="dxa"/>
              <w:bottom w:w="100" w:type="dxa"/>
              <w:right w:w="100" w:type="dxa"/>
            </w:tcMar>
          </w:tcPr>
          <w:p w:rsidR="003A662D" w:rsidRDefault="003A662D" w:rsidP="006164EE">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6164EE">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lastRenderedPageBreak/>
              <w:t>Ransomware</w:t>
            </w:r>
          </w:p>
        </w:tc>
        <w:tc>
          <w:tcPr>
            <w:tcW w:w="3120" w:type="dxa"/>
            <w:shd w:val="clear" w:color="auto" w:fill="auto"/>
            <w:tcMar>
              <w:top w:w="100" w:type="dxa"/>
              <w:left w:w="100" w:type="dxa"/>
              <w:bottom w:w="100" w:type="dxa"/>
              <w:right w:w="100" w:type="dxa"/>
            </w:tcMar>
          </w:tcPr>
          <w:p w:rsidR="003A662D" w:rsidRDefault="003A662D" w:rsidP="00CF76D7">
            <w:pPr>
              <w:spacing w:line="240" w:lineRule="auto"/>
              <w:rPr>
                <w:sz w:val="20"/>
                <w:szCs w:val="20"/>
              </w:rPr>
            </w:pP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t>Zero Day</w:t>
            </w: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t>Malware</w:t>
            </w:r>
          </w:p>
        </w:tc>
        <w:tc>
          <w:tcPr>
            <w:tcW w:w="3120" w:type="dxa"/>
            <w:shd w:val="clear" w:color="auto" w:fill="auto"/>
            <w:tcMar>
              <w:top w:w="100" w:type="dxa"/>
              <w:left w:w="100" w:type="dxa"/>
              <w:bottom w:w="100" w:type="dxa"/>
              <w:right w:w="100" w:type="dxa"/>
            </w:tcMar>
          </w:tcPr>
          <w:p w:rsidR="003A662D" w:rsidRDefault="003A662D" w:rsidP="00CF76D7">
            <w:pPr>
              <w:spacing w:line="240" w:lineRule="auto"/>
              <w:rPr>
                <w:sz w:val="20"/>
                <w:szCs w:val="20"/>
              </w:rPr>
            </w:pPr>
          </w:p>
        </w:tc>
        <w:tc>
          <w:tcPr>
            <w:tcW w:w="3120" w:type="dxa"/>
            <w:shd w:val="clear" w:color="auto" w:fill="auto"/>
            <w:tcMar>
              <w:top w:w="100" w:type="dxa"/>
              <w:left w:w="100" w:type="dxa"/>
              <w:bottom w:w="100" w:type="dxa"/>
              <w:right w:w="100" w:type="dxa"/>
            </w:tcMar>
          </w:tcPr>
          <w:p w:rsidR="000D3B0A" w:rsidRPr="006164EE" w:rsidRDefault="000D3B0A" w:rsidP="006164EE">
            <w:pPr>
              <w:autoSpaceDE w:val="0"/>
              <w:autoSpaceDN w:val="0"/>
              <w:adjustRightInd w:val="0"/>
              <w:spacing w:after="240" w:line="240" w:lineRule="auto"/>
              <w:contextualSpacing w:val="0"/>
              <w:rPr>
                <w:sz w:val="20"/>
                <w:szCs w:val="20"/>
              </w:rPr>
            </w:pPr>
            <w:r w:rsidRPr="006164EE">
              <w:rPr>
                <w:sz w:val="20"/>
                <w:szCs w:val="20"/>
              </w:rPr>
              <w:t xml:space="preserve"> </w:t>
            </w:r>
          </w:p>
          <w:p w:rsidR="003A662D" w:rsidRDefault="003A662D" w:rsidP="006164EE">
            <w:pPr>
              <w:widowControl w:val="0"/>
              <w:pBdr>
                <w:top w:val="nil"/>
                <w:left w:val="nil"/>
                <w:bottom w:val="nil"/>
                <w:right w:val="nil"/>
                <w:between w:val="nil"/>
              </w:pBdr>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t>“Living Off the Land”</w:t>
            </w:r>
          </w:p>
        </w:tc>
        <w:tc>
          <w:tcPr>
            <w:tcW w:w="3120" w:type="dxa"/>
            <w:shd w:val="clear" w:color="auto" w:fill="auto"/>
            <w:tcMar>
              <w:top w:w="100" w:type="dxa"/>
              <w:left w:w="100" w:type="dxa"/>
              <w:bottom w:w="100" w:type="dxa"/>
              <w:right w:w="100" w:type="dxa"/>
            </w:tcMar>
          </w:tcPr>
          <w:p w:rsidR="000D3B0A" w:rsidRPr="006164EE" w:rsidRDefault="000D3B0A" w:rsidP="006164EE">
            <w:pPr>
              <w:autoSpaceDE w:val="0"/>
              <w:autoSpaceDN w:val="0"/>
              <w:adjustRightInd w:val="0"/>
              <w:spacing w:after="240" w:line="240" w:lineRule="auto"/>
              <w:contextualSpacing w:val="0"/>
              <w:rPr>
                <w:sz w:val="20"/>
                <w:szCs w:val="20"/>
              </w:rPr>
            </w:pPr>
            <w:r w:rsidRPr="006164EE">
              <w:rPr>
                <w:sz w:val="20"/>
                <w:szCs w:val="20"/>
              </w:rPr>
              <w:t xml:space="preserve"> </w:t>
            </w:r>
          </w:p>
          <w:p w:rsidR="003A662D" w:rsidRDefault="003A662D" w:rsidP="006164EE">
            <w:pPr>
              <w:widowControl w:val="0"/>
              <w:pBdr>
                <w:top w:val="nil"/>
                <w:left w:val="nil"/>
                <w:bottom w:val="nil"/>
                <w:right w:val="nil"/>
                <w:between w:val="nil"/>
              </w:pBdr>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t>Spear Phishing</w:t>
            </w: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6164EE">
            <w:pPr>
              <w:widowControl w:val="0"/>
              <w:pBdr>
                <w:top w:val="nil"/>
                <w:left w:val="nil"/>
                <w:bottom w:val="nil"/>
                <w:right w:val="nil"/>
                <w:between w:val="nil"/>
              </w:pBdr>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t>Infection Vector</w:t>
            </w: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rsidR="000D3B0A" w:rsidRPr="006164EE" w:rsidRDefault="000D3B0A" w:rsidP="006164EE">
            <w:pPr>
              <w:autoSpaceDE w:val="0"/>
              <w:autoSpaceDN w:val="0"/>
              <w:adjustRightInd w:val="0"/>
              <w:spacing w:after="240" w:line="240" w:lineRule="auto"/>
              <w:contextualSpacing w:val="0"/>
              <w:rPr>
                <w:sz w:val="20"/>
                <w:szCs w:val="20"/>
              </w:rPr>
            </w:pPr>
          </w:p>
          <w:p w:rsidR="000D3B0A" w:rsidRPr="006164EE" w:rsidRDefault="000D3B0A" w:rsidP="006164EE">
            <w:pPr>
              <w:autoSpaceDE w:val="0"/>
              <w:autoSpaceDN w:val="0"/>
              <w:adjustRightInd w:val="0"/>
              <w:spacing w:after="240" w:line="240" w:lineRule="auto"/>
              <w:contextualSpacing w:val="0"/>
              <w:rPr>
                <w:sz w:val="20"/>
                <w:szCs w:val="20"/>
              </w:rPr>
            </w:pPr>
          </w:p>
          <w:p w:rsidR="003A662D" w:rsidRDefault="003A662D" w:rsidP="006164EE">
            <w:pPr>
              <w:widowControl w:val="0"/>
              <w:pBdr>
                <w:top w:val="nil"/>
                <w:left w:val="nil"/>
                <w:bottom w:val="nil"/>
                <w:right w:val="nil"/>
                <w:between w:val="nil"/>
              </w:pBdr>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pBdr>
                <w:top w:val="nil"/>
                <w:left w:val="nil"/>
                <w:bottom w:val="nil"/>
                <w:right w:val="nil"/>
                <w:between w:val="nil"/>
              </w:pBdr>
              <w:spacing w:line="240" w:lineRule="auto"/>
              <w:contextualSpacing w:val="0"/>
              <w:rPr>
                <w:sz w:val="20"/>
                <w:szCs w:val="20"/>
              </w:rPr>
            </w:pPr>
            <w:r>
              <w:rPr>
                <w:sz w:val="20"/>
                <w:szCs w:val="20"/>
              </w:rPr>
              <w:t>Trojan</w:t>
            </w:r>
          </w:p>
        </w:tc>
        <w:tc>
          <w:tcPr>
            <w:tcW w:w="3120" w:type="dxa"/>
            <w:shd w:val="clear" w:color="auto" w:fill="auto"/>
            <w:tcMar>
              <w:top w:w="100" w:type="dxa"/>
              <w:left w:w="100" w:type="dxa"/>
              <w:bottom w:w="100" w:type="dxa"/>
              <w:right w:w="100" w:type="dxa"/>
            </w:tcMar>
          </w:tcPr>
          <w:p w:rsidR="003A662D" w:rsidRDefault="003A662D" w:rsidP="00CF76D7">
            <w:pPr>
              <w:pStyle w:val="NormalWeb"/>
              <w:shd w:val="clear" w:color="auto" w:fill="FFFFFF"/>
              <w:spacing w:before="0" w:beforeAutospacing="0" w:after="173" w:afterAutospacing="0"/>
              <w:rPr>
                <w:sz w:val="20"/>
                <w:szCs w:val="20"/>
              </w:rPr>
            </w:pPr>
          </w:p>
        </w:tc>
        <w:tc>
          <w:tcPr>
            <w:tcW w:w="3120" w:type="dxa"/>
            <w:shd w:val="clear" w:color="auto" w:fill="auto"/>
            <w:tcMar>
              <w:top w:w="100" w:type="dxa"/>
              <w:left w:w="100" w:type="dxa"/>
              <w:bottom w:w="100" w:type="dxa"/>
              <w:right w:w="100" w:type="dxa"/>
            </w:tcMar>
          </w:tcPr>
          <w:p w:rsidR="003A662D" w:rsidRDefault="003A662D" w:rsidP="006164EE">
            <w:pPr>
              <w:widowControl w:val="0"/>
              <w:pBdr>
                <w:top w:val="nil"/>
                <w:left w:val="nil"/>
                <w:bottom w:val="nil"/>
                <w:right w:val="nil"/>
                <w:between w:val="nil"/>
              </w:pBdr>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spacing w:line="240" w:lineRule="auto"/>
              <w:contextualSpacing w:val="0"/>
              <w:rPr>
                <w:sz w:val="20"/>
                <w:szCs w:val="20"/>
              </w:rPr>
            </w:pPr>
            <w:r>
              <w:rPr>
                <w:sz w:val="20"/>
                <w:szCs w:val="20"/>
              </w:rPr>
              <w:t>Targeted Attack</w:t>
            </w:r>
          </w:p>
        </w:tc>
        <w:tc>
          <w:tcPr>
            <w:tcW w:w="3120" w:type="dxa"/>
            <w:shd w:val="clear" w:color="auto" w:fill="auto"/>
            <w:tcMar>
              <w:top w:w="100" w:type="dxa"/>
              <w:left w:w="100" w:type="dxa"/>
              <w:bottom w:w="100" w:type="dxa"/>
              <w:right w:w="100" w:type="dxa"/>
            </w:tcMar>
          </w:tcPr>
          <w:p w:rsidR="000D3B0A" w:rsidRPr="006164EE" w:rsidRDefault="000D3B0A" w:rsidP="006164EE">
            <w:pPr>
              <w:autoSpaceDE w:val="0"/>
              <w:autoSpaceDN w:val="0"/>
              <w:adjustRightInd w:val="0"/>
              <w:spacing w:after="240" w:line="240" w:lineRule="auto"/>
              <w:contextualSpacing w:val="0"/>
              <w:rPr>
                <w:sz w:val="20"/>
                <w:szCs w:val="20"/>
              </w:rPr>
            </w:pPr>
          </w:p>
          <w:p w:rsidR="003A662D" w:rsidRDefault="003A662D" w:rsidP="006164EE">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6164EE">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spacing w:line="240" w:lineRule="auto"/>
              <w:contextualSpacing w:val="0"/>
              <w:rPr>
                <w:sz w:val="20"/>
                <w:szCs w:val="20"/>
              </w:rPr>
            </w:pPr>
            <w:r>
              <w:rPr>
                <w:sz w:val="20"/>
                <w:szCs w:val="20"/>
              </w:rPr>
              <w:t>Off-The-Shelf Attack Tools</w:t>
            </w:r>
          </w:p>
        </w:tc>
        <w:tc>
          <w:tcPr>
            <w:tcW w:w="3120" w:type="dxa"/>
            <w:shd w:val="clear" w:color="auto" w:fill="auto"/>
            <w:tcMar>
              <w:top w:w="100" w:type="dxa"/>
              <w:left w:w="100" w:type="dxa"/>
              <w:bottom w:w="100" w:type="dxa"/>
              <w:right w:w="100" w:type="dxa"/>
            </w:tcMar>
          </w:tcPr>
          <w:p w:rsidR="003A662D" w:rsidRDefault="003A662D" w:rsidP="00CF76D7">
            <w:pPr>
              <w:spacing w:line="240" w:lineRule="auto"/>
              <w:rPr>
                <w:sz w:val="20"/>
                <w:szCs w:val="20"/>
              </w:rPr>
            </w:pP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spacing w:line="240" w:lineRule="auto"/>
              <w:contextualSpacing w:val="0"/>
              <w:rPr>
                <w:sz w:val="20"/>
                <w:szCs w:val="20"/>
              </w:rPr>
            </w:pPr>
            <w:r>
              <w:rPr>
                <w:sz w:val="20"/>
                <w:szCs w:val="20"/>
              </w:rPr>
              <w:t>Watering Hole Attacks</w:t>
            </w:r>
          </w:p>
        </w:tc>
        <w:tc>
          <w:tcPr>
            <w:tcW w:w="3120" w:type="dxa"/>
            <w:shd w:val="clear" w:color="auto" w:fill="auto"/>
            <w:tcMar>
              <w:top w:w="100" w:type="dxa"/>
              <w:left w:w="100" w:type="dxa"/>
              <w:bottom w:w="100" w:type="dxa"/>
              <w:right w:w="100" w:type="dxa"/>
            </w:tcMar>
          </w:tcPr>
          <w:p w:rsidR="003A662D" w:rsidRDefault="003A662D" w:rsidP="006164EE">
            <w:pPr>
              <w:autoSpaceDE w:val="0"/>
              <w:autoSpaceDN w:val="0"/>
              <w:adjustRightInd w:val="0"/>
              <w:spacing w:after="240"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6164EE">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Lateral Movement Techniques</w:t>
            </w:r>
          </w:p>
        </w:tc>
        <w:tc>
          <w:tcPr>
            <w:tcW w:w="3120" w:type="dxa"/>
            <w:shd w:val="clear" w:color="auto" w:fill="auto"/>
            <w:tcMar>
              <w:top w:w="100" w:type="dxa"/>
              <w:left w:w="100" w:type="dxa"/>
              <w:bottom w:w="100" w:type="dxa"/>
              <w:right w:w="100" w:type="dxa"/>
            </w:tcMar>
          </w:tcPr>
          <w:p w:rsidR="000D3B0A" w:rsidRPr="006164EE" w:rsidRDefault="000D3B0A" w:rsidP="000D3B0A">
            <w:pPr>
              <w:autoSpaceDE w:val="0"/>
              <w:autoSpaceDN w:val="0"/>
              <w:adjustRightInd w:val="0"/>
              <w:spacing w:after="240" w:line="280" w:lineRule="atLeast"/>
              <w:contextualSpacing w:val="0"/>
              <w:rPr>
                <w:sz w:val="20"/>
                <w:szCs w:val="20"/>
              </w:rPr>
            </w:pPr>
          </w:p>
          <w:p w:rsidR="003A662D" w:rsidRDefault="003A662D">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80" w:lineRule="atLeast"/>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DDoS Attacks</w:t>
            </w:r>
          </w:p>
        </w:tc>
        <w:tc>
          <w:tcPr>
            <w:tcW w:w="3120" w:type="dxa"/>
            <w:shd w:val="clear" w:color="auto" w:fill="auto"/>
            <w:tcMar>
              <w:top w:w="100" w:type="dxa"/>
              <w:left w:w="100" w:type="dxa"/>
              <w:bottom w:w="100" w:type="dxa"/>
              <w:right w:w="100" w:type="dxa"/>
            </w:tcMar>
          </w:tcPr>
          <w:p w:rsidR="003A662D" w:rsidRDefault="000D3B0A">
            <w:pPr>
              <w:widowControl w:val="0"/>
              <w:spacing w:line="240" w:lineRule="auto"/>
              <w:contextualSpacing w:val="0"/>
              <w:rPr>
                <w:sz w:val="20"/>
                <w:szCs w:val="20"/>
              </w:rPr>
            </w:pPr>
            <w:r>
              <w:rPr>
                <w:sz w:val="20"/>
                <w:szCs w:val="20"/>
              </w:rPr>
              <w:t xml:space="preserve"> </w:t>
            </w:r>
          </w:p>
        </w:tc>
        <w:tc>
          <w:tcPr>
            <w:tcW w:w="3120" w:type="dxa"/>
            <w:shd w:val="clear" w:color="auto" w:fill="auto"/>
            <w:tcMar>
              <w:top w:w="100" w:type="dxa"/>
              <w:left w:w="100" w:type="dxa"/>
              <w:bottom w:w="100" w:type="dxa"/>
              <w:right w:w="100" w:type="dxa"/>
            </w:tcMar>
          </w:tcPr>
          <w:p w:rsidR="000D3B0A" w:rsidRPr="000D3B0A" w:rsidRDefault="000D3B0A" w:rsidP="000D3B0A">
            <w:pPr>
              <w:autoSpaceDE w:val="0"/>
              <w:autoSpaceDN w:val="0"/>
              <w:adjustRightInd w:val="0"/>
              <w:spacing w:after="240" w:line="240" w:lineRule="auto"/>
              <w:contextualSpacing w:val="0"/>
              <w:rPr>
                <w:sz w:val="20"/>
                <w:szCs w:val="20"/>
              </w:rPr>
            </w:pPr>
            <w:r>
              <w:rPr>
                <w:sz w:val="20"/>
                <w:szCs w:val="20"/>
              </w:rPr>
              <w:t xml:space="preserve">. </w:t>
            </w:r>
          </w:p>
          <w:p w:rsidR="003A662D" w:rsidRDefault="003A662D">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DNS</w:t>
            </w:r>
          </w:p>
        </w:tc>
        <w:tc>
          <w:tcPr>
            <w:tcW w:w="3120" w:type="dxa"/>
            <w:shd w:val="clear" w:color="auto" w:fill="auto"/>
            <w:tcMar>
              <w:top w:w="100" w:type="dxa"/>
              <w:left w:w="100" w:type="dxa"/>
              <w:bottom w:w="100" w:type="dxa"/>
              <w:right w:w="100" w:type="dxa"/>
            </w:tcMar>
          </w:tcPr>
          <w:p w:rsidR="003A662D" w:rsidRDefault="006164EE" w:rsidP="00CF76D7">
            <w:pPr>
              <w:rPr>
                <w:sz w:val="20"/>
                <w:szCs w:val="20"/>
              </w:rPr>
            </w:pPr>
            <w:r w:rsidRPr="006164EE">
              <w:rPr>
                <w:sz w:val="20"/>
                <w:szCs w:val="20"/>
              </w:rPr>
              <w:t> </w:t>
            </w: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BGP Hijacking</w:t>
            </w: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80" w:lineRule="atLeast"/>
              <w:contextualSpacing w:val="0"/>
              <w:rPr>
                <w:sz w:val="20"/>
                <w:szCs w:val="20"/>
              </w:rPr>
            </w:pPr>
          </w:p>
        </w:tc>
        <w:tc>
          <w:tcPr>
            <w:tcW w:w="3120" w:type="dxa"/>
            <w:shd w:val="clear" w:color="auto" w:fill="auto"/>
            <w:tcMar>
              <w:top w:w="100" w:type="dxa"/>
              <w:left w:w="100" w:type="dxa"/>
              <w:bottom w:w="100" w:type="dxa"/>
              <w:right w:w="100" w:type="dxa"/>
            </w:tcMar>
          </w:tcPr>
          <w:p w:rsidR="003A662D" w:rsidRPr="006164EE" w:rsidRDefault="003A662D" w:rsidP="00CF76D7">
            <w:pPr>
              <w:autoSpaceDE w:val="0"/>
              <w:autoSpaceDN w:val="0"/>
              <w:adjustRightInd w:val="0"/>
              <w:spacing w:after="240" w:line="280" w:lineRule="atLeast"/>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rsidP="006164EE">
            <w:pPr>
              <w:widowControl w:val="0"/>
              <w:spacing w:line="240" w:lineRule="auto"/>
              <w:contextualSpacing w:val="0"/>
              <w:rPr>
                <w:sz w:val="20"/>
                <w:szCs w:val="20"/>
              </w:rPr>
            </w:pPr>
            <w:proofErr w:type="gramStart"/>
            <w:r>
              <w:rPr>
                <w:sz w:val="20"/>
                <w:szCs w:val="20"/>
              </w:rPr>
              <w:t>Man</w:t>
            </w:r>
            <w:proofErr w:type="gramEnd"/>
            <w:r>
              <w:rPr>
                <w:sz w:val="20"/>
                <w:szCs w:val="20"/>
              </w:rPr>
              <w:t xml:space="preserve"> in the Middle Attack</w:t>
            </w:r>
          </w:p>
        </w:tc>
        <w:tc>
          <w:tcPr>
            <w:tcW w:w="3120" w:type="dxa"/>
            <w:shd w:val="clear" w:color="auto" w:fill="auto"/>
            <w:tcMar>
              <w:top w:w="100" w:type="dxa"/>
              <w:left w:w="100" w:type="dxa"/>
              <w:bottom w:w="100" w:type="dxa"/>
              <w:right w:w="100" w:type="dxa"/>
            </w:tcMar>
          </w:tcPr>
          <w:p w:rsidR="003A662D" w:rsidRDefault="003A662D" w:rsidP="00CF76D7">
            <w:pPr>
              <w:pStyle w:val="NormalWeb"/>
              <w:shd w:val="clear" w:color="auto" w:fill="FFFFFF"/>
              <w:spacing w:before="0" w:beforeAutospacing="0" w:after="0" w:afterAutospacing="0"/>
              <w:rPr>
                <w:sz w:val="20"/>
                <w:szCs w:val="20"/>
              </w:rPr>
            </w:pPr>
          </w:p>
        </w:tc>
        <w:tc>
          <w:tcPr>
            <w:tcW w:w="3120" w:type="dxa"/>
            <w:shd w:val="clear" w:color="auto" w:fill="auto"/>
            <w:tcMar>
              <w:top w:w="100" w:type="dxa"/>
              <w:left w:w="100" w:type="dxa"/>
              <w:bottom w:w="100" w:type="dxa"/>
              <w:right w:w="100" w:type="dxa"/>
            </w:tcMar>
          </w:tcPr>
          <w:p w:rsidR="003A662D" w:rsidRDefault="003A662D" w:rsidP="00CF76D7">
            <w:pPr>
              <w:autoSpaceDE w:val="0"/>
              <w:autoSpaceDN w:val="0"/>
              <w:adjustRightInd w:val="0"/>
              <w:spacing w:after="240" w:line="280" w:lineRule="atLeast"/>
              <w:contextualSpacing w:val="0"/>
              <w:rPr>
                <w:sz w:val="20"/>
                <w:szCs w:val="20"/>
              </w:rPr>
            </w:pPr>
            <w:bookmarkStart w:id="0" w:name="_GoBack"/>
            <w:bookmarkEnd w:id="0"/>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lastRenderedPageBreak/>
              <w:t>&lt;NEW TERM&gt;</w:t>
            </w: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r>
      <w:tr w:rsidR="003A662D">
        <w:tc>
          <w:tcPr>
            <w:tcW w:w="3120" w:type="dxa"/>
            <w:shd w:val="clear" w:color="auto" w:fill="auto"/>
            <w:tcMar>
              <w:top w:w="100" w:type="dxa"/>
              <w:left w:w="100" w:type="dxa"/>
              <w:bottom w:w="100" w:type="dxa"/>
              <w:right w:w="100" w:type="dxa"/>
            </w:tcMar>
          </w:tcPr>
          <w:p w:rsidR="003A662D" w:rsidRDefault="00033098">
            <w:pPr>
              <w:widowControl w:val="0"/>
              <w:spacing w:line="240" w:lineRule="auto"/>
              <w:contextualSpacing w:val="0"/>
              <w:rPr>
                <w:sz w:val="20"/>
                <w:szCs w:val="20"/>
              </w:rPr>
            </w:pPr>
            <w:r>
              <w:rPr>
                <w:sz w:val="20"/>
                <w:szCs w:val="20"/>
              </w:rPr>
              <w:t>&lt;NEW TERM&gt;</w:t>
            </w: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c>
          <w:tcPr>
            <w:tcW w:w="3120" w:type="dxa"/>
            <w:shd w:val="clear" w:color="auto" w:fill="auto"/>
            <w:tcMar>
              <w:top w:w="100" w:type="dxa"/>
              <w:left w:w="100" w:type="dxa"/>
              <w:bottom w:w="100" w:type="dxa"/>
              <w:right w:w="100" w:type="dxa"/>
            </w:tcMar>
          </w:tcPr>
          <w:p w:rsidR="003A662D" w:rsidRDefault="003A662D">
            <w:pPr>
              <w:widowControl w:val="0"/>
              <w:spacing w:line="240" w:lineRule="auto"/>
              <w:contextualSpacing w:val="0"/>
              <w:rPr>
                <w:sz w:val="20"/>
                <w:szCs w:val="20"/>
              </w:rPr>
            </w:pPr>
          </w:p>
        </w:tc>
      </w:tr>
    </w:tbl>
    <w:p w:rsidR="003A662D" w:rsidRPr="006164EE" w:rsidRDefault="003A662D" w:rsidP="006164EE">
      <w:pPr>
        <w:contextualSpacing w:val="0"/>
        <w:rPr>
          <w:rFonts w:ascii="Times" w:hAnsi="Times" w:cs="Times"/>
          <w:color w:val="000000"/>
          <w:sz w:val="24"/>
          <w:szCs w:val="24"/>
          <w:lang w:val="en-US"/>
        </w:rPr>
      </w:pPr>
    </w:p>
    <w:sectPr w:rsidR="003A662D" w:rsidRPr="006164E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A7520D4"/>
    <w:multiLevelType w:val="hybridMultilevel"/>
    <w:tmpl w:val="145213A8"/>
    <w:lvl w:ilvl="0" w:tplc="19DEA69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2D"/>
    <w:rsid w:val="00033098"/>
    <w:rsid w:val="000D3B0A"/>
    <w:rsid w:val="003A662D"/>
    <w:rsid w:val="005F11F7"/>
    <w:rsid w:val="006164EE"/>
    <w:rsid w:val="006F2776"/>
    <w:rsid w:val="00804A13"/>
    <w:rsid w:val="00C671BD"/>
    <w:rsid w:val="00CF76D7"/>
    <w:rsid w:val="00DD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10B7"/>
  <w15:docId w15:val="{C559E061-77E6-8A4D-9C50-43ECB9CE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164EE"/>
    <w:pPr>
      <w:ind w:left="720"/>
    </w:pPr>
  </w:style>
  <w:style w:type="paragraph" w:styleId="NormalWeb">
    <w:name w:val="Normal (Web)"/>
    <w:basedOn w:val="Normal"/>
    <w:uiPriority w:val="99"/>
    <w:unhideWhenUsed/>
    <w:rsid w:val="006164EE"/>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164EE"/>
    <w:rPr>
      <w:color w:val="0000FF"/>
      <w:u w:val="single"/>
    </w:rPr>
  </w:style>
  <w:style w:type="character" w:styleId="Emphasis">
    <w:name w:val="Emphasis"/>
    <w:basedOn w:val="DefaultParagraphFont"/>
    <w:uiPriority w:val="20"/>
    <w:qFormat/>
    <w:rsid w:val="006164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20890">
      <w:bodyDiv w:val="1"/>
      <w:marLeft w:val="0"/>
      <w:marRight w:val="0"/>
      <w:marTop w:val="0"/>
      <w:marBottom w:val="0"/>
      <w:divBdr>
        <w:top w:val="none" w:sz="0" w:space="0" w:color="auto"/>
        <w:left w:val="none" w:sz="0" w:space="0" w:color="auto"/>
        <w:bottom w:val="none" w:sz="0" w:space="0" w:color="auto"/>
        <w:right w:val="none" w:sz="0" w:space="0" w:color="auto"/>
      </w:divBdr>
    </w:div>
    <w:div w:id="304892368">
      <w:bodyDiv w:val="1"/>
      <w:marLeft w:val="0"/>
      <w:marRight w:val="0"/>
      <w:marTop w:val="0"/>
      <w:marBottom w:val="0"/>
      <w:divBdr>
        <w:top w:val="none" w:sz="0" w:space="0" w:color="auto"/>
        <w:left w:val="none" w:sz="0" w:space="0" w:color="auto"/>
        <w:bottom w:val="none" w:sz="0" w:space="0" w:color="auto"/>
        <w:right w:val="none" w:sz="0" w:space="0" w:color="auto"/>
      </w:divBdr>
    </w:div>
    <w:div w:id="715740086">
      <w:bodyDiv w:val="1"/>
      <w:marLeft w:val="0"/>
      <w:marRight w:val="0"/>
      <w:marTop w:val="0"/>
      <w:marBottom w:val="0"/>
      <w:divBdr>
        <w:top w:val="none" w:sz="0" w:space="0" w:color="auto"/>
        <w:left w:val="none" w:sz="0" w:space="0" w:color="auto"/>
        <w:bottom w:val="none" w:sz="0" w:space="0" w:color="auto"/>
        <w:right w:val="none" w:sz="0" w:space="0" w:color="auto"/>
      </w:divBdr>
    </w:div>
    <w:div w:id="932470687">
      <w:bodyDiv w:val="1"/>
      <w:marLeft w:val="0"/>
      <w:marRight w:val="0"/>
      <w:marTop w:val="0"/>
      <w:marBottom w:val="0"/>
      <w:divBdr>
        <w:top w:val="none" w:sz="0" w:space="0" w:color="auto"/>
        <w:left w:val="none" w:sz="0" w:space="0" w:color="auto"/>
        <w:bottom w:val="none" w:sz="0" w:space="0" w:color="auto"/>
        <w:right w:val="none" w:sz="0" w:space="0" w:color="auto"/>
      </w:divBdr>
    </w:div>
    <w:div w:id="1061710784">
      <w:bodyDiv w:val="1"/>
      <w:marLeft w:val="0"/>
      <w:marRight w:val="0"/>
      <w:marTop w:val="0"/>
      <w:marBottom w:val="0"/>
      <w:divBdr>
        <w:top w:val="none" w:sz="0" w:space="0" w:color="auto"/>
        <w:left w:val="none" w:sz="0" w:space="0" w:color="auto"/>
        <w:bottom w:val="none" w:sz="0" w:space="0" w:color="auto"/>
        <w:right w:val="none" w:sz="0" w:space="0" w:color="auto"/>
      </w:divBdr>
    </w:div>
    <w:div w:id="1115247354">
      <w:bodyDiv w:val="1"/>
      <w:marLeft w:val="0"/>
      <w:marRight w:val="0"/>
      <w:marTop w:val="0"/>
      <w:marBottom w:val="0"/>
      <w:divBdr>
        <w:top w:val="none" w:sz="0" w:space="0" w:color="auto"/>
        <w:left w:val="none" w:sz="0" w:space="0" w:color="auto"/>
        <w:bottom w:val="none" w:sz="0" w:space="0" w:color="auto"/>
        <w:right w:val="none" w:sz="0" w:space="0" w:color="auto"/>
      </w:divBdr>
    </w:div>
    <w:div w:id="1365595598">
      <w:bodyDiv w:val="1"/>
      <w:marLeft w:val="0"/>
      <w:marRight w:val="0"/>
      <w:marTop w:val="0"/>
      <w:marBottom w:val="0"/>
      <w:divBdr>
        <w:top w:val="none" w:sz="0" w:space="0" w:color="auto"/>
        <w:left w:val="none" w:sz="0" w:space="0" w:color="auto"/>
        <w:bottom w:val="none" w:sz="0" w:space="0" w:color="auto"/>
        <w:right w:val="none" w:sz="0" w:space="0" w:color="auto"/>
      </w:divBdr>
    </w:div>
    <w:div w:id="1462723943">
      <w:bodyDiv w:val="1"/>
      <w:marLeft w:val="0"/>
      <w:marRight w:val="0"/>
      <w:marTop w:val="0"/>
      <w:marBottom w:val="0"/>
      <w:divBdr>
        <w:top w:val="none" w:sz="0" w:space="0" w:color="auto"/>
        <w:left w:val="none" w:sz="0" w:space="0" w:color="auto"/>
        <w:bottom w:val="none" w:sz="0" w:space="0" w:color="auto"/>
        <w:right w:val="none" w:sz="0" w:space="0" w:color="auto"/>
      </w:divBdr>
    </w:div>
    <w:div w:id="1682513122">
      <w:bodyDiv w:val="1"/>
      <w:marLeft w:val="0"/>
      <w:marRight w:val="0"/>
      <w:marTop w:val="0"/>
      <w:marBottom w:val="0"/>
      <w:divBdr>
        <w:top w:val="none" w:sz="0" w:space="0" w:color="auto"/>
        <w:left w:val="none" w:sz="0" w:space="0" w:color="auto"/>
        <w:bottom w:val="none" w:sz="0" w:space="0" w:color="auto"/>
        <w:right w:val="none" w:sz="0" w:space="0" w:color="auto"/>
      </w:divBdr>
    </w:div>
    <w:div w:id="184119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264</Words>
  <Characters>1340</Characters>
  <Application>Microsoft Office Word</Application>
  <DocSecurity>0</DocSecurity>
  <Lines>51</Lines>
  <Paragraphs>15</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 John</cp:lastModifiedBy>
  <cp:revision>3</cp:revision>
  <dcterms:created xsi:type="dcterms:W3CDTF">2018-09-18T20:11:00Z</dcterms:created>
  <dcterms:modified xsi:type="dcterms:W3CDTF">2018-09-18T23:08:00Z</dcterms:modified>
</cp:coreProperties>
</file>