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74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SURAT PERNYATAAN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JAMINAN PURNA JUAL &amp; GARANSI</w:t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Yang bertandatangan dibawah in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Nama                           : Johan Boeijenga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Jabatan                        : Direktur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Perusahaan                 : Superindo</w:t>
      </w:r>
    </w:p>
    <w:p w:rsidR="00000000" w:rsidDel="00000000" w:rsidP="00000000" w:rsidRDefault="00000000" w:rsidRPr="00000000" w14:paraId="0000000C">
      <w:pPr>
        <w:ind w:left="2409.4488188976375" w:hanging="2409.4488188976375"/>
        <w:rPr/>
      </w:pPr>
      <w:r w:rsidDel="00000000" w:rsidR="00000000" w:rsidRPr="00000000">
        <w:rPr>
          <w:rtl w:val="0"/>
        </w:rPr>
        <w:t xml:space="preserve">Alamat Perusahaan     : Jl. Raya Singosari, RT 003 / RW 009, Kel. Pangetan, Kec. Singosari, Pangetan, Kab. Malang, Provinsi Jawa Timur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Telepon Kantor             : (0341) 453886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Menyatakan dengan sesungguhnya bahwa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“Kami sanggup memberikan jaminan purnajual berupa garansi perawatan selama 1 (satu) bulan setelah serah terima aplikasi.”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Demikian pernyataan ini kami buat dengan sesungguhnya dan dengan penuh tanggung jawab.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Malang, 20 Mei 2024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PT. Superindo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Johan Boeijenga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Direktur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