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C1EB" w14:textId="1EA05498" w:rsidR="00533F71" w:rsidRPr="00533F71" w:rsidRDefault="00533F71" w:rsidP="00533F71">
      <w:pPr>
        <w:spacing w:after="0"/>
        <w:jc w:val="center"/>
        <w:rPr>
          <w:b/>
          <w:bCs/>
          <w:lang w:val="bg-BG"/>
        </w:rPr>
      </w:pPr>
      <w:r w:rsidRPr="00533F71">
        <w:rPr>
          <w:b/>
          <w:bCs/>
          <w:lang w:val="bg-BG"/>
        </w:rPr>
        <w:t>ГРУПОВО ОБУЧЕНИЕ НА ИНСТРУКТОРИ</w:t>
      </w:r>
    </w:p>
    <w:p w14:paraId="19ACFEDC" w14:textId="77777777" w:rsidR="00533F71" w:rsidRPr="00533F71" w:rsidRDefault="00533F71" w:rsidP="00533F71">
      <w:pPr>
        <w:spacing w:after="0"/>
        <w:jc w:val="left"/>
      </w:pPr>
    </w:p>
    <w:p w14:paraId="1CB9F107" w14:textId="77777777" w:rsidR="00533F71" w:rsidRPr="00533F71" w:rsidRDefault="00533F71" w:rsidP="00533F71">
      <w:pPr>
        <w:spacing w:after="0"/>
        <w:jc w:val="left"/>
      </w:pPr>
    </w:p>
    <w:p w14:paraId="24604860" w14:textId="77777777" w:rsidR="00533F71" w:rsidRPr="00533F71" w:rsidRDefault="00533F71" w:rsidP="00533F71">
      <w:pPr>
        <w:spacing w:after="0"/>
        <w:jc w:val="left"/>
      </w:pPr>
    </w:p>
    <w:p w14:paraId="095AF1E3" w14:textId="77777777" w:rsidR="00533F71" w:rsidRPr="00533F71" w:rsidRDefault="00533F71" w:rsidP="00533F71">
      <w:pPr>
        <w:spacing w:after="0"/>
        <w:jc w:val="left"/>
      </w:pPr>
    </w:p>
    <w:p w14:paraId="00FE4612" w14:textId="77777777" w:rsidR="00533F71" w:rsidRPr="00533F71" w:rsidRDefault="00533F71" w:rsidP="00533F71">
      <w:pPr>
        <w:spacing w:after="0"/>
        <w:jc w:val="center"/>
      </w:pPr>
      <w:r w:rsidRPr="00533F71">
        <w:rPr>
          <w:b/>
        </w:rPr>
        <w:t>РЕФЕРАТ</w:t>
      </w:r>
      <w:r w:rsidRPr="00533F71">
        <w:rPr>
          <w:b/>
        </w:rPr>
        <w:br/>
      </w:r>
      <w:r w:rsidRPr="00533F71">
        <w:rPr>
          <w:b/>
        </w:rPr>
        <w:br/>
        <w:t>ТЕМА: СЪВЕТИ И ОЦЕНКИ ЗА СПЕЦИФИЧНИ ОСНОВНИ-КЛАСНИ ДЕЙНОСТИ</w:t>
      </w:r>
      <w:r w:rsidRPr="00533F71">
        <w:rPr>
          <w:b/>
        </w:rPr>
        <w:br/>
        <w:t>(ПО ПРОГРАМИТЕ ASF И ASP)</w:t>
      </w:r>
    </w:p>
    <w:p w14:paraId="35D2C149" w14:textId="77777777" w:rsidR="00533F71" w:rsidRPr="00533F71" w:rsidRDefault="00533F71" w:rsidP="00533F71">
      <w:pPr>
        <w:spacing w:after="0"/>
        <w:jc w:val="center"/>
      </w:pPr>
    </w:p>
    <w:p w14:paraId="0AD4C51B" w14:textId="77777777" w:rsidR="00533F71" w:rsidRPr="00533F71" w:rsidRDefault="00533F71" w:rsidP="00533F71">
      <w:pPr>
        <w:spacing w:after="0"/>
        <w:jc w:val="left"/>
      </w:pPr>
    </w:p>
    <w:p w14:paraId="1F9A62A5" w14:textId="77777777" w:rsidR="00533F71" w:rsidRPr="00533F71" w:rsidRDefault="00533F71" w:rsidP="00533F71">
      <w:pPr>
        <w:spacing w:after="0"/>
        <w:jc w:val="left"/>
      </w:pPr>
    </w:p>
    <w:p w14:paraId="00C71283" w14:textId="77777777" w:rsidR="00533F71" w:rsidRPr="00533F71" w:rsidRDefault="00533F71" w:rsidP="00533F71">
      <w:pPr>
        <w:spacing w:after="0"/>
        <w:jc w:val="left"/>
      </w:pPr>
    </w:p>
    <w:p w14:paraId="701DD266" w14:textId="77777777" w:rsidR="00533F71" w:rsidRPr="00533F71" w:rsidRDefault="00533F71" w:rsidP="00533F71">
      <w:pPr>
        <w:spacing w:after="0"/>
        <w:jc w:val="left"/>
      </w:pPr>
    </w:p>
    <w:p w14:paraId="431D96B4" w14:textId="77777777" w:rsidR="00533F71" w:rsidRPr="00533F71" w:rsidRDefault="00533F71" w:rsidP="00533F71">
      <w:pPr>
        <w:spacing w:after="0"/>
        <w:jc w:val="left"/>
      </w:pPr>
    </w:p>
    <w:p w14:paraId="612B6250" w14:textId="77777777" w:rsidR="00533F71" w:rsidRPr="00533F71" w:rsidRDefault="00533F71" w:rsidP="00533F71">
      <w:pPr>
        <w:spacing w:after="0"/>
        <w:jc w:val="left"/>
      </w:pPr>
    </w:p>
    <w:p w14:paraId="5867789E" w14:textId="77777777" w:rsidR="00533F71" w:rsidRPr="00533F71" w:rsidRDefault="00533F71" w:rsidP="00533F71">
      <w:pPr>
        <w:spacing w:after="0"/>
        <w:jc w:val="center"/>
      </w:pPr>
      <w:proofErr w:type="spellStart"/>
      <w:r w:rsidRPr="00533F71">
        <w:rPr>
          <w:b/>
        </w:rPr>
        <w:t>Изготвил</w:t>
      </w:r>
      <w:proofErr w:type="spellEnd"/>
      <w:r w:rsidRPr="00533F71">
        <w:rPr>
          <w:b/>
        </w:rPr>
        <w:t xml:space="preserve">: </w:t>
      </w:r>
      <w:r w:rsidRPr="00533F71">
        <w:rPr>
          <w:b/>
          <w:lang w:val="bg-BG"/>
        </w:rPr>
        <w:t>Злати Петров Райков</w:t>
      </w:r>
      <w:r w:rsidRPr="00533F71">
        <w:rPr>
          <w:b/>
          <w:lang w:val="bg-BG"/>
        </w:rPr>
        <w:br/>
      </w:r>
      <w:r w:rsidRPr="00533F71">
        <w:rPr>
          <w:lang w:val="bg-BG"/>
        </w:rPr>
        <w:t>№ 25</w:t>
      </w:r>
      <w:r w:rsidRPr="00533F71">
        <w:t>002074</w:t>
      </w:r>
    </w:p>
    <w:p w14:paraId="148B3246" w14:textId="77777777" w:rsidR="00533F71" w:rsidRPr="00533F71" w:rsidRDefault="00533F71" w:rsidP="00533F71">
      <w:pPr>
        <w:spacing w:after="0"/>
        <w:jc w:val="left"/>
        <w:rPr>
          <w:lang w:val="bg-BG"/>
        </w:rPr>
      </w:pPr>
    </w:p>
    <w:p w14:paraId="3B1457FC" w14:textId="77777777" w:rsidR="00533F71" w:rsidRPr="00533F71" w:rsidRDefault="00533F71" w:rsidP="00533F71">
      <w:pPr>
        <w:spacing w:after="0"/>
        <w:jc w:val="left"/>
      </w:pPr>
    </w:p>
    <w:p w14:paraId="16802D00" w14:textId="77777777" w:rsidR="00533F71" w:rsidRPr="00533F71" w:rsidRDefault="00533F71" w:rsidP="00533F71">
      <w:pPr>
        <w:spacing w:after="0"/>
        <w:jc w:val="left"/>
      </w:pPr>
    </w:p>
    <w:p w14:paraId="4E4B134B" w14:textId="77777777" w:rsidR="00533F71" w:rsidRDefault="00533F71" w:rsidP="00533F71">
      <w:pPr>
        <w:spacing w:after="0"/>
        <w:jc w:val="left"/>
        <w:rPr>
          <w:lang w:val="bg-BG"/>
        </w:rPr>
      </w:pPr>
    </w:p>
    <w:p w14:paraId="633EA4C4" w14:textId="77777777" w:rsidR="00533F71" w:rsidRDefault="00533F71" w:rsidP="00533F71">
      <w:pPr>
        <w:spacing w:after="0"/>
        <w:jc w:val="left"/>
        <w:rPr>
          <w:lang w:val="bg-BG"/>
        </w:rPr>
      </w:pPr>
    </w:p>
    <w:p w14:paraId="4A76331C" w14:textId="77777777" w:rsidR="00533F71" w:rsidRDefault="00533F71" w:rsidP="00533F71">
      <w:pPr>
        <w:spacing w:after="0"/>
        <w:jc w:val="left"/>
        <w:rPr>
          <w:lang w:val="bg-BG"/>
        </w:rPr>
      </w:pPr>
    </w:p>
    <w:p w14:paraId="3EACB513" w14:textId="77777777" w:rsidR="00533F71" w:rsidRPr="00533F71" w:rsidRDefault="00533F71" w:rsidP="00533F71">
      <w:pPr>
        <w:spacing w:after="0"/>
        <w:jc w:val="left"/>
        <w:rPr>
          <w:lang w:val="bg-BG"/>
        </w:rPr>
      </w:pPr>
    </w:p>
    <w:p w14:paraId="31300A3A" w14:textId="77777777" w:rsidR="00533F71" w:rsidRPr="00533F71" w:rsidRDefault="00533F71" w:rsidP="00533F71">
      <w:pPr>
        <w:spacing w:after="0"/>
        <w:jc w:val="center"/>
      </w:pPr>
      <w:proofErr w:type="spellStart"/>
      <w:r w:rsidRPr="00533F71">
        <w:t>София</w:t>
      </w:r>
      <w:proofErr w:type="spellEnd"/>
      <w:r w:rsidRPr="00533F71">
        <w:br/>
        <w:t>202</w:t>
      </w:r>
      <w:r w:rsidRPr="00533F71">
        <w:rPr>
          <w:lang w:val="bg-BG"/>
        </w:rPr>
        <w:t xml:space="preserve">6 </w:t>
      </w:r>
      <w:r w:rsidRPr="00533F71">
        <w:t>г.</w:t>
      </w:r>
    </w:p>
    <w:p w14:paraId="304292FB" w14:textId="77777777" w:rsidR="004E262E" w:rsidRDefault="00000000">
      <w:pPr>
        <w:pStyle w:val="Heading1"/>
        <w:jc w:val="center"/>
      </w:pPr>
      <w:r>
        <w:lastRenderedPageBreak/>
        <w:t>СЪДЪРЖАНИЕ</w:t>
      </w:r>
    </w:p>
    <w:p w14:paraId="050D8752" w14:textId="77777777" w:rsidR="004E262E" w:rsidRDefault="00000000">
      <w:r>
        <w:t>УВОД</w:t>
      </w:r>
    </w:p>
    <w:p w14:paraId="730D09FC" w14:textId="77777777" w:rsidR="004E262E" w:rsidRDefault="00000000">
      <w:r>
        <w:t>1. СЪЩНОСТ НА ГРУПОВИЯ ИНСТРУКТАЖ ПРИ ПЪТНИ НАРУШИТЕЛИ</w:t>
      </w:r>
    </w:p>
    <w:p w14:paraId="56450766" w14:textId="77777777" w:rsidR="004E262E" w:rsidRDefault="00000000">
      <w:r>
        <w:t>2. ОРГАНИЗАЦИЯ НА ВРЕМЕТО И ТРУДНИ СИТУАЦИИ В КЛАС</w:t>
      </w:r>
    </w:p>
    <w:p w14:paraId="3139C1D3" w14:textId="77777777" w:rsidR="004E262E" w:rsidRDefault="00000000">
      <w:r>
        <w:t>3. МОДЕЛИ ЗА САМООЦЕНКА И ОБЩА ОЦЕНКА НА ЗАНЯТИЕТО</w:t>
      </w:r>
    </w:p>
    <w:p w14:paraId="0FCD9977" w14:textId="77777777" w:rsidR="004E262E" w:rsidRDefault="00000000">
      <w:r>
        <w:t>4. МЕТОДИЧЕСКИ СЪВЕТИ ЗА ЕФЕКТИВНА АТМОСФЕРА</w:t>
      </w:r>
    </w:p>
    <w:p w14:paraId="5D852D97" w14:textId="77777777" w:rsidR="004E262E" w:rsidRDefault="00000000">
      <w:r>
        <w:t>ЗАКЛЮЧЕНИЕ</w:t>
      </w:r>
    </w:p>
    <w:p w14:paraId="5932DF02" w14:textId="77777777" w:rsidR="004E262E" w:rsidRDefault="00000000">
      <w:r>
        <w:t>ИЗПОЛЗВАНА ЛИТЕРАТУРА</w:t>
      </w:r>
    </w:p>
    <w:p w14:paraId="0FA231D0" w14:textId="77777777" w:rsidR="004E262E" w:rsidRDefault="00000000">
      <w:r>
        <w:br w:type="page"/>
      </w:r>
    </w:p>
    <w:p w14:paraId="5C5DA31F" w14:textId="77777777" w:rsidR="004E262E" w:rsidRDefault="00000000">
      <w:pPr>
        <w:pStyle w:val="Heading2"/>
      </w:pPr>
      <w:r>
        <w:lastRenderedPageBreak/>
        <w:t>УВОД</w:t>
      </w:r>
    </w:p>
    <w:p w14:paraId="0F47BCB3" w14:textId="77777777" w:rsidR="004E262E" w:rsidRDefault="00000000">
      <w:pPr>
        <w:ind w:firstLine="709"/>
      </w:pPr>
      <w:r>
        <w:t>Програмите ASF (за начинаещи) и ASP (за опитни водачи с нарушения) представляват специфична форма на обучение, насочена не към технически умения, а към промяна на нагласите и отношението към риска. Успехът на тези класни дейности зависи от прецизната самооценка на инструктора и управлението на груповата динамика.</w:t>
      </w:r>
    </w:p>
    <w:p w14:paraId="4E1EC9BC" w14:textId="77777777" w:rsidR="004E262E" w:rsidRDefault="00000000">
      <w:pPr>
        <w:pStyle w:val="Heading2"/>
      </w:pPr>
      <w:r>
        <w:t>1. СЪЩНОСТ НА ГРУПОВИЯ ИНСТРУКТАЖ ПРИ ПЪТНИ НАРУШИТЕЛИ</w:t>
      </w:r>
    </w:p>
    <w:p w14:paraId="0E2E1FAB" w14:textId="77777777" w:rsidR="004E262E" w:rsidRDefault="00000000">
      <w:pPr>
        <w:ind w:firstLine="709"/>
      </w:pPr>
      <w:r>
        <w:t>Груповият инструктаж се основава на принципа на споделения опит. Според файла ASF.pdf, основните цели са свързани с емоционалните аспекти на обучението. Инструкторът трябва да премине от ролята на лектор към ролята на модератор, който насочва участниците да открият сами причините за своето поведение.</w:t>
      </w:r>
    </w:p>
    <w:p w14:paraId="1A81ABF4" w14:textId="77777777" w:rsidR="004E262E" w:rsidRDefault="00000000">
      <w:pPr>
        <w:pStyle w:val="Heading2"/>
      </w:pPr>
      <w:r>
        <w:t>2. ОРГАНИЗАЦИЯ НА ВРЕМЕТО И ТРУДНИ СИТУАЦИИ В КЛАС</w:t>
      </w:r>
    </w:p>
    <w:p w14:paraId="7BAE7865" w14:textId="77777777" w:rsidR="004E262E" w:rsidRDefault="00000000">
      <w:pPr>
        <w:ind w:firstLine="709"/>
      </w:pPr>
      <w:r>
        <w:t>Ефективната класна дейност изисква стриктно планиране. В документа се подчертава важността на въпросите за саморефлексия: 'Какво мога да направя, за да организирам времето по-добре?' и 'Какви трудни ситуации се появиха?'. Трудните ситуации често се коренят в съпротивата на участниците, които не приемат своята вина за нарушенията.</w:t>
      </w:r>
    </w:p>
    <w:p w14:paraId="6F4DA2D7" w14:textId="77777777" w:rsidR="004E262E" w:rsidRDefault="00000000">
      <w:pPr>
        <w:pStyle w:val="Heading2"/>
      </w:pPr>
      <w:r>
        <w:t>3. МОДЕЛИ ЗА САМООЦЕНКА И ОБЩА ОЦЕНКА НА ЗАНЯТИЕТО</w:t>
      </w:r>
    </w:p>
    <w:p w14:paraId="106CFE88" w14:textId="77777777" w:rsidR="004E262E" w:rsidRDefault="00000000">
      <w:pPr>
        <w:ind w:firstLine="709"/>
      </w:pPr>
      <w:r>
        <w:t>Оценката на занятието се извършва по два основни критерия: Атмосфера (ниво на взаимоотношенията) и Ефект от обучението (придобити знания и нагласи). Използва се скала от '--' до '++', която помага на инструктора да визуализира успеха на курса. Важен елемент е разделът 'Намерения' – какво ще бъде променено в следващото занятие.</w:t>
      </w:r>
    </w:p>
    <w:p w14:paraId="406D5497" w14:textId="77777777" w:rsidR="004E262E" w:rsidRDefault="00000000">
      <w:pPr>
        <w:pStyle w:val="Heading2"/>
      </w:pPr>
      <w:r>
        <w:t>4. МЕТОДИЧЕСКИ СЪВЕТИ ЗА ЕФЕКТИВНА АТМОСФЕРА</w:t>
      </w:r>
    </w:p>
    <w:p w14:paraId="3D52ECA3" w14:textId="77777777" w:rsidR="004E262E" w:rsidRDefault="00000000">
      <w:pPr>
        <w:ind w:firstLine="709"/>
      </w:pPr>
      <w:r>
        <w:t xml:space="preserve">За да бъде една класна дейност успешна, инструкторът трябва да насърчава откритостта. Съветите включват избягване на обвинителен тон и </w:t>
      </w:r>
      <w:r>
        <w:lastRenderedPageBreak/>
        <w:t>фокусиране върху бъдещите ползи от промяната на поведението. Използването на картови прегледи и визуални приложения подпомага по-доброто разбиране на сложните пътни ситуации.</w:t>
      </w:r>
    </w:p>
    <w:p w14:paraId="314D0381" w14:textId="77777777" w:rsidR="004E262E" w:rsidRDefault="00000000">
      <w:pPr>
        <w:pStyle w:val="Heading2"/>
      </w:pPr>
      <w:r>
        <w:t>ЗАКЛЮЧЕНИЕ</w:t>
      </w:r>
    </w:p>
    <w:p w14:paraId="728C40FB" w14:textId="77777777" w:rsidR="004E262E" w:rsidRDefault="00000000">
      <w:pPr>
        <w:ind w:firstLine="709"/>
      </w:pPr>
      <w:r>
        <w:t>Специфичните класни дейности по програмите за пътни нарушители изискват висока психологическа подготовка от страна на инструкторите. Системната самооценка и анализът на трудните ситуации са единственият начин за повишаване на качеството на обучението и намаляване на риска на пътя.</w:t>
      </w:r>
    </w:p>
    <w:p w14:paraId="09A5C437" w14:textId="77777777" w:rsidR="004E262E" w:rsidRDefault="00000000">
      <w:pPr>
        <w:pStyle w:val="Heading2"/>
      </w:pPr>
      <w:r>
        <w:t>ИЗПОЛЗВАНА ЛИТЕРАТУРА</w:t>
      </w:r>
    </w:p>
    <w:p w14:paraId="37651C2A" w14:textId="77777777" w:rsidR="004E262E" w:rsidRDefault="00000000">
      <w:pPr>
        <w:ind w:firstLine="709"/>
      </w:pPr>
      <w:r>
        <w:t>1. Michael Fingskes, "Принципи на груповия инструктаж и умения за инструктори" (ASF/ASP).</w:t>
      </w:r>
      <w:r>
        <w:br/>
        <w:t>2. Nick Sanders (CIECA), EU HERMES Project context.</w:t>
      </w:r>
      <w:r>
        <w:br/>
        <w:t>3. DVR, Germany (German Road Safety Council) – Методически указания.</w:t>
      </w:r>
    </w:p>
    <w:sectPr w:rsidR="004E2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22600">
    <w:abstractNumId w:val="8"/>
  </w:num>
  <w:num w:numId="2" w16cid:durableId="120997729">
    <w:abstractNumId w:val="6"/>
  </w:num>
  <w:num w:numId="3" w16cid:durableId="68579240">
    <w:abstractNumId w:val="5"/>
  </w:num>
  <w:num w:numId="4" w16cid:durableId="1907916394">
    <w:abstractNumId w:val="4"/>
  </w:num>
  <w:num w:numId="5" w16cid:durableId="1445887475">
    <w:abstractNumId w:val="7"/>
  </w:num>
  <w:num w:numId="6" w16cid:durableId="2074808161">
    <w:abstractNumId w:val="3"/>
  </w:num>
  <w:num w:numId="7" w16cid:durableId="305208455">
    <w:abstractNumId w:val="2"/>
  </w:num>
  <w:num w:numId="8" w16cid:durableId="39939130">
    <w:abstractNumId w:val="1"/>
  </w:num>
  <w:num w:numId="9" w16cid:durableId="135746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62E"/>
    <w:rsid w:val="00533F71"/>
    <w:rsid w:val="006162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31A476"/>
  <w14:defaultImageDpi w14:val="300"/>
  <w15:docId w15:val="{3C03FDE0-EF15-46E7-8384-053C2619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Злати П. Райков</cp:lastModifiedBy>
  <cp:revision>2</cp:revision>
  <dcterms:created xsi:type="dcterms:W3CDTF">2013-12-23T23:15:00Z</dcterms:created>
  <dcterms:modified xsi:type="dcterms:W3CDTF">2026-05-28T16:10:00Z</dcterms:modified>
  <cp:category/>
</cp:coreProperties>
</file>