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1F76" w:rsidRDefault="006F1E66">
      <w:pPr>
        <w:spacing w:before="1900"/>
        <w:jc w:val="center"/>
        <w:rPr>
          <w:rFonts w:hint="eastAsia"/>
        </w:rPr>
      </w:pPr>
      <w:r>
        <w:rPr>
          <w:rFonts w:ascii="Aptos Display" w:hAnsi="Aptos Display"/>
          <w:b/>
          <w:color w:val="000000"/>
          <w:sz w:val="52"/>
        </w:rPr>
        <w:t>LONGITUDINAL UDDER HEALTH STUDY</w:t>
      </w:r>
    </w:p>
    <w:p w:rsidR="00A51F76" w:rsidRDefault="006F1E66">
      <w:pPr>
        <w:jc w:val="center"/>
        <w:rPr>
          <w:rFonts w:hint="eastAsia"/>
        </w:rPr>
      </w:pPr>
      <w:r>
        <w:rPr>
          <w:color w:val="414141"/>
          <w:sz w:val="28"/>
        </w:rPr>
        <w:t>Protocol questionnaire and field data collection forms</w:t>
      </w:r>
    </w:p>
    <w:p w:rsidR="00A51F76" w:rsidRDefault="006F1E66">
      <w:pPr>
        <w:spacing w:before="500"/>
        <w:jc w:val="center"/>
        <w:rPr>
          <w:rFonts w:hint="eastAsia"/>
        </w:rPr>
      </w:pPr>
      <w:r>
        <w:rPr>
          <w:b/>
          <w:sz w:val="26"/>
        </w:rPr>
        <w:t>Dynamics and determinants of quarter and cow level somatic cell responses among lactating dairy cows in northwestern Nigeria</w:t>
      </w:r>
    </w:p>
    <w:p w:rsidR="00A51F76" w:rsidRDefault="00A51F76">
      <w:pPr>
        <w:rPr>
          <w:rFonts w:hint="eastAsia"/>
        </w:rPr>
      </w:pPr>
    </w:p>
    <w:tbl>
      <w:tblPr>
        <w:tblW w:w="0" w:type="auto"/>
        <w:jc w:val="center"/>
        <w:tblLayout w:type="fixed"/>
        <w:tblLook w:val="04A0" w:firstRow="1" w:lastRow="0" w:firstColumn="1" w:lastColumn="0" w:noHBand="0" w:noVBand="1"/>
      </w:tblPr>
      <w:tblGrid>
        <w:gridCol w:w="2880"/>
        <w:gridCol w:w="7200"/>
      </w:tblGrid>
      <w:tr w:rsidR="00A51F76">
        <w:trPr>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8"/>
              </w:rPr>
              <w:t>Study element</w:t>
            </w:r>
          </w:p>
        </w:tc>
        <w:tc>
          <w:tcPr>
            <w:tcW w:w="72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8"/>
              </w:rPr>
              <w:t>Recommended design</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Design</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Prospective, multicentre, repeated-measures cohort</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Setting</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Multiple dairy farms in Sokoto State or selected northwestern states</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Follow-up</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12 months, with fortnightly herd visits</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Core measurement</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 xml:space="preserve">Quarter-level CMT for every eligible lactating cow at </w:t>
            </w:r>
            <w:r>
              <w:rPr>
                <w:sz w:val="18"/>
              </w:rPr>
              <w:t>every visit</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Reference measurement</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Quantitative SCC on composite cow milk monthly; targeted quarter SCC and bacteriology</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Hierarchy</w:t>
            </w:r>
          </w:p>
        </w:tc>
        <w:tc>
          <w:tcPr>
            <w:tcW w:w="72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8"/>
              </w:rPr>
              <w:t>State → farm → cow → udder quarter → visit</w:t>
            </w:r>
          </w:p>
        </w:tc>
      </w:tr>
      <w:tr w:rsidR="00A51F76">
        <w:trPr>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Primary purpose</w:t>
            </w:r>
          </w:p>
        </w:tc>
        <w:tc>
          <w:tcPr>
            <w:tcW w:w="72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8"/>
              </w:rPr>
              <w:t xml:space="preserve">Describe SCC/CMT trajectories and identify time-varying and </w:t>
            </w:r>
            <w:r>
              <w:rPr>
                <w:sz w:val="18"/>
              </w:rPr>
              <w:t>time-invariant determinants</w:t>
            </w:r>
          </w:p>
        </w:tc>
      </w:tr>
    </w:tbl>
    <w:p w:rsidR="00A51F76" w:rsidRDefault="00A51F76">
      <w:pPr>
        <w:spacing w:after="20"/>
        <w:rPr>
          <w:rFonts w:hint="eastAsia"/>
        </w:rPr>
      </w:pPr>
    </w:p>
    <w:p w:rsidR="00A51F76" w:rsidRDefault="006F1E66">
      <w:pPr>
        <w:spacing w:before="700"/>
        <w:jc w:val="center"/>
        <w:rPr>
          <w:rFonts w:hint="eastAsia"/>
        </w:rPr>
      </w:pPr>
      <w:r>
        <w:rPr>
          <w:b/>
        </w:rPr>
        <w:t xml:space="preserve">Prepared </w:t>
      </w:r>
      <w:r w:rsidR="00756E67">
        <w:rPr>
          <w:b/>
        </w:rPr>
        <w:t xml:space="preserve">by Dr. Aminu Shittu </w:t>
      </w:r>
      <w:r>
        <w:rPr>
          <w:b/>
        </w:rPr>
        <w:t xml:space="preserve">and collaborating research </w:t>
      </w:r>
      <w:r w:rsidR="00756E67">
        <w:rPr>
          <w:b/>
        </w:rPr>
        <w:t>veterinarians</w:t>
      </w:r>
      <w:r>
        <w:rPr>
          <w:b/>
        </w:rPr>
        <w:br/>
      </w:r>
      <w:r>
        <w:t>Faculty of Veterinary Medicine, Usmanu Danfodiyo University, Sokoto</w:t>
      </w:r>
      <w:r>
        <w:br/>
        <w:t>September 2026</w:t>
      </w:r>
    </w:p>
    <w:p w:rsidR="00A51F76" w:rsidRDefault="006F1E66">
      <w:pPr>
        <w:rPr>
          <w:rFonts w:hint="eastAsia"/>
        </w:rPr>
      </w:pPr>
      <w:r>
        <w:br w:type="page"/>
      </w:r>
    </w:p>
    <w:p w:rsidR="00A51F76" w:rsidRDefault="006F1E66">
      <w:pPr>
        <w:pStyle w:val="Heading1"/>
      </w:pPr>
      <w:r>
        <w:lastRenderedPageBreak/>
        <w:t>1 Recommended study at a glance</w:t>
      </w:r>
    </w:p>
    <w:p w:rsidR="00A51F76" w:rsidRDefault="006F1E66">
      <w:pPr>
        <w:rPr>
          <w:rFonts w:hint="eastAsia"/>
        </w:rPr>
      </w:pPr>
      <w:r>
        <w:t>Use a 12-month prospective cohort and visit e</w:t>
      </w:r>
      <w:r>
        <w:t>ach participating farm every 14 days (acceptable window ±2 days). At each visit, screen all currently lactating enrolled cows, regardless of parity, stage of lactation or days in milk, and record CMT separately for the left front, right front, left rear an</w:t>
      </w:r>
      <w:r>
        <w:t>d right rear quarters. Fortnightly observation is frequent enough to identify incident, persistent and resolving inflammatory episodes while remaining realistic for travel, staffing and consumables. Daily testing is unnecessary for the main cohort; monthly</w:t>
      </w:r>
      <w:r>
        <w:t xml:space="preserve"> testing alone is too coarse for the proposed dynamic outcomes.</w:t>
      </w:r>
    </w:p>
    <w:p w:rsidR="00A51F76" w:rsidRDefault="006F1E66">
      <w:pPr>
        <w:rPr>
          <w:rFonts w:hint="eastAsia"/>
        </w:rPr>
      </w:pPr>
      <w:r>
        <w:t>CMT is a semi-quantitative inflammatory screening test, not an exact SCC measurement. Therefore, pair it with a quantitative SCC programme. The preferred package is composite cow SCC monthly f</w:t>
      </w:r>
      <w:r>
        <w:t xml:space="preserve">or every lactating cow, with quarter-level quantitative SCC and bacteriological culture for defined trigger samples. If quantitative SCC resources are very limited, retain fortnightly CMT and perform SCC in a validation subcohort selected independently of </w:t>
      </w:r>
      <w:r>
        <w:t>CMT result, plus all incident and persistent positive quarters. Do not describe CMT scores as exact cell counts.</w:t>
      </w:r>
    </w:p>
    <w:p w:rsidR="00A51F76" w:rsidRDefault="006F1E66">
      <w:pPr>
        <w:pStyle w:val="Heading1"/>
      </w:pPr>
      <w:r>
        <w:t>2 Research questions and objectives</w:t>
      </w:r>
    </w:p>
    <w:p w:rsidR="00A51F76" w:rsidRDefault="006F1E66">
      <w:pPr>
        <w:pStyle w:val="Heading2"/>
      </w:pPr>
      <w:r>
        <w:t>2.1 Primary research question</w:t>
      </w:r>
    </w:p>
    <w:p w:rsidR="00A51F76" w:rsidRDefault="006F1E66">
      <w:pPr>
        <w:rPr>
          <w:rFonts w:hint="eastAsia"/>
        </w:rPr>
      </w:pPr>
      <w:r>
        <w:t xml:space="preserve">How do quarter- and cow-level udder inflammatory indicators change over time </w:t>
      </w:r>
      <w:r>
        <w:t>among lactating dairy cows on farms in northwestern Nigeria, and which cow, farm, management and environmental factors explain those changes?</w:t>
      </w:r>
    </w:p>
    <w:p w:rsidR="00A51F76" w:rsidRDefault="006F1E66">
      <w:pPr>
        <w:pStyle w:val="Heading2"/>
      </w:pPr>
      <w:r>
        <w:t>2.2 Primary objective</w:t>
      </w:r>
    </w:p>
    <w:p w:rsidR="00A51F76" w:rsidRDefault="006F1E66">
      <w:pPr>
        <w:rPr>
          <w:rFonts w:hint="eastAsia"/>
        </w:rPr>
      </w:pPr>
      <w:r>
        <w:t>To estimate the longitudinal dynamics of CMT response and quantitative SCC and determine the</w:t>
      </w:r>
      <w:r>
        <w:t>ir cow-, farm-, management- and environmental-level predictors during 12 months of follow-up.</w:t>
      </w:r>
    </w:p>
    <w:p w:rsidR="00A51F76" w:rsidRDefault="006F1E66">
      <w:pPr>
        <w:pStyle w:val="Heading2"/>
      </w:pPr>
      <w:r>
        <w:t>2.3 Specific objectives</w:t>
      </w:r>
    </w:p>
    <w:p w:rsidR="00A51F76" w:rsidRDefault="006F1E66">
      <w:pPr>
        <w:pStyle w:val="ListBullet"/>
        <w:rPr>
          <w:rFonts w:hint="eastAsia"/>
        </w:rPr>
      </w:pPr>
      <w:r>
        <w:t>Estimate visit-specific and period prevalence of subclinical and clinical mastitis at quarter, cow and farm levels.</w:t>
      </w:r>
    </w:p>
    <w:p w:rsidR="00A51F76" w:rsidRDefault="006F1E66">
      <w:pPr>
        <w:pStyle w:val="ListBullet"/>
        <w:rPr>
          <w:rFonts w:hint="eastAsia"/>
        </w:rPr>
      </w:pPr>
      <w:r>
        <w:t>Estimate incidence, pe</w:t>
      </w:r>
      <w:r>
        <w:t>rsistence, cure and recurrence of quarter-level inflammatory episodes.</w:t>
      </w:r>
    </w:p>
    <w:p w:rsidR="00A51F76" w:rsidRDefault="006F1E66">
      <w:pPr>
        <w:pStyle w:val="ListBullet"/>
        <w:rPr>
          <w:rFonts w:hint="eastAsia"/>
        </w:rPr>
      </w:pPr>
      <w:r>
        <w:t>Characterise within-cow SCC trajectories across days in milk, parity and season.</w:t>
      </w:r>
    </w:p>
    <w:p w:rsidR="00A51F76" w:rsidRDefault="006F1E66">
      <w:pPr>
        <w:pStyle w:val="ListBullet"/>
        <w:rPr>
          <w:rFonts w:hint="eastAsia"/>
        </w:rPr>
      </w:pPr>
      <w:r>
        <w:t>Evaluate associations of milking practices, housing, hygiene, nutrition, antimicrobial use, teat/udder c</w:t>
      </w:r>
      <w:r>
        <w:t>haracteristics and environmental heat or rainfall with SCC/CMT outcomes.</w:t>
      </w:r>
    </w:p>
    <w:p w:rsidR="00A51F76" w:rsidRDefault="006F1E66">
      <w:pPr>
        <w:pStyle w:val="ListBullet"/>
        <w:rPr>
          <w:rFonts w:hint="eastAsia"/>
        </w:rPr>
      </w:pPr>
      <w:r>
        <w:t>Measure agreement and diagnostic performance of ordinal CMT against quantitative SCC in a prespecified validation sample.</w:t>
      </w:r>
    </w:p>
    <w:p w:rsidR="00A51F76" w:rsidRDefault="006F1E66">
      <w:pPr>
        <w:pStyle w:val="ListBullet"/>
        <w:rPr>
          <w:rFonts w:hint="eastAsia"/>
        </w:rPr>
      </w:pPr>
      <w:r>
        <w:t>Describe pathogens and antimicrobial susceptibility among inc</w:t>
      </w:r>
      <w:r>
        <w:t>ident, persistent and clinical cases where laboratory capacity permits.</w:t>
      </w:r>
    </w:p>
    <w:p w:rsidR="00A51F76" w:rsidRDefault="006F1E66">
      <w:pPr>
        <w:pStyle w:val="Heading2"/>
      </w:pPr>
      <w:r>
        <w:t>2.4 Example hypotheses</w:t>
      </w:r>
    </w:p>
    <w:p w:rsidR="00A51F76" w:rsidRDefault="006F1E66">
      <w:pPr>
        <w:pStyle w:val="ListBullet"/>
        <w:rPr>
          <w:rFonts w:hint="eastAsia"/>
        </w:rPr>
      </w:pPr>
      <w:r>
        <w:t>Higher DIM, parity, poor udder hygiene, teat lesions, previous mastitis and low body condition are associated with higher SCC.</w:t>
      </w:r>
    </w:p>
    <w:p w:rsidR="00A51F76" w:rsidRDefault="006F1E66">
      <w:pPr>
        <w:pStyle w:val="ListBullet"/>
        <w:rPr>
          <w:rFonts w:hint="eastAsia"/>
        </w:rPr>
      </w:pPr>
      <w:r>
        <w:t xml:space="preserve">Wet/dirty housing, inadequate </w:t>
      </w:r>
      <w:r>
        <w:t>premilking hygiene, shared towels and absence of postmilking teat disinfection increase the risk of incident CMT positivity.</w:t>
      </w:r>
    </w:p>
    <w:p w:rsidR="00A51F76" w:rsidRDefault="006F1E66">
      <w:pPr>
        <w:pStyle w:val="ListBullet"/>
        <w:rPr>
          <w:rFonts w:hint="eastAsia"/>
        </w:rPr>
      </w:pPr>
      <w:r>
        <w:t>Heat load and recent rainfall are associated with short-term increases in SCC after adjustment for DIM and milk yield.</w:t>
      </w:r>
    </w:p>
    <w:p w:rsidR="00A51F76" w:rsidRDefault="006F1E66">
      <w:pPr>
        <w:pStyle w:val="ListBullet"/>
        <w:rPr>
          <w:rFonts w:hint="eastAsia"/>
        </w:rPr>
      </w:pPr>
      <w:r>
        <w:t>CMT score sh</w:t>
      </w:r>
      <w:r>
        <w:t>ows a monotonic association with log-transformed quantitative SCC, but agreement varies by quarter and stage of lactation.</w:t>
      </w:r>
    </w:p>
    <w:p w:rsidR="00A51F76" w:rsidRDefault="006F1E66">
      <w:pPr>
        <w:pStyle w:val="Heading1"/>
      </w:pPr>
      <w:r>
        <w:lastRenderedPageBreak/>
        <w:t>3 Study population and sampling</w:t>
      </w:r>
    </w:p>
    <w:p w:rsidR="00A51F76" w:rsidRDefault="006F1E66">
      <w:pPr>
        <w:pStyle w:val="Heading2"/>
      </w:pPr>
      <w:r>
        <w:t>3.1 Target and source populations</w:t>
      </w:r>
    </w:p>
    <w:p w:rsidR="00A51F76" w:rsidRDefault="006F1E66">
      <w:pPr>
        <w:rPr>
          <w:rFonts w:hint="eastAsia"/>
        </w:rPr>
      </w:pPr>
      <w:r>
        <w:t xml:space="preserve">The target population is lactating dairy cattle managed under </w:t>
      </w:r>
      <w:r>
        <w:t>commercial, peri-urban and organised smallholder systems in northwestern Nigeria. The source population comprises consenting farms that can maintain animal identification and permit repeated access for one year. If only Sokoto State is feasible, retain the</w:t>
      </w:r>
      <w:r>
        <w:t xml:space="preserve"> State field with a constant value; this preserves compatibility with later expansion.</w:t>
      </w:r>
    </w:p>
    <w:p w:rsidR="00A51F76" w:rsidRDefault="006F1E66">
      <w:pPr>
        <w:pStyle w:val="Heading2"/>
      </w:pPr>
      <w:r>
        <w:t>3.2 Farm sampling</w:t>
      </w:r>
    </w:p>
    <w:p w:rsidR="00A51F76" w:rsidRDefault="006F1E66">
      <w:pPr>
        <w:pStyle w:val="ListNumber"/>
        <w:rPr>
          <w:rFonts w:hint="eastAsia"/>
        </w:rPr>
      </w:pPr>
      <w:r>
        <w:t>Create a sampling frame with State, LGA, production system and approximate number of lactating cows.</w:t>
      </w:r>
    </w:p>
    <w:p w:rsidR="00A51F76" w:rsidRDefault="006F1E66">
      <w:pPr>
        <w:pStyle w:val="ListNumber"/>
        <w:rPr>
          <w:rFonts w:hint="eastAsia"/>
        </w:rPr>
      </w:pPr>
      <w:r>
        <w:t xml:space="preserve">Stratify by State and, where possible, production </w:t>
      </w:r>
      <w:r>
        <w:t>system or herd size. Randomly select farms within strata; document non-response and replacements.</w:t>
      </w:r>
    </w:p>
    <w:p w:rsidR="00A51F76" w:rsidRDefault="006F1E66">
      <w:pPr>
        <w:pStyle w:val="ListNumber"/>
        <w:rPr>
          <w:rFonts w:hint="eastAsia"/>
        </w:rPr>
      </w:pPr>
      <w:r>
        <w:t>Aim for at least 12 farms; 15–20 farms is preferable for farm-level inference. Avoid fewer than 10 farms if farm-level predictors are central.</w:t>
      </w:r>
    </w:p>
    <w:p w:rsidR="00A51F76" w:rsidRDefault="006F1E66">
      <w:pPr>
        <w:pStyle w:val="ListNumber"/>
        <w:rPr>
          <w:rFonts w:hint="eastAsia"/>
        </w:rPr>
      </w:pPr>
      <w:r>
        <w:t>Within each sel</w:t>
      </w:r>
      <w:r>
        <w:t>ected farm, enrol all eligible lactating cows. A census reduces selection bias and allows cows to enter after calving and leave at dry-off, sale or death.</w:t>
      </w:r>
    </w:p>
    <w:p w:rsidR="00A51F76" w:rsidRDefault="006F1E66">
      <w:pPr>
        <w:pStyle w:val="Heading2"/>
      </w:pPr>
      <w:r>
        <w:t>3.3 Practical size target</w:t>
      </w:r>
    </w:p>
    <w:p w:rsidR="00A51F76" w:rsidRDefault="006F1E66">
      <w:pPr>
        <w:rPr>
          <w:rFonts w:hint="eastAsia"/>
        </w:rPr>
      </w:pPr>
      <w:r>
        <w:t>A feasible target is 15 farms averaging 20 lactating cows (about 300 cows),</w:t>
      </w:r>
      <w:r>
        <w:t xml:space="preserve"> followed fortnightly for 26 scheduled visits. This yields up to 7,800 cow-visits and 31,200 quarter-visits before missed visits, dry periods and losses. Final sample-size justification should be simulation-based because precision depends on the number of </w:t>
      </w:r>
      <w:r>
        <w:t>farms, within-farm clustering, baseline positivity, repeated-measure correlation and the minimum detectable association. Pilot data from the first 2–3 visits should be used to update these assumptions without testing the main hypotheses.</w:t>
      </w:r>
    </w:p>
    <w:p w:rsidR="00A51F76" w:rsidRDefault="006F1E66">
      <w:pPr>
        <w:pStyle w:val="Heading2"/>
      </w:pPr>
      <w:r>
        <w:t>3.4 Cow eligibilit</w:t>
      </w:r>
      <w:r>
        <w:t>y</w:t>
      </w:r>
    </w:p>
    <w:tbl>
      <w:tblPr>
        <w:tblW w:w="0" w:type="auto"/>
        <w:jc w:val="center"/>
        <w:tblLayout w:type="fixed"/>
        <w:tblLook w:val="04A0" w:firstRow="1" w:lastRow="0" w:firstColumn="1" w:lastColumn="0" w:noHBand="0" w:noVBand="1"/>
      </w:tblPr>
      <w:tblGrid>
        <w:gridCol w:w="4968"/>
        <w:gridCol w:w="5112"/>
      </w:tblGrid>
      <w:tr w:rsidR="00A51F76">
        <w:trPr>
          <w:tblHeade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Include</w:t>
            </w:r>
          </w:p>
        </w:tc>
        <w:tc>
          <w:tcPr>
            <w:tcW w:w="511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Exclude or temporarily defer</w:t>
            </w:r>
          </w:p>
        </w:tc>
      </w:tr>
      <w:tr w:rsidR="00A51F76">
        <w:trPr>
          <w:jc w:val="center"/>
        </w:trPr>
        <w:tc>
          <w:tcPr>
            <w:tcW w:w="49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All lactating cows present on an enrolled farm, irrespective of DIM, parity, breed or milk yield</w:t>
            </w:r>
          </w:p>
        </w:tc>
        <w:tc>
          <w:tcPr>
            <w:tcW w:w="51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Dry cows; cows not yet calved; cows whose identity cannot be verified</w:t>
            </w:r>
          </w:p>
        </w:tc>
      </w:tr>
      <w:tr w:rsidR="00A51F76">
        <w:trP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Newly calved cows may enter dynamically after </w:t>
            </w:r>
            <w:r>
              <w:rPr>
                <w:sz w:val="17"/>
              </w:rPr>
              <w:t>colostrum transition</w:t>
            </w:r>
          </w:p>
        </w:tc>
        <w:tc>
          <w:tcPr>
            <w:tcW w:w="511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First 3 completed days postpartum for routine SCC interpretation; record and sample clinical cases</w:t>
            </w:r>
          </w:p>
        </w:tc>
      </w:tr>
      <w:tr w:rsidR="00A51F76">
        <w:trPr>
          <w:jc w:val="center"/>
        </w:trPr>
        <w:tc>
          <w:tcPr>
            <w:tcW w:w="49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Cows under treatment remain in follow-up and treatment is recorded</w:t>
            </w:r>
          </w:p>
        </w:tc>
        <w:tc>
          <w:tcPr>
            <w:tcW w:w="51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A quarter that is blind/nonfunctional remains recorded but is not CM</w:t>
            </w:r>
            <w:r>
              <w:rPr>
                <w:sz w:val="17"/>
              </w:rPr>
              <w:t>T tested</w:t>
            </w:r>
          </w:p>
        </w:tc>
      </w:tr>
      <w:tr w:rsidR="00A51F76">
        <w:trPr>
          <w:jc w:val="center"/>
        </w:trPr>
        <w:tc>
          <w:tcPr>
            <w:tcW w:w="496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Cows with clinical mastitis remain eligible</w:t>
            </w:r>
          </w:p>
        </w:tc>
        <w:tc>
          <w:tcPr>
            <w:tcW w:w="511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Do not perform CMT on grossly abnormal milk if biosecurity or animal welfare makes handling inappropriate; record clinical grade and collect aseptic culture first</w:t>
            </w:r>
          </w:p>
        </w:tc>
      </w:tr>
    </w:tbl>
    <w:p w:rsidR="00A51F76" w:rsidRDefault="00A51F76">
      <w:pPr>
        <w:spacing w:after="20"/>
        <w:rPr>
          <w:rFonts w:hint="eastAsia"/>
        </w:rPr>
      </w:pPr>
    </w:p>
    <w:p w:rsidR="00A51F76" w:rsidRDefault="006F1E66">
      <w:pPr>
        <w:pStyle w:val="Heading1"/>
      </w:pPr>
      <w:r>
        <w:t>4 Follow-up schedule and measurements</w:t>
      </w:r>
    </w:p>
    <w:tbl>
      <w:tblPr>
        <w:tblW w:w="0" w:type="auto"/>
        <w:jc w:val="center"/>
        <w:tblLayout w:type="fixed"/>
        <w:tblLook w:val="04A0" w:firstRow="1" w:lastRow="0" w:firstColumn="1" w:lastColumn="0" w:noHBand="0" w:noVBand="1"/>
      </w:tblPr>
      <w:tblGrid>
        <w:gridCol w:w="1512"/>
        <w:gridCol w:w="4608"/>
        <w:gridCol w:w="4032"/>
      </w:tblGrid>
      <w:tr w:rsidR="00A51F76">
        <w:trPr>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Timing</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All farms and cows</w:t>
            </w:r>
          </w:p>
        </w:tc>
        <w:tc>
          <w:tcPr>
            <w:tcW w:w="403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Laboratory component</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Baseline</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Farm questionnaire; cow register; identification; history; parity; calving date; DIM; BCS; udder and teat examination; milk yield; quarter CMT</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Composite cow SCC; quarter culture/SCC from clinical </w:t>
            </w:r>
            <w:r>
              <w:rPr>
                <w:sz w:val="16"/>
              </w:rPr>
              <w:t>quarters and a random validation sample</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Every 14 days</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 visit update; all lactating cows; clinical examination; udder hygiene; quarter CMT; current DIM; milk yield; treatments and events</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Aseptic quarter sample before treatment for every new clinical ca</w:t>
            </w:r>
            <w:r>
              <w:rPr>
                <w:sz w:val="16"/>
              </w:rPr>
              <w:t>se, incident CMT ≥1, and defined persistent positive</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Every 28 days</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All fortnightly measures</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Composite cow quantitative SCC for all cows; optional </w:t>
            </w:r>
            <w:r>
              <w:rPr>
                <w:sz w:val="16"/>
              </w:rPr>
              <w:lastRenderedPageBreak/>
              <w:t>milk composition</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lastRenderedPageBreak/>
              <w:t>Quarterly</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Repeat selected farm practices, hygiene audit, water and housing assessment</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Random sample of CMT-negative quarters for verification/culture</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At dry-off/exit</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Reason, date, final udder status, recent therapy</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Final SCC/culture where feasible</w:t>
            </w:r>
          </w:p>
        </w:tc>
      </w:tr>
      <w:tr w:rsidR="00A51F76">
        <w:trP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Continuous/daily</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 records of clinical mastitis, treatment, milk yield where available</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Daily weather from nearest station/logger; derive exposure windows</w:t>
            </w:r>
          </w:p>
        </w:tc>
      </w:tr>
    </w:tbl>
    <w:p w:rsidR="00A51F76" w:rsidRDefault="00A51F76">
      <w:pPr>
        <w:spacing w:after="20"/>
        <w:rPr>
          <w:rFonts w:hint="eastAsia"/>
        </w:rPr>
      </w:pPr>
    </w:p>
    <w:p w:rsidR="00A51F76" w:rsidRDefault="006F1E66">
      <w:pPr>
        <w:rPr>
          <w:rFonts w:hint="eastAsia"/>
        </w:rPr>
      </w:pPr>
      <w:r>
        <w:t xml:space="preserve">Scheduling rule: keep the visit interval as close to 14 days as possible, use the actual date in analysis, and never backfill a missed CMT result. If resources force monthly visits, </w:t>
      </w:r>
      <w:r>
        <w:t>retain 12 months and treat incident episodes as interval-censored; acknowledge that brief episodes will be missed.</w:t>
      </w:r>
    </w:p>
    <w:p w:rsidR="00A51F76" w:rsidRDefault="006F1E66">
      <w:pPr>
        <w:pStyle w:val="Heading1"/>
      </w:pPr>
      <w:r>
        <w:t>5 Outcomes and operational definitions</w:t>
      </w:r>
    </w:p>
    <w:tbl>
      <w:tblPr>
        <w:tblW w:w="0" w:type="auto"/>
        <w:jc w:val="center"/>
        <w:tblLayout w:type="fixed"/>
        <w:tblLook w:val="04A0" w:firstRow="1" w:lastRow="0" w:firstColumn="1" w:lastColumn="0" w:noHBand="0" w:noVBand="1"/>
      </w:tblPr>
      <w:tblGrid>
        <w:gridCol w:w="2448"/>
        <w:gridCol w:w="7632"/>
      </w:tblGrid>
      <w:tr w:rsidR="00A51F76">
        <w:trPr>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Construct</w:t>
            </w:r>
          </w:p>
        </w:tc>
        <w:tc>
          <w:tcPr>
            <w:tcW w:w="763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Recommended operational definition</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Quarter CMT score</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N, T, 1, 2 or 3 using the same trained</w:t>
            </w:r>
            <w:r>
              <w:rPr>
                <w:sz w:val="16"/>
              </w:rPr>
              <w:t xml:space="preserve"> readers and standard reagent procedure. Store the ordinal result; never collapse it during collection.</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CMT-positive quarter</w:t>
            </w:r>
          </w:p>
        </w:tc>
        <w:tc>
          <w:tcPr>
            <w:tcW w:w="76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Primary analysis: score ≥1. Sensitivity analysis: ≥T. Validate locally against quantitative SCC.</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CMT-positive cow</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At least one fu</w:t>
            </w:r>
            <w:r>
              <w:rPr>
                <w:sz w:val="16"/>
              </w:rPr>
              <w:t>nctional quarter positive at a visit; retain number of positive quarters and maximum score.</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Elevated quantitative SCC</w:t>
            </w:r>
          </w:p>
        </w:tc>
        <w:tc>
          <w:tcPr>
            <w:tcW w:w="76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Prespecify ≥200,000 cells/mL for a composite cow sample as the main research threshold, with continuous log2(SCC) as the preferred analyt</w:t>
            </w:r>
            <w:r>
              <w:rPr>
                <w:sz w:val="16"/>
              </w:rPr>
              <w:t>ical outcome. Use sensitivity thresholds where breed/system evidence warrants.</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Incident quarter episode</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 positive result following two consecutive negative scheduled results, or a prespecified washout period. Report an alternative one-negative definition</w:t>
            </w:r>
            <w:r>
              <w:rPr>
                <w:sz w:val="16"/>
              </w:rPr>
              <w:t xml:space="preserve"> in sensitivity analysis.</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Persistent episode</w:t>
            </w:r>
          </w:p>
        </w:tc>
        <w:tc>
          <w:tcPr>
            <w:tcW w:w="76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Positive at two or more consecutive scheduled visits; distinguish uninterrupted ordinal positivity from culture-confirmed persistence.</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Apparent cure</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Two consecutive negative results after an episode, without </w:t>
            </w:r>
            <w:r>
              <w:rPr>
                <w:sz w:val="16"/>
              </w:rPr>
              <w:t>discarding treatment information.</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Recurrence</w:t>
            </w:r>
          </w:p>
        </w:tc>
        <w:tc>
          <w:tcPr>
            <w:tcW w:w="76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A new episode after apparent cure; pathogen typing is needed to distinguish relapse from new infection.</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Clinical mastitis</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Visible abnormal milk with or without udder/systemic signs. Grade: mild (milk only), mo</w:t>
            </w:r>
            <w:r>
              <w:rPr>
                <w:sz w:val="16"/>
              </w:rPr>
              <w:t>derate (milk plus udder), severe (systemic illness).</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Quarter at risk</w:t>
            </w:r>
          </w:p>
        </w:tc>
        <w:tc>
          <w:tcPr>
            <w:tcW w:w="76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Functional, lactating, observed and negative at the start of an interval; define time at risk explicitly.</w:t>
            </w:r>
          </w:p>
        </w:tc>
      </w:tr>
      <w:tr w:rsidR="00A51F76">
        <w:trPr>
          <w:jc w:val="center"/>
        </w:trPr>
        <w:tc>
          <w:tcPr>
            <w:tcW w:w="24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SCS</w:t>
            </w:r>
          </w:p>
        </w:tc>
        <w:tc>
          <w:tcPr>
            <w:tcW w:w="76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SCS = log2(SCC/100,000) + 3. Retain raw SCC and derived SCS; do not </w:t>
            </w:r>
            <w:r>
              <w:rPr>
                <w:sz w:val="16"/>
              </w:rPr>
              <w:t>substitute rounded CMT estimates.</w:t>
            </w:r>
          </w:p>
        </w:tc>
      </w:tr>
    </w:tbl>
    <w:p w:rsidR="00A51F76" w:rsidRDefault="00A51F76">
      <w:pPr>
        <w:spacing w:after="20"/>
        <w:rPr>
          <w:rFonts w:hint="eastAsia"/>
        </w:rPr>
      </w:pPr>
    </w:p>
    <w:p w:rsidR="00A51F76" w:rsidRDefault="006F1E66">
      <w:pPr>
        <w:pStyle w:val="Heading1"/>
      </w:pPr>
      <w:r>
        <w:t>6 Measurement standard operating procedures</w:t>
      </w:r>
    </w:p>
    <w:p w:rsidR="00A51F76" w:rsidRDefault="006F1E66">
      <w:pPr>
        <w:pStyle w:val="Heading2"/>
      </w:pPr>
      <w:r>
        <w:t>6.1 CMT procedure</w:t>
      </w:r>
    </w:p>
    <w:p w:rsidR="00A51F76" w:rsidRDefault="006F1E66">
      <w:pPr>
        <w:pStyle w:val="ListNumber"/>
        <w:rPr>
          <w:rFonts w:hint="eastAsia"/>
        </w:rPr>
      </w:pPr>
      <w:r>
        <w:t>Observe the cow and udder before manipulation. Record visible abnormalities and clinical mastitis grade.</w:t>
      </w:r>
    </w:p>
    <w:p w:rsidR="00A51F76" w:rsidRDefault="006F1E66">
      <w:pPr>
        <w:pStyle w:val="ListNumber"/>
        <w:rPr>
          <w:rFonts w:hint="eastAsia"/>
        </w:rPr>
      </w:pPr>
      <w:r>
        <w:t xml:space="preserve">Use gloves. Clean gross dirt, forestrip each quarter </w:t>
      </w:r>
      <w:r>
        <w:t>and discard foremilk safely.</w:t>
      </w:r>
    </w:p>
    <w:p w:rsidR="00A51F76" w:rsidRDefault="006F1E66">
      <w:pPr>
        <w:pStyle w:val="ListNumber"/>
        <w:rPr>
          <w:rFonts w:hint="eastAsia"/>
        </w:rPr>
      </w:pPr>
      <w:r>
        <w:t>Place approximately equal volumes of milk from LF, RF, LR and RR into the corresponding paddle wells.</w:t>
      </w:r>
    </w:p>
    <w:p w:rsidR="00A51F76" w:rsidRDefault="006F1E66">
      <w:pPr>
        <w:pStyle w:val="ListNumber"/>
        <w:rPr>
          <w:rFonts w:hint="eastAsia"/>
        </w:rPr>
      </w:pPr>
      <w:r>
        <w:t>Add an equal volume of the same lot or documented lot of CMT reagent. Rotate gently for about 10 seconds.</w:t>
      </w:r>
    </w:p>
    <w:p w:rsidR="00A51F76" w:rsidRDefault="006F1E66">
      <w:pPr>
        <w:pStyle w:val="ListNumber"/>
        <w:rPr>
          <w:rFonts w:hint="eastAsia"/>
        </w:rPr>
      </w:pPr>
      <w:r>
        <w:t>Read promptly under</w:t>
      </w:r>
      <w:r>
        <w:t xml:space="preserve"> consistent lighting and assign N, T, 1, 2 or 3. Record each quarter separately.</w:t>
      </w:r>
    </w:p>
    <w:p w:rsidR="00A51F76" w:rsidRDefault="006F1E66">
      <w:pPr>
        <w:pStyle w:val="ListNumber"/>
        <w:rPr>
          <w:rFonts w:hint="eastAsia"/>
        </w:rPr>
      </w:pPr>
      <w:r>
        <w:t>Record reader ID, reagent lot, expiry date and unusual conditions. Rinse and dry the paddle between cows.</w:t>
      </w:r>
    </w:p>
    <w:p w:rsidR="00A51F76" w:rsidRDefault="006F1E66">
      <w:pPr>
        <w:pStyle w:val="ListNumber"/>
        <w:rPr>
          <w:rFonts w:hint="eastAsia"/>
        </w:rPr>
      </w:pPr>
      <w:r>
        <w:t>For samples requiring culture, collect aseptically before CMT and bef</w:t>
      </w:r>
      <w:r>
        <w:t>ore treatment to avoid contamination or dilution.</w:t>
      </w:r>
    </w:p>
    <w:p w:rsidR="00A51F76" w:rsidRDefault="006F1E66">
      <w:pPr>
        <w:pStyle w:val="Heading2"/>
      </w:pPr>
      <w:r>
        <w:lastRenderedPageBreak/>
        <w:t>6.2 Quantitative SCC sampling</w:t>
      </w:r>
    </w:p>
    <w:p w:rsidR="00A51F76" w:rsidRDefault="006F1E66">
      <w:pPr>
        <w:rPr>
          <w:rFonts w:hint="eastAsia"/>
        </w:rPr>
      </w:pPr>
      <w:r>
        <w:t>Collect a representative composite sample after standardised mixing or proportional collection from functional quarters. Use a validated SCC method and document instrument, cal</w:t>
      </w:r>
      <w:r>
        <w:t>ibration/QC, preservative, time to analysis and storage temperature. For targeted quarter SCC, sample the affected quarter separately. Record cells/mL as the original numeric result, including values below/above the analytical range as flagged results rath</w:t>
      </w:r>
      <w:r>
        <w:t>er than invented numbers.</w:t>
      </w:r>
    </w:p>
    <w:p w:rsidR="00A51F76" w:rsidRDefault="006F1E66">
      <w:pPr>
        <w:pStyle w:val="Heading2"/>
      </w:pPr>
      <w:r>
        <w:t>6.3 Aseptic bacteriology</w:t>
      </w:r>
    </w:p>
    <w:p w:rsidR="00A51F76" w:rsidRDefault="006F1E66">
      <w:pPr>
        <w:rPr>
          <w:rFonts w:hint="eastAsia"/>
        </w:rPr>
      </w:pPr>
      <w:r>
        <w:t xml:space="preserve">After forestripping and cleaning, disinfect teat ends with 70% alcohol, starting with far teats and sampling near teats first to reduce contamination. Avoid touching the vial rim. Keep chilled and deliver </w:t>
      </w:r>
      <w:r>
        <w:t>promptly; freeze only under the laboratory’s validated protocol. Classify culture as pathogen identified, no growth, mixed/contaminated or not done using a documented interpretation rule. Store isolate and antimicrobial susceptibility identifiers in separa</w:t>
      </w:r>
      <w:r>
        <w:t>te linked tables.</w:t>
      </w:r>
    </w:p>
    <w:p w:rsidR="00A51F76" w:rsidRDefault="006F1E66">
      <w:pPr>
        <w:pStyle w:val="Heading2"/>
      </w:pPr>
      <w:r>
        <w:t>6.4 Observer reliability</w:t>
      </w:r>
    </w:p>
    <w:p w:rsidR="00A51F76" w:rsidRDefault="006F1E66">
      <w:pPr>
        <w:rPr>
          <w:rFonts w:hint="eastAsia"/>
        </w:rPr>
      </w:pPr>
      <w:r>
        <w:t>Before fieldwork, train all readers with standard samples or videos. Conduct duplicate blinded CMT scoring on at least 10% of cows at training and 5% during fieldwork. Calculate weighted kappa and retrain if agree</w:t>
      </w:r>
      <w:r>
        <w:t>ment falls below the prespecified standard (suggested target ≥0.70). Do not allow readers to consult the prior score before recording the current score.</w:t>
      </w:r>
    </w:p>
    <w:p w:rsidR="00A51F76" w:rsidRDefault="006F1E66">
      <w:pPr>
        <w:pStyle w:val="Heading1"/>
      </w:pPr>
      <w:r>
        <w:t>7 Variables and data architecture</w:t>
      </w:r>
    </w:p>
    <w:p w:rsidR="00A51F76" w:rsidRDefault="006F1E66">
      <w:pPr>
        <w:rPr>
          <w:rFonts w:hint="eastAsia"/>
        </w:rPr>
      </w:pPr>
      <w:r>
        <w:t xml:space="preserve">Use separate linked tables rather than one very wide sheet. IDs must </w:t>
      </w:r>
      <w:r>
        <w:t>never be recycled. Every transactional table should include State, Farm_ID, Visit_ID and date even when these can be recovered through joins; this improves field checking and protects against mislinks.</w:t>
      </w:r>
    </w:p>
    <w:tbl>
      <w:tblPr>
        <w:tblW w:w="0" w:type="auto"/>
        <w:jc w:val="center"/>
        <w:tblLayout w:type="fixed"/>
        <w:tblLook w:val="04A0" w:firstRow="1" w:lastRow="0" w:firstColumn="1" w:lastColumn="0" w:noHBand="0" w:noVBand="1"/>
      </w:tblPr>
      <w:tblGrid>
        <w:gridCol w:w="1440"/>
        <w:gridCol w:w="1800"/>
        <w:gridCol w:w="6840"/>
      </w:tblGrid>
      <w:tr w:rsidR="00A51F76">
        <w:trPr>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Dataset</w:t>
            </w:r>
          </w:p>
        </w:tc>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One row per</w:t>
            </w:r>
          </w:p>
        </w:tc>
        <w:tc>
          <w:tcPr>
            <w:tcW w:w="684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Key identifiers and essential fiel</w:t>
            </w:r>
            <w:r>
              <w:rPr>
                <w:b/>
                <w:color w:val="FFFFFF"/>
                <w:sz w:val="16"/>
              </w:rPr>
              <w:t>ds</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Farm</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Farm</w:t>
            </w:r>
          </w:p>
        </w:tc>
        <w:tc>
          <w:tcPr>
            <w:tcW w:w="68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State, LGA, Farm_ID, coordinates, system, herd size, ownership, contact code</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Farm_visit</w:t>
            </w: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 visit</w:t>
            </w:r>
          </w:p>
        </w:tc>
        <w:tc>
          <w:tcPr>
            <w:tcW w:w="68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State, Farm_ID, Visit_ID, date/time, observer, rainfall/water/housing/milking updates</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w:t>
            </w:r>
          </w:p>
        </w:tc>
        <w:tc>
          <w:tcPr>
            <w:tcW w:w="68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State, Farm_ID, Cow_ID, tag, breed, birth/age, </w:t>
            </w:r>
            <w:r>
              <w:rPr>
                <w:sz w:val="16"/>
              </w:rPr>
              <w:t>parity history, source</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Lactation</w:t>
            </w: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Cow-lactation</w:t>
            </w:r>
          </w:p>
        </w:tc>
        <w:tc>
          <w:tcPr>
            <w:tcW w:w="68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Cow_ID, Lactation_ID, calving date, parity, calf outcome, dry-off/exit</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Cow_visit</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 visit</w:t>
            </w:r>
          </w:p>
        </w:tc>
        <w:tc>
          <w:tcPr>
            <w:tcW w:w="68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Visit_ID, Cow_ID, DIM, BCS, milk yield, health, hygiene, treatment status</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Quarter_visit</w:t>
            </w: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Quarter at visit</w:t>
            </w:r>
          </w:p>
        </w:tc>
        <w:tc>
          <w:tcPr>
            <w:tcW w:w="68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 xml:space="preserve">Visit_ID, </w:t>
            </w:r>
            <w:r>
              <w:rPr>
                <w:sz w:val="16"/>
              </w:rPr>
              <w:t>Cow_ID, Quarter, functional status, CMT, clinical signs, SCC</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Sample</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Milk sample</w:t>
            </w:r>
          </w:p>
        </w:tc>
        <w:tc>
          <w:tcPr>
            <w:tcW w:w="68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Sample_ID, Visit_ID, Cow_ID, Quarter/composite, collection metadata, result IDs</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Culture_AST</w:t>
            </w: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Isolate</w:t>
            </w:r>
          </w:p>
        </w:tc>
        <w:tc>
          <w:tcPr>
            <w:tcW w:w="68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Sample_ID, isolate ID, organism, contamination, AST method and results</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Treatment</w:t>
            </w: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Treatment course</w:t>
            </w:r>
          </w:p>
        </w:tc>
        <w:tc>
          <w:tcPr>
            <w:tcW w:w="68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Cow_ID, Quarter(s), indication, product, dose, route, dates, withdrawal</w:t>
            </w:r>
          </w:p>
        </w:tc>
      </w:tr>
      <w:tr w:rsidR="00A51F76">
        <w:trP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Environment</w:t>
            </w: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Farm-date or station-date</w:t>
            </w:r>
          </w:p>
        </w:tc>
        <w:tc>
          <w:tcPr>
            <w:tcW w:w="68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State, Farm_ID/station, date, temperature, RH, rainfall, THI</w:t>
            </w:r>
          </w:p>
        </w:tc>
      </w:tr>
    </w:tbl>
    <w:p w:rsidR="00A51F76" w:rsidRDefault="00A51F76">
      <w:pPr>
        <w:spacing w:after="20"/>
        <w:rPr>
          <w:rFonts w:hint="eastAsia"/>
        </w:rPr>
      </w:pPr>
    </w:p>
    <w:p w:rsidR="00A51F76" w:rsidRDefault="006F1E66">
      <w:pPr>
        <w:pStyle w:val="Heading1"/>
      </w:pPr>
      <w:r>
        <w:t>8 Core variables to collect</w:t>
      </w:r>
    </w:p>
    <w:p w:rsidR="00A51F76" w:rsidRDefault="006F1E66">
      <w:pPr>
        <w:pStyle w:val="Heading2"/>
      </w:pPr>
      <w:r>
        <w:t>8.1 Farm and management lev</w:t>
      </w:r>
      <w:r>
        <w:t>el</w:t>
      </w:r>
    </w:p>
    <w:p w:rsidR="00A51F76" w:rsidRDefault="006F1E66">
      <w:pPr>
        <w:pStyle w:val="ListBullet"/>
        <w:rPr>
          <w:rFonts w:hint="eastAsia"/>
        </w:rPr>
      </w:pPr>
      <w:r>
        <w:t>Location: State, LGA, ward/community, coordinates, altitude where available.</w:t>
      </w:r>
    </w:p>
    <w:p w:rsidR="00A51F76" w:rsidRDefault="006F1E66">
      <w:pPr>
        <w:pStyle w:val="ListBullet"/>
        <w:rPr>
          <w:rFonts w:hint="eastAsia"/>
        </w:rPr>
      </w:pPr>
      <w:r>
        <w:t>Production system, herd size, number lactating, breeds, sourcing/replacement and animal movement.</w:t>
      </w:r>
    </w:p>
    <w:p w:rsidR="00A51F76" w:rsidRDefault="006F1E66">
      <w:pPr>
        <w:pStyle w:val="ListBullet"/>
        <w:rPr>
          <w:rFonts w:hint="eastAsia"/>
        </w:rPr>
      </w:pPr>
      <w:r>
        <w:t xml:space="preserve">Housing type, floor, bedding, drainage, manure removal frequency, stocking </w:t>
      </w:r>
      <w:r>
        <w:t>density, shade and cooling.</w:t>
      </w:r>
    </w:p>
    <w:p w:rsidR="00A51F76" w:rsidRDefault="006F1E66">
      <w:pPr>
        <w:pStyle w:val="ListBullet"/>
        <w:rPr>
          <w:rFonts w:hint="eastAsia"/>
        </w:rPr>
      </w:pPr>
      <w:r>
        <w:t>Milking frequency, hand/machine, milking order, operator count/training, equipment cleaning and maintenance.</w:t>
      </w:r>
    </w:p>
    <w:p w:rsidR="00A51F76" w:rsidRDefault="006F1E66">
      <w:pPr>
        <w:pStyle w:val="ListBullet"/>
        <w:rPr>
          <w:rFonts w:hint="eastAsia"/>
        </w:rPr>
      </w:pPr>
      <w:r>
        <w:lastRenderedPageBreak/>
        <w:t>Premilking preparation, water source, individual/shared towels, forestripping, glove use, teat disinfectant before/afte</w:t>
      </w:r>
      <w:r>
        <w:t>r milking.</w:t>
      </w:r>
    </w:p>
    <w:p w:rsidR="00A51F76" w:rsidRDefault="006F1E66">
      <w:pPr>
        <w:pStyle w:val="ListBullet"/>
        <w:rPr>
          <w:rFonts w:hint="eastAsia"/>
        </w:rPr>
      </w:pPr>
      <w:r>
        <w:t>Mastitis detection, recording, isolation, treatment decision, veterinary involvement, culture use, antimicrobial policy and withdrawal compliance.</w:t>
      </w:r>
    </w:p>
    <w:p w:rsidR="00A51F76" w:rsidRDefault="006F1E66">
      <w:pPr>
        <w:pStyle w:val="ListBullet"/>
        <w:rPr>
          <w:rFonts w:hint="eastAsia"/>
        </w:rPr>
      </w:pPr>
      <w:r>
        <w:t>Dry cow management, transition nutrition, calving hygiene, fly control and culling.</w:t>
      </w:r>
    </w:p>
    <w:p w:rsidR="00A51F76" w:rsidRDefault="006F1E66">
      <w:pPr>
        <w:pStyle w:val="ListBullet"/>
        <w:rPr>
          <w:rFonts w:hint="eastAsia"/>
        </w:rPr>
      </w:pPr>
      <w:r>
        <w:t>Feed types and</w:t>
      </w:r>
      <w:r>
        <w:t xml:space="preserve"> consistency, mineral supplementation, water access and recent feed shortages.</w:t>
      </w:r>
    </w:p>
    <w:p w:rsidR="00A51F76" w:rsidRDefault="006F1E66">
      <w:pPr>
        <w:pStyle w:val="ListBullet"/>
        <w:rPr>
          <w:rFonts w:hint="eastAsia"/>
        </w:rPr>
      </w:pPr>
      <w:r>
        <w:t>Bulk-tank or pooled SCC if available, milk rejection, price penalties/bonuses and daily herd milk volume.</w:t>
      </w:r>
    </w:p>
    <w:p w:rsidR="00A51F76" w:rsidRDefault="006F1E66">
      <w:pPr>
        <w:pStyle w:val="Heading2"/>
      </w:pPr>
      <w:r>
        <w:t>8.2 Cow and lactation level</w:t>
      </w:r>
    </w:p>
    <w:p w:rsidR="00A51F76" w:rsidRDefault="006F1E66">
      <w:pPr>
        <w:pStyle w:val="ListBullet"/>
        <w:rPr>
          <w:rFonts w:hint="eastAsia"/>
        </w:rPr>
      </w:pPr>
      <w:r>
        <w:t>Cow ID, breed/genetic group, age or dentiti</w:t>
      </w:r>
      <w:r>
        <w:t>on, source, parity, calving date, DIM and previous lactation history.</w:t>
      </w:r>
    </w:p>
    <w:p w:rsidR="00A51F76" w:rsidRDefault="006F1E66">
      <w:pPr>
        <w:pStyle w:val="ListBullet"/>
        <w:rPr>
          <w:rFonts w:hint="eastAsia"/>
        </w:rPr>
      </w:pPr>
      <w:r>
        <w:t>Body condition score using a named scale, locomotion/lameness, concurrent disease, rectal temperature when indicated.</w:t>
      </w:r>
    </w:p>
    <w:p w:rsidR="00A51F76" w:rsidRDefault="006F1E66">
      <w:pPr>
        <w:pStyle w:val="ListBullet"/>
        <w:rPr>
          <w:rFonts w:hint="eastAsia"/>
        </w:rPr>
      </w:pPr>
      <w:r>
        <w:t>Previous mastitis, previous high SCC, antimicrobial treatments, teat</w:t>
      </w:r>
      <w:r>
        <w:t xml:space="preserve"> injury and dry-cow therapy.</w:t>
      </w:r>
    </w:p>
    <w:p w:rsidR="00A51F76" w:rsidRDefault="006F1E66">
      <w:pPr>
        <w:pStyle w:val="ListBullet"/>
        <w:rPr>
          <w:rFonts w:hint="eastAsia"/>
        </w:rPr>
      </w:pPr>
      <w:r>
        <w:t>Milk yield measured consistently, milking frequency, suckling by calf and incomplete milking.</w:t>
      </w:r>
    </w:p>
    <w:p w:rsidR="00A51F76" w:rsidRDefault="006F1E66">
      <w:pPr>
        <w:pStyle w:val="ListBullet"/>
        <w:rPr>
          <w:rFonts w:hint="eastAsia"/>
        </w:rPr>
      </w:pPr>
      <w:r>
        <w:t>Reproductive status, pregnancy status where known and recent calving difficulty/retained placenta/metritis.</w:t>
      </w:r>
    </w:p>
    <w:p w:rsidR="00A51F76" w:rsidRDefault="006F1E66">
      <w:pPr>
        <w:pStyle w:val="ListBullet"/>
        <w:rPr>
          <w:rFonts w:hint="eastAsia"/>
        </w:rPr>
      </w:pPr>
      <w:r>
        <w:t xml:space="preserve">Udder hygiene score, </w:t>
      </w:r>
      <w:r>
        <w:t>udder symmetry, oedema, skin lesions and tick/fly burden.</w:t>
      </w:r>
    </w:p>
    <w:p w:rsidR="00A51F76" w:rsidRDefault="006F1E66">
      <w:pPr>
        <w:pStyle w:val="Heading2"/>
      </w:pPr>
      <w:r>
        <w:t>8.3 Quarter level</w:t>
      </w:r>
    </w:p>
    <w:p w:rsidR="00A51F76" w:rsidRDefault="006F1E66">
      <w:pPr>
        <w:pStyle w:val="ListBullet"/>
        <w:rPr>
          <w:rFonts w:hint="eastAsia"/>
        </w:rPr>
      </w:pPr>
      <w:r>
        <w:t>Quarter code LF/RF/LR/RR, functional/blind status, supernumerary teat.</w:t>
      </w:r>
    </w:p>
    <w:p w:rsidR="00A51F76" w:rsidRDefault="006F1E66">
      <w:pPr>
        <w:pStyle w:val="ListBullet"/>
        <w:rPr>
          <w:rFonts w:hint="eastAsia"/>
        </w:rPr>
      </w:pPr>
      <w:r>
        <w:t>Teat-end score, teat shape/length category, lesions, warts, hyperkeratosis, leakage.</w:t>
      </w:r>
    </w:p>
    <w:p w:rsidR="00A51F76" w:rsidRDefault="006F1E66">
      <w:pPr>
        <w:pStyle w:val="ListBullet"/>
        <w:rPr>
          <w:rFonts w:hint="eastAsia"/>
        </w:rPr>
      </w:pPr>
      <w:r>
        <w:t>Swelling, heat, pain, fi</w:t>
      </w:r>
      <w:r>
        <w:t>rmness, injury and visible milk abnormality.</w:t>
      </w:r>
    </w:p>
    <w:p w:rsidR="00A51F76" w:rsidRDefault="006F1E66">
      <w:pPr>
        <w:pStyle w:val="ListBullet"/>
        <w:rPr>
          <w:rFonts w:hint="eastAsia"/>
        </w:rPr>
      </w:pPr>
      <w:r>
        <w:t>CMT ordinal score, quantitative SCC, sample timing and laboratory results.</w:t>
      </w:r>
    </w:p>
    <w:p w:rsidR="00A51F76" w:rsidRDefault="006F1E66">
      <w:pPr>
        <w:pStyle w:val="ListBullet"/>
        <w:rPr>
          <w:rFonts w:hint="eastAsia"/>
        </w:rPr>
      </w:pPr>
      <w:r>
        <w:t>Quarter-specific prior episode, treatment, culture and outcome.</w:t>
      </w:r>
    </w:p>
    <w:p w:rsidR="00A51F76" w:rsidRDefault="006F1E66">
      <w:pPr>
        <w:pStyle w:val="Heading2"/>
      </w:pPr>
      <w:r>
        <w:t>8.4 Time-varying environmental level</w:t>
      </w:r>
    </w:p>
    <w:p w:rsidR="00A51F76" w:rsidRDefault="006F1E66">
      <w:pPr>
        <w:pStyle w:val="ListBullet"/>
        <w:rPr>
          <w:rFonts w:hint="eastAsia"/>
        </w:rPr>
      </w:pPr>
      <w:r>
        <w:t>Maximum, minimum and mean temperatu</w:t>
      </w:r>
      <w:r>
        <w:t>re; relative humidity; rainfall; heat index or temperature–humidity index.</w:t>
      </w:r>
    </w:p>
    <w:p w:rsidR="00A51F76" w:rsidRDefault="006F1E66">
      <w:pPr>
        <w:pStyle w:val="ListBullet"/>
        <w:rPr>
          <w:rFonts w:hint="eastAsia"/>
        </w:rPr>
      </w:pPr>
      <w:r>
        <w:t>Exposure windows for visit day, previous 3 days and previous 7 days.</w:t>
      </w:r>
    </w:p>
    <w:p w:rsidR="00A51F76" w:rsidRDefault="006F1E66">
      <w:pPr>
        <w:pStyle w:val="ListBullet"/>
        <w:rPr>
          <w:rFonts w:hint="eastAsia"/>
        </w:rPr>
      </w:pPr>
      <w:r>
        <w:t>Season defined a priori for the local setting, but analyse continuous weather variables where possible.</w:t>
      </w:r>
    </w:p>
    <w:p w:rsidR="00A51F76" w:rsidRDefault="006F1E66">
      <w:pPr>
        <w:pStyle w:val="ListBullet"/>
        <w:rPr>
          <w:rFonts w:hint="eastAsia"/>
        </w:rPr>
      </w:pPr>
      <w:r>
        <w:t>Mud/wetn</w:t>
      </w:r>
      <w:r>
        <w:t>ess, bedding moisture, water interruption, dust, fly abundance and unusual weather events observed at the farm.</w:t>
      </w:r>
    </w:p>
    <w:p w:rsidR="00A51F76" w:rsidRDefault="006F1E66">
      <w:pPr>
        <w:pStyle w:val="Heading1"/>
      </w:pPr>
      <w:r>
        <w:t>9 Statistical analysis plan</w:t>
      </w:r>
    </w:p>
    <w:p w:rsidR="00A51F76" w:rsidRDefault="006F1E66">
      <w:pPr>
        <w:pStyle w:val="Heading2"/>
      </w:pPr>
      <w:r>
        <w:t>9.1 Descriptive analysis</w:t>
      </w:r>
    </w:p>
    <w:p w:rsidR="00A51F76" w:rsidRDefault="006F1E66">
      <w:pPr>
        <w:rPr>
          <w:rFonts w:hint="eastAsia"/>
        </w:rPr>
      </w:pPr>
      <w:r>
        <w:t xml:space="preserve">Describe recruitment, follow-up time, missed visits, entry and exit. Report quarter-, cow- </w:t>
      </w:r>
      <w:r>
        <w:t>and farm-level prevalence with confidence intervals that account for clustering. Plot CMT category and geometric mean SCC across calendar time, DIM and farm. Because SCC is right-skewed, report median and IQR, geometric mean where appropriate, and model lo</w:t>
      </w:r>
      <w:r>
        <w:t>g2(SCC) or SCS.</w:t>
      </w:r>
    </w:p>
    <w:p w:rsidR="00A51F76" w:rsidRDefault="006F1E66">
      <w:pPr>
        <w:pStyle w:val="Heading2"/>
      </w:pPr>
      <w:r>
        <w:t>9.2 Longitudinal models</w:t>
      </w:r>
    </w:p>
    <w:tbl>
      <w:tblPr>
        <w:tblW w:w="0" w:type="auto"/>
        <w:jc w:val="center"/>
        <w:tblLayout w:type="fixed"/>
        <w:tblLook w:val="04A0" w:firstRow="1" w:lastRow="0" w:firstColumn="1" w:lastColumn="0" w:noHBand="0" w:noVBand="1"/>
      </w:tblPr>
      <w:tblGrid>
        <w:gridCol w:w="2160"/>
        <w:gridCol w:w="4032"/>
        <w:gridCol w:w="3888"/>
      </w:tblGrid>
      <w:tr w:rsidR="00A51F76">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Outcome</w:t>
            </w:r>
          </w:p>
        </w:tc>
        <w:tc>
          <w:tcPr>
            <w:tcW w:w="403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Suggested model</w:t>
            </w:r>
          </w:p>
        </w:tc>
        <w:tc>
          <w:tcPr>
            <w:tcW w:w="388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Interpretation</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Continuous log2 SCC or SCS</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Linear mixed model or flexible mixed model with spline for DIM/time</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Mean fold-change in SCC; one-unit log2 increase represents a doubling</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Ordinal CM</w:t>
            </w:r>
            <w:r>
              <w:rPr>
                <w:sz w:val="16"/>
              </w:rPr>
              <w:t>T N/T/1/2/3</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Ordinal mixed-effects model if proportional-odds assumption is reasonable</w:t>
            </w:r>
          </w:p>
        </w:tc>
        <w:tc>
          <w:tcPr>
            <w:tcW w:w="388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Odds of being in a higher CMT category</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Binary elevated SCC/CMT</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Mixed-effects logistic or robust Poisson model</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Odds ratio or prevalence/risk ratio</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Incident episode</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 xml:space="preserve">Discrete-time survival or recurrent-event model with </w:t>
            </w:r>
            <w:r>
              <w:rPr>
                <w:sz w:val="16"/>
              </w:rPr>
              <w:lastRenderedPageBreak/>
              <w:t>interval-level data</w:t>
            </w:r>
          </w:p>
        </w:tc>
        <w:tc>
          <w:tcPr>
            <w:tcW w:w="388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lastRenderedPageBreak/>
              <w:t>Hazard/risk during each negative-to-next-visit interval</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lastRenderedPageBreak/>
              <w:t>Persistence/cure</w:t>
            </w:r>
          </w:p>
        </w:tc>
        <w:tc>
          <w:tcPr>
            <w:tcW w:w="40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Multistate model or episode-level survival model</w:t>
            </w:r>
          </w:p>
        </w:tc>
        <w:tc>
          <w:tcPr>
            <w:tcW w:w="388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 xml:space="preserve">Transition among negative, positive, clinical and resolved </w:t>
            </w:r>
            <w:r>
              <w:rPr>
                <w:sz w:val="16"/>
              </w:rPr>
              <w:t>states</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Agreement CMT vs SCC</w:t>
            </w:r>
          </w:p>
        </w:tc>
        <w:tc>
          <w:tcPr>
            <w:tcW w:w="403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Weighted kappa plus sensitivity/specificity at prespecified SCC threshold</w:t>
            </w:r>
          </w:p>
        </w:tc>
        <w:tc>
          <w:tcPr>
            <w:tcW w:w="388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Screening performance and ordinal agreement</w:t>
            </w:r>
          </w:p>
        </w:tc>
      </w:tr>
    </w:tbl>
    <w:p w:rsidR="00A51F76" w:rsidRDefault="00A51F76">
      <w:pPr>
        <w:spacing w:after="20"/>
        <w:rPr>
          <w:rFonts w:hint="eastAsia"/>
        </w:rPr>
      </w:pPr>
    </w:p>
    <w:p w:rsidR="00A51F76" w:rsidRDefault="006F1E66">
      <w:pPr>
        <w:rPr>
          <w:rFonts w:hint="eastAsia"/>
        </w:rPr>
      </w:pPr>
      <w:r>
        <w:t>At minimum, include random intercepts for farm, cow and quarter-within-cow when supported by the data. Stat</w:t>
      </w:r>
      <w:r>
        <w:t>e may be a fixed effect when only a few states are sampled; farm remains the primary cluster. Include visit/calendar time and DIM as distinct variables, consider nonlinear splines, and assess season × management and heat × housing interactions only when pr</w:t>
      </w:r>
      <w:r>
        <w:t>especified. Use a causal diagram to identify the minimally sufficient adjustment set; do not select confounders solely by univariable P-values.</w:t>
      </w:r>
    </w:p>
    <w:p w:rsidR="00A51F76" w:rsidRDefault="006F1E66">
      <w:pPr>
        <w:pStyle w:val="Heading2"/>
      </w:pPr>
      <w:r>
        <w:t>9.3 Missing data and sensitivity analyses</w:t>
      </w:r>
    </w:p>
    <w:p w:rsidR="00A51F76" w:rsidRDefault="006F1E66">
      <w:pPr>
        <w:pStyle w:val="ListBullet"/>
        <w:rPr>
          <w:rFonts w:hint="eastAsia"/>
        </w:rPr>
      </w:pPr>
      <w:r>
        <w:t>Record why each cow/quarter/visit is missing. Distinguish dry, sold, d</w:t>
      </w:r>
      <w:r>
        <w:t>ead, temporarily absent, refused, unrestrainable, sample lost and test failure.</w:t>
      </w:r>
    </w:p>
    <w:p w:rsidR="00A51F76" w:rsidRDefault="006F1E66">
      <w:pPr>
        <w:pStyle w:val="ListBullet"/>
        <w:rPr>
          <w:rFonts w:hint="eastAsia"/>
        </w:rPr>
      </w:pPr>
      <w:r>
        <w:t>Explore whether missingness depends on previous SCC, illness, farm and season. Use mixed-model likelihood and, where appropriate, inverse-probability weighting or multiple impu</w:t>
      </w:r>
      <w:r>
        <w:t>tation.</w:t>
      </w:r>
    </w:p>
    <w:p w:rsidR="00A51F76" w:rsidRDefault="006F1E66">
      <w:pPr>
        <w:pStyle w:val="ListBullet"/>
        <w:rPr>
          <w:rFonts w:hint="eastAsia"/>
        </w:rPr>
      </w:pPr>
      <w:r>
        <w:t>Repeat analyses using alternative CMT thresholds, excluding the first postpartum week, excluding treated intervals, and using actual versus scheduled time.</w:t>
      </w:r>
    </w:p>
    <w:p w:rsidR="00A51F76" w:rsidRDefault="006F1E66">
      <w:pPr>
        <w:pStyle w:val="ListBullet"/>
        <w:rPr>
          <w:rFonts w:hint="eastAsia"/>
        </w:rPr>
      </w:pPr>
      <w:r>
        <w:t xml:space="preserve">Account for informative culling/dry-off in time-to-event analyses; report attrition by farm </w:t>
      </w:r>
      <w:r>
        <w:t>and reason.</w:t>
      </w:r>
    </w:p>
    <w:p w:rsidR="00A51F76" w:rsidRDefault="006F1E66">
      <w:pPr>
        <w:pStyle w:val="Heading1"/>
      </w:pPr>
      <w:r>
        <w:t>10 Quality assurance and field logistics</w:t>
      </w:r>
    </w:p>
    <w:p w:rsidR="00A51F76" w:rsidRDefault="006F1E66">
      <w:pPr>
        <w:pStyle w:val="ListBullet"/>
        <w:rPr>
          <w:rFonts w:hint="eastAsia"/>
        </w:rPr>
      </w:pPr>
      <w:r>
        <w:t>Pilot all instruments on one non-study farm and revise wording, skip rules and timing.</w:t>
      </w:r>
    </w:p>
    <w:p w:rsidR="00A51F76" w:rsidRDefault="006F1E66">
      <w:pPr>
        <w:pStyle w:val="ListBullet"/>
        <w:rPr>
          <w:rFonts w:hint="eastAsia"/>
        </w:rPr>
      </w:pPr>
      <w:r>
        <w:t>Use durable farm and cow identifiers; apply barcode/QR sample labels if possible.</w:t>
      </w:r>
    </w:p>
    <w:p w:rsidR="00A51F76" w:rsidRDefault="006F1E66">
      <w:pPr>
        <w:pStyle w:val="ListBullet"/>
        <w:rPr>
          <w:rFonts w:hint="eastAsia"/>
        </w:rPr>
      </w:pPr>
      <w:r>
        <w:t xml:space="preserve">Synchronise device clocks; use </w:t>
      </w:r>
      <w:r>
        <w:t>date-time in ISO format; record actual visit date and sample time.</w:t>
      </w:r>
    </w:p>
    <w:p w:rsidR="00A51F76" w:rsidRDefault="006F1E66">
      <w:pPr>
        <w:pStyle w:val="ListBullet"/>
        <w:rPr>
          <w:rFonts w:hint="eastAsia"/>
        </w:rPr>
      </w:pPr>
      <w:r>
        <w:t>Use controlled lists and range checks. Never use blank to mean no; code missing with reason.</w:t>
      </w:r>
    </w:p>
    <w:p w:rsidR="00A51F76" w:rsidRDefault="006F1E66">
      <w:pPr>
        <w:pStyle w:val="ListBullet"/>
        <w:rPr>
          <w:rFonts w:hint="eastAsia"/>
        </w:rPr>
      </w:pPr>
      <w:r>
        <w:t>Keep CMT reagent lot, storage and expiry records. Include positive/negative procedural checks de</w:t>
      </w:r>
      <w:r>
        <w:t>fined by the manufacturer or laboratory.</w:t>
      </w:r>
    </w:p>
    <w:p w:rsidR="00A51F76" w:rsidRDefault="006F1E66">
      <w:pPr>
        <w:pStyle w:val="ListBullet"/>
        <w:rPr>
          <w:rFonts w:hint="eastAsia"/>
        </w:rPr>
      </w:pPr>
      <w:r>
        <w:t>Randomly audit 5–10% of records against paper forms, sample logs and laboratory registers.</w:t>
      </w:r>
    </w:p>
    <w:p w:rsidR="00A51F76" w:rsidRDefault="006F1E66">
      <w:pPr>
        <w:pStyle w:val="ListBullet"/>
        <w:rPr>
          <w:rFonts w:hint="eastAsia"/>
        </w:rPr>
      </w:pPr>
      <w:r>
        <w:t>Review completeness within 24 hours of each visit; issue queries while the team still remembers the visit.</w:t>
      </w:r>
    </w:p>
    <w:p w:rsidR="00A51F76" w:rsidRDefault="006F1E66">
      <w:pPr>
        <w:pStyle w:val="ListBullet"/>
        <w:rPr>
          <w:rFonts w:hint="eastAsia"/>
        </w:rPr>
      </w:pPr>
      <w:r>
        <w:t>Back up encrypted</w:t>
      </w:r>
      <w:r>
        <w:t xml:space="preserve"> data daily. Store the re-identification key separately and restrict access.</w:t>
      </w:r>
    </w:p>
    <w:p w:rsidR="00A51F76" w:rsidRDefault="006F1E66">
      <w:pPr>
        <w:pStyle w:val="ListBullet"/>
        <w:rPr>
          <w:rFonts w:hint="eastAsia"/>
        </w:rPr>
      </w:pPr>
      <w:r>
        <w:t>Develop referral and treatment procedures for clinically ill cows; research sampling must not delay care.</w:t>
      </w:r>
    </w:p>
    <w:p w:rsidR="00A51F76" w:rsidRDefault="006F1E66">
      <w:pPr>
        <w:pStyle w:val="Heading1"/>
      </w:pPr>
      <w:r>
        <w:t>11 Ethics and biosafety</w:t>
      </w:r>
    </w:p>
    <w:p w:rsidR="00A51F76" w:rsidRDefault="006F1E66">
      <w:pPr>
        <w:rPr>
          <w:rFonts w:hint="eastAsia"/>
        </w:rPr>
      </w:pPr>
      <w:r>
        <w:t>Obtain institutional animal research ethics appro</w:t>
      </w:r>
      <w:r>
        <w:t>val and written farm-owner consent before enrolment. Explain repeated handling, milk sampling, confidentiality, voluntary withdrawal and how clinically important findings will be communicated. Use low-stress restraint, trained personnel, gloves, safe sharp</w:t>
      </w:r>
      <w:r>
        <w:t>s/waste procedures and cold-chain biosafety. Treatment decisions should remain with the responsible veterinarian/farmer under an agreed referral protocol. Antimicrobial-use data should be recorded without prompting unjustified treatment.</w:t>
      </w:r>
    </w:p>
    <w:p w:rsidR="00A51F76" w:rsidRDefault="006F1E66">
      <w:pPr>
        <w:rPr>
          <w:rFonts w:hint="eastAsia"/>
        </w:rPr>
      </w:pPr>
      <w:r>
        <w:br w:type="page"/>
      </w:r>
    </w:p>
    <w:p w:rsidR="00A51F76" w:rsidRDefault="006F1E66">
      <w:pPr>
        <w:pStyle w:val="Heading1"/>
      </w:pPr>
      <w:r>
        <w:lastRenderedPageBreak/>
        <w:t xml:space="preserve">Appendix A Farm </w:t>
      </w:r>
      <w:r>
        <w:t>enrolment questionnaire</w:t>
      </w:r>
    </w:p>
    <w:p w:rsidR="00A51F76" w:rsidRDefault="006F1E66">
      <w:pPr>
        <w:rPr>
          <w:rFonts w:hint="eastAsia"/>
        </w:rPr>
      </w:pPr>
      <w:r>
        <w:t>Complete once at baseline with the owner or manager. Repeat fields marked Update every three months or when practice changes.</w:t>
      </w:r>
    </w:p>
    <w:p w:rsidR="00A51F76" w:rsidRDefault="006F1E66">
      <w:pPr>
        <w:spacing w:after="60"/>
        <w:rPr>
          <w:rFonts w:hint="eastAsia"/>
        </w:rPr>
      </w:pPr>
      <w:r>
        <w:rPr>
          <w:b/>
        </w:rPr>
        <w:t xml:space="preserve">State: </w:t>
      </w:r>
      <w:r>
        <w:t>______________________________________________________________________</w:t>
      </w:r>
    </w:p>
    <w:p w:rsidR="00A51F76" w:rsidRDefault="006F1E66">
      <w:pPr>
        <w:spacing w:after="60"/>
        <w:rPr>
          <w:rFonts w:hint="eastAsia"/>
        </w:rPr>
      </w:pPr>
      <w:r>
        <w:rPr>
          <w:b/>
        </w:rPr>
        <w:t xml:space="preserve">LGA: </w:t>
      </w:r>
      <w:r>
        <w:t>_______________________</w:t>
      </w:r>
      <w:r>
        <w:t>_______________________________________________</w:t>
      </w:r>
    </w:p>
    <w:p w:rsidR="00A51F76" w:rsidRDefault="006F1E66">
      <w:pPr>
        <w:spacing w:after="60"/>
        <w:rPr>
          <w:rFonts w:hint="eastAsia"/>
        </w:rPr>
      </w:pPr>
      <w:r>
        <w:rPr>
          <w:b/>
        </w:rPr>
        <w:t xml:space="preserve">Ward/community: </w:t>
      </w:r>
      <w:r>
        <w:t>______________________________________________________________________</w:t>
      </w:r>
    </w:p>
    <w:p w:rsidR="00A51F76" w:rsidRDefault="006F1E66">
      <w:pPr>
        <w:spacing w:after="60"/>
        <w:rPr>
          <w:rFonts w:hint="eastAsia"/>
        </w:rPr>
      </w:pPr>
      <w:r>
        <w:rPr>
          <w:b/>
        </w:rPr>
        <w:t xml:space="preserve">Farm ID: </w:t>
      </w:r>
      <w:r>
        <w:t>______________________________________________________________________</w:t>
      </w:r>
    </w:p>
    <w:p w:rsidR="00A51F76" w:rsidRDefault="006F1E66">
      <w:pPr>
        <w:spacing w:after="60"/>
        <w:rPr>
          <w:rFonts w:hint="eastAsia"/>
        </w:rPr>
      </w:pPr>
      <w:r>
        <w:rPr>
          <w:b/>
        </w:rPr>
        <w:t xml:space="preserve">Interview date: </w:t>
      </w:r>
      <w:r>
        <w:t>_________________________</w:t>
      </w:r>
      <w:r>
        <w:t>_____________________________________________</w:t>
      </w:r>
    </w:p>
    <w:p w:rsidR="00A51F76" w:rsidRDefault="006F1E66">
      <w:pPr>
        <w:spacing w:after="60"/>
        <w:rPr>
          <w:rFonts w:hint="eastAsia"/>
        </w:rPr>
      </w:pPr>
      <w:r>
        <w:rPr>
          <w:b/>
        </w:rPr>
        <w:t xml:space="preserve">Interviewer ID: </w:t>
      </w:r>
      <w:r>
        <w:t>______________________________________________________________________</w:t>
      </w:r>
    </w:p>
    <w:p w:rsidR="00A51F76" w:rsidRDefault="006F1E66">
      <w:pPr>
        <w:spacing w:after="60"/>
        <w:rPr>
          <w:rFonts w:hint="eastAsia"/>
        </w:rPr>
      </w:pPr>
      <w:r>
        <w:rPr>
          <w:b/>
        </w:rPr>
        <w:t xml:space="preserve">Respondent role: </w:t>
      </w:r>
      <w:r>
        <w:t>______________________________________________________________________</w:t>
      </w:r>
    </w:p>
    <w:p w:rsidR="00A51F76" w:rsidRDefault="006F1E66">
      <w:pPr>
        <w:spacing w:after="60"/>
        <w:rPr>
          <w:rFonts w:hint="eastAsia"/>
        </w:rPr>
      </w:pPr>
      <w:r>
        <w:rPr>
          <w:b/>
        </w:rPr>
        <w:t xml:space="preserve">GPS latitude/longitude: </w:t>
      </w:r>
      <w:r>
        <w:t>___________</w:t>
      </w:r>
      <w:r>
        <w:t>___________________________________________________________</w:t>
      </w:r>
    </w:p>
    <w:p w:rsidR="00A51F76" w:rsidRDefault="006F1E66">
      <w:pPr>
        <w:pStyle w:val="Heading2"/>
      </w:pPr>
      <w:r>
        <w:t>A1 Herd profile</w:t>
      </w: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Item</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Response</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Year established</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Ownership type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Total cattle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Lactating cows today</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Dry cows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Pregnant heifers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Calves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Main breed(s)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Replacement source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Animals </w:t>
            </w:r>
            <w:r>
              <w:rPr>
                <w:sz w:val="17"/>
              </w:rPr>
              <w:t>introduced in past 12 months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Production system</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Milk marketing route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80"/>
        <w:rPr>
          <w:rFonts w:hint="eastAsia"/>
        </w:rPr>
      </w:pPr>
      <w:r>
        <w:t>☐</w:t>
      </w:r>
      <w:r>
        <w:t xml:space="preserve"> Intensive    ☐ Semi-intensive    ☐ Extensive/transhumant    ☐ Mixed</w:t>
      </w:r>
    </w:p>
    <w:p w:rsidR="00A51F76" w:rsidRDefault="006F1E66">
      <w:pPr>
        <w:pStyle w:val="Heading2"/>
      </w:pPr>
      <w:r>
        <w:t>A2 Housing and environment</w:t>
      </w:r>
    </w:p>
    <w:tbl>
      <w:tblPr>
        <w:tblW w:w="0" w:type="auto"/>
        <w:jc w:val="center"/>
        <w:tblLayout w:type="fixed"/>
        <w:tblLook w:val="04A0" w:firstRow="1" w:lastRow="0" w:firstColumn="1" w:lastColumn="0" w:noHBand="0" w:noVBand="1"/>
      </w:tblPr>
      <w:tblGrid>
        <w:gridCol w:w="4896"/>
        <w:gridCol w:w="5184"/>
      </w:tblGrid>
      <w:tr w:rsidR="00A51F76">
        <w:trPr>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Question</w:t>
            </w:r>
          </w:p>
        </w:tc>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Response options or value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Lactating-cow housing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Tie stall  ☐ Loose </w:t>
            </w:r>
            <w:r>
              <w:rPr>
                <w:sz w:val="17"/>
              </w:rPr>
              <w:t>housing  ☐ Open yard  ☐ Pasture  ☐ Other ______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Floor</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Concrete  ☐ Earth  ☐ Sand  ☐ Other ______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Bedding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None  ☐ Straw  ☐ Sawdust  ☐ Sand  ☐ Other ______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Manure removal</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____ times/day or ____ times/week</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Drainage</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Good  ☐ Moderate  ☐ Poor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lastRenderedPageBreak/>
              <w:t>Shade</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w:t>
            </w:r>
            <w:r>
              <w:rPr>
                <w:sz w:val="17"/>
              </w:rPr>
              <w:t>All cows  ☐ Some cows  ☐ None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Cooling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Fans  ☐ Sprinklers  ☐ Both  ☐ None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Main water source</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Borehole  ☐ Well  ☐ Tap  ☐ Surface  ☐ Other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Water interruption in past month</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No  ☐ Yes, ____ days</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Fly control</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None  ☐ Chemical  ☐ Physical  ☐ Integrated</w:t>
            </w:r>
          </w:p>
        </w:tc>
      </w:tr>
    </w:tbl>
    <w:p w:rsidR="00A51F76" w:rsidRDefault="00A51F76">
      <w:pPr>
        <w:spacing w:after="20"/>
        <w:rPr>
          <w:rFonts w:hint="eastAsia"/>
        </w:rPr>
      </w:pPr>
    </w:p>
    <w:p w:rsidR="00A51F76" w:rsidRDefault="006F1E66">
      <w:pPr>
        <w:pStyle w:val="Heading2"/>
      </w:pPr>
      <w:r>
        <w:t>A3 Milking management</w:t>
      </w:r>
    </w:p>
    <w:tbl>
      <w:tblPr>
        <w:tblW w:w="0" w:type="auto"/>
        <w:jc w:val="center"/>
        <w:tblLayout w:type="fixed"/>
        <w:tblLook w:val="04A0" w:firstRow="1" w:lastRow="0" w:firstColumn="1" w:lastColumn="0" w:noHBand="0" w:noVBand="1"/>
      </w:tblPr>
      <w:tblGrid>
        <w:gridCol w:w="4896"/>
        <w:gridCol w:w="5184"/>
      </w:tblGrid>
      <w:tr w:rsidR="00A51F76">
        <w:trPr>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Question</w:t>
            </w:r>
          </w:p>
        </w:tc>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Response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Milking method</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Hand  ☐ Bucket machine  ☐ Pipeline/parlour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Milking frequency</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Once  ☐ Twice  ☐ Three times  ☐ Variable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Usual milking order</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Defined by health/group  ☐ No defined order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Forestripping</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Every </w:t>
            </w:r>
            <w:r>
              <w:rPr>
                <w:sz w:val="17"/>
              </w:rPr>
              <w:t>cow  ☐ Sometimes  ☐ Never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Premilking teat cleaning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Water only  ☐ Cloth  ☐ Disinfectant  ☐ None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Drying material</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Individual towel  ☐ Shared towel  ☐ Air dry  ☐ None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Gloves used</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Always  ☐ Sometimes  ☐ Never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Predip</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Product __________ Contact time </w:t>
            </w:r>
            <w:r>
              <w:rPr>
                <w:sz w:val="17"/>
              </w:rPr>
              <w:t>____ sec</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Postdip</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Product __________ Coverage ☐ Full ☐ Partial</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Machine service/liner replacement</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Date/frequency ____________________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Fresh/clinical cows milked separately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Always  ☐ Sometimes  ☐ Never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Calf suckling occurs</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No  ☐ Yes; proportion/freque</w:t>
            </w:r>
            <w:r>
              <w:rPr>
                <w:sz w:val="17"/>
              </w:rPr>
              <w:t>ncy ______</w:t>
            </w:r>
          </w:p>
        </w:tc>
      </w:tr>
    </w:tbl>
    <w:p w:rsidR="00A51F76" w:rsidRDefault="00A51F76">
      <w:pPr>
        <w:spacing w:after="20"/>
        <w:rPr>
          <w:rFonts w:hint="eastAsia"/>
        </w:rPr>
      </w:pPr>
    </w:p>
    <w:p w:rsidR="00A51F76" w:rsidRDefault="006F1E66">
      <w:pPr>
        <w:pStyle w:val="Heading2"/>
      </w:pPr>
      <w:r>
        <w:t>A4 Mastitis control and antimicrobial use</w:t>
      </w:r>
    </w:p>
    <w:tbl>
      <w:tblPr>
        <w:tblW w:w="0" w:type="auto"/>
        <w:jc w:val="center"/>
        <w:tblLayout w:type="fixed"/>
        <w:tblLook w:val="04A0" w:firstRow="1" w:lastRow="0" w:firstColumn="1" w:lastColumn="0" w:noHBand="0" w:noVBand="1"/>
      </w:tblPr>
      <w:tblGrid>
        <w:gridCol w:w="4896"/>
        <w:gridCol w:w="5184"/>
      </w:tblGrid>
      <w:tr w:rsidR="00A51F76">
        <w:trPr>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Question</w:t>
            </w:r>
          </w:p>
        </w:tc>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Response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Routine mastitis screening</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None ☐ CMT ☐ SCC ☐ Other; frequency 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Clinical case record kept</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Yes ☐ No</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Who decides treatment</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Veterinarian ☐ Para-vet ☐ Owner/manager ☐ Milker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Milk culture before treatment</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Usually ☐ Sometimes ☐ Never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Written treatment protocol</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Yes ☐ No</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Withdrawal milk discarded</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Always ☐ Sometimes ☐ Never</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Dry-cow therapy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Blanket ☐ Selective ☐ None ☐ Unknown</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Internal teat sealant</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t>
            </w:r>
            <w:r>
              <w:rPr>
                <w:sz w:val="17"/>
              </w:rPr>
              <w:t xml:space="preserve"> Routine ☐ Selective</w:t>
            </w:r>
            <w:r>
              <w:rPr>
                <w:sz w:val="17"/>
              </w:rPr>
              <w:t xml:space="preserve"> ☐ None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Culling for chronic mastitis</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Number past 12 months ____</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lastRenderedPageBreak/>
              <w:t>Products commonly used</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Name/active ingredient ____________________</w:t>
            </w:r>
          </w:p>
        </w:tc>
      </w:tr>
    </w:tbl>
    <w:p w:rsidR="00A51F76" w:rsidRDefault="00A51F76">
      <w:pPr>
        <w:spacing w:after="20"/>
        <w:rPr>
          <w:rFonts w:hint="eastAsia"/>
        </w:rPr>
      </w:pPr>
    </w:p>
    <w:p w:rsidR="00A51F76" w:rsidRDefault="006F1E66">
      <w:pPr>
        <w:pStyle w:val="Heading2"/>
      </w:pPr>
      <w:r>
        <w:t>A5 Feeding and health services</w:t>
      </w:r>
    </w:p>
    <w:tbl>
      <w:tblPr>
        <w:tblW w:w="0" w:type="auto"/>
        <w:jc w:val="center"/>
        <w:tblLayout w:type="fixed"/>
        <w:tblLook w:val="04A0" w:firstRow="1" w:lastRow="0" w:firstColumn="1" w:lastColumn="0" w:noHBand="0" w:noVBand="1"/>
      </w:tblPr>
      <w:tblGrid>
        <w:gridCol w:w="4896"/>
        <w:gridCol w:w="5184"/>
      </w:tblGrid>
      <w:tr w:rsidR="00A51F76">
        <w:trPr>
          <w:tblHeade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Item</w:t>
            </w:r>
          </w:p>
        </w:tc>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Response</w:t>
            </w: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Main forage(s)</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Concentrate offered and amount</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Mineral supplementation</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Water availability</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Veterinary visit frequency</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Vaccination programme</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Recent disease outbreak</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Recent feed shortage</w:t>
            </w:r>
          </w:p>
        </w:tc>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Main constraints to udder health</w:t>
            </w:r>
          </w:p>
        </w:tc>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60"/>
        <w:rPr>
          <w:rFonts w:hint="eastAsia"/>
        </w:rPr>
      </w:pPr>
      <w:r>
        <w:rPr>
          <w:b/>
        </w:rPr>
        <w:t xml:space="preserve">Additional notes: </w:t>
      </w:r>
      <w:r>
        <w:t>____________________________________________________________________________________________________</w:t>
      </w:r>
    </w:p>
    <w:p w:rsidR="00A51F76" w:rsidRDefault="006F1E66">
      <w:pPr>
        <w:rPr>
          <w:rFonts w:hint="eastAsia"/>
        </w:rPr>
      </w:pPr>
      <w:r>
        <w:br w:type="page"/>
      </w:r>
    </w:p>
    <w:p w:rsidR="00A51F76" w:rsidRDefault="006F1E66">
      <w:pPr>
        <w:pStyle w:val="Heading1"/>
      </w:pPr>
      <w:r>
        <w:lastRenderedPageBreak/>
        <w:t>Appendix B Cow and lactation enrolment form</w:t>
      </w:r>
    </w:p>
    <w:p w:rsidR="00A51F76" w:rsidRDefault="006F1E66">
      <w:pPr>
        <w:spacing w:after="60"/>
        <w:rPr>
          <w:rFonts w:hint="eastAsia"/>
        </w:rPr>
      </w:pPr>
      <w:r>
        <w:rPr>
          <w:b/>
        </w:rPr>
        <w:t xml:space="preserve">State: </w:t>
      </w:r>
      <w:r>
        <w:t>______________________________________________________________________</w:t>
      </w:r>
    </w:p>
    <w:p w:rsidR="00A51F76" w:rsidRDefault="006F1E66">
      <w:pPr>
        <w:spacing w:after="60"/>
        <w:rPr>
          <w:rFonts w:hint="eastAsia"/>
        </w:rPr>
      </w:pPr>
      <w:r>
        <w:rPr>
          <w:b/>
        </w:rPr>
        <w:t xml:space="preserve">Farm ID: </w:t>
      </w:r>
      <w:r>
        <w:t>______________________</w:t>
      </w:r>
      <w:r>
        <w:t>________________________________________________</w:t>
      </w:r>
    </w:p>
    <w:p w:rsidR="00A51F76" w:rsidRDefault="006F1E66">
      <w:pPr>
        <w:spacing w:after="60"/>
        <w:rPr>
          <w:rFonts w:hint="eastAsia"/>
        </w:rPr>
      </w:pPr>
      <w:r>
        <w:rPr>
          <w:b/>
        </w:rPr>
        <w:t xml:space="preserve">Cow ID: </w:t>
      </w:r>
      <w:r>
        <w:t>______________________________________________________________________</w:t>
      </w:r>
    </w:p>
    <w:p w:rsidR="00A51F76" w:rsidRDefault="006F1E66">
      <w:pPr>
        <w:spacing w:after="60"/>
        <w:rPr>
          <w:rFonts w:hint="eastAsia"/>
        </w:rPr>
      </w:pPr>
      <w:r>
        <w:rPr>
          <w:b/>
        </w:rPr>
        <w:t xml:space="preserve">Local/tag ID: </w:t>
      </w:r>
      <w:r>
        <w:t>______________________________________________________________________</w:t>
      </w:r>
    </w:p>
    <w:p w:rsidR="00A51F76" w:rsidRDefault="006F1E66">
      <w:pPr>
        <w:spacing w:after="60"/>
        <w:rPr>
          <w:rFonts w:hint="eastAsia"/>
        </w:rPr>
      </w:pPr>
      <w:r>
        <w:rPr>
          <w:b/>
        </w:rPr>
        <w:t xml:space="preserve">Lactation ID: </w:t>
      </w:r>
      <w:r>
        <w:t>______________________________________________________________________</w:t>
      </w:r>
    </w:p>
    <w:p w:rsidR="00A51F76" w:rsidRDefault="006F1E66">
      <w:pPr>
        <w:spacing w:after="60"/>
        <w:rPr>
          <w:rFonts w:hint="eastAsia"/>
        </w:rPr>
      </w:pPr>
      <w:r>
        <w:rPr>
          <w:b/>
        </w:rPr>
        <w:t xml:space="preserve">Enrolment date: </w:t>
      </w:r>
      <w:r>
        <w:t>______________________________________________________________________</w:t>
      </w: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Variable</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Breed/genetic group</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Date of birth or estimated age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Source: </w:t>
            </w:r>
            <w:r>
              <w:rPr>
                <w:sz w:val="17"/>
              </w:rPr>
              <w:t>homebred/purchased/other</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Date arrived on farm</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Parity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Most recent calving date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Calving outcome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Previous 305-day or lactation yield if known</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Previous clinical mastitis: no/yes/unknown</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Previous high SCC/CMT: no/yes/unknown</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Dry-cow therapy </w:t>
            </w:r>
            <w:r>
              <w:rPr>
                <w:sz w:val="17"/>
              </w:rPr>
              <w:t>before this lactation</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Current pregnancy status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Distinctive markings/photo code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pStyle w:val="Heading2"/>
      </w:pPr>
      <w:r>
        <w:t>Baseline physical assessment</w:t>
      </w: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Item</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Code or measurement</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Body condition score and scale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Locomotion score and scale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Udder hygiene score and scale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Udder symmetry</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LF </w:t>
            </w:r>
            <w:r>
              <w:rPr>
                <w:sz w:val="17"/>
              </w:rPr>
              <w:t>teat/quarter status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RF teat/quarter status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LR teat/quarter status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RR teat/quarter status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lastRenderedPageBreak/>
              <w:t>Blind/nonfunctional quarter(s)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Teat lesions/warts/hyperkeratosis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Current disease(s)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Current medicine(s)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60"/>
        <w:rPr>
          <w:rFonts w:hint="eastAsia"/>
        </w:rPr>
      </w:pPr>
      <w:r>
        <w:rPr>
          <w:b/>
        </w:rPr>
        <w:t xml:space="preserve">Observer ID: </w:t>
      </w:r>
      <w:r>
        <w:t>______________________________________________________________________</w:t>
      </w:r>
    </w:p>
    <w:p w:rsidR="00A51F76" w:rsidRDefault="006F1E66">
      <w:pPr>
        <w:spacing w:after="60"/>
        <w:rPr>
          <w:rFonts w:hint="eastAsia"/>
        </w:rPr>
      </w:pPr>
      <w:r>
        <w:rPr>
          <w:b/>
        </w:rPr>
        <w:t xml:space="preserve">Notes: </w:t>
      </w:r>
      <w:r>
        <w:t>______________________________________________________________________</w:t>
      </w:r>
    </w:p>
    <w:p w:rsidR="00A51F76" w:rsidRDefault="006F1E66">
      <w:pPr>
        <w:rPr>
          <w:rFonts w:hint="eastAsia"/>
        </w:rPr>
      </w:pPr>
      <w:r>
        <w:br w:type="page"/>
      </w:r>
    </w:p>
    <w:p w:rsidR="00A51F76" w:rsidRDefault="006F1E66">
      <w:pPr>
        <w:pStyle w:val="Heading1"/>
      </w:pPr>
      <w:r>
        <w:lastRenderedPageBreak/>
        <w:t>Appendix C Fortnightly farm visit form</w:t>
      </w:r>
    </w:p>
    <w:p w:rsidR="00A51F76" w:rsidRDefault="006F1E66">
      <w:pPr>
        <w:spacing w:after="60"/>
        <w:rPr>
          <w:rFonts w:hint="eastAsia"/>
        </w:rPr>
      </w:pPr>
      <w:r>
        <w:rPr>
          <w:b/>
        </w:rPr>
        <w:t xml:space="preserve">State: </w:t>
      </w:r>
      <w:r>
        <w:t>___________________________________________________________</w:t>
      </w:r>
      <w:r>
        <w:t>___________</w:t>
      </w:r>
    </w:p>
    <w:p w:rsidR="00A51F76" w:rsidRDefault="006F1E66">
      <w:pPr>
        <w:spacing w:after="60"/>
        <w:rPr>
          <w:rFonts w:hint="eastAsia"/>
        </w:rPr>
      </w:pPr>
      <w:r>
        <w:rPr>
          <w:b/>
        </w:rPr>
        <w:t xml:space="preserve">Farm ID: </w:t>
      </w:r>
      <w:r>
        <w:t>______________________________________________________________________</w:t>
      </w:r>
    </w:p>
    <w:p w:rsidR="00A51F76" w:rsidRDefault="006F1E66">
      <w:pPr>
        <w:spacing w:after="60"/>
        <w:rPr>
          <w:rFonts w:hint="eastAsia"/>
        </w:rPr>
      </w:pPr>
      <w:r>
        <w:rPr>
          <w:b/>
        </w:rPr>
        <w:t xml:space="preserve">Visit ID: </w:t>
      </w:r>
      <w:r>
        <w:t>______________________________________________________________________</w:t>
      </w:r>
    </w:p>
    <w:p w:rsidR="00A51F76" w:rsidRDefault="006F1E66">
      <w:pPr>
        <w:spacing w:after="60"/>
        <w:rPr>
          <w:rFonts w:hint="eastAsia"/>
        </w:rPr>
      </w:pPr>
      <w:r>
        <w:rPr>
          <w:b/>
        </w:rPr>
        <w:t xml:space="preserve">Scheduled date: </w:t>
      </w:r>
      <w:r>
        <w:t>___________________________________________________________________</w:t>
      </w:r>
      <w:r>
        <w:t>___</w:t>
      </w:r>
    </w:p>
    <w:p w:rsidR="00A51F76" w:rsidRDefault="006F1E66">
      <w:pPr>
        <w:spacing w:after="60"/>
        <w:rPr>
          <w:rFonts w:hint="eastAsia"/>
        </w:rPr>
      </w:pPr>
      <w:r>
        <w:rPr>
          <w:b/>
        </w:rPr>
        <w:t xml:space="preserve">Actual date: </w:t>
      </w:r>
      <w:r>
        <w:t>______________________________________________________________________</w:t>
      </w:r>
    </w:p>
    <w:p w:rsidR="00A51F76" w:rsidRDefault="006F1E66">
      <w:pPr>
        <w:spacing w:after="60"/>
        <w:rPr>
          <w:rFonts w:hint="eastAsia"/>
        </w:rPr>
      </w:pPr>
      <w:r>
        <w:rPr>
          <w:b/>
        </w:rPr>
        <w:t xml:space="preserve">Arrival time: </w:t>
      </w:r>
      <w:r>
        <w:t>______________________________________________________________________</w:t>
      </w:r>
    </w:p>
    <w:p w:rsidR="00A51F76" w:rsidRDefault="006F1E66">
      <w:pPr>
        <w:spacing w:after="60"/>
        <w:rPr>
          <w:rFonts w:hint="eastAsia"/>
        </w:rPr>
      </w:pPr>
      <w:r>
        <w:rPr>
          <w:b/>
        </w:rPr>
        <w:t xml:space="preserve">Observer IDs: </w:t>
      </w:r>
      <w:r>
        <w:t>______________________________________________________________________</w:t>
      </w: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Visit condition</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Lactating cows present</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Cows expected but absent</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Milking time observed</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Milking operator(s)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Milking method today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Water available today</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Power available </w:t>
            </w:r>
            <w:r>
              <w:rPr>
                <w:sz w:val="17"/>
              </w:rPr>
              <w:t>today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Housing/floor wetness: dry/damp/wet/muddy</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Bedding: absent/dry/damp/wet</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Manure accumulation: low/moderate/high</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Fly abundance: low/moderate/high</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Rain in past 24 h: no/yes/unknown</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Farm rainfall measurement, mm</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Major ration/feed change </w:t>
            </w:r>
            <w:r>
              <w:rPr>
                <w:sz w:val="17"/>
              </w:rPr>
              <w:t>since last visit</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Milking routine change since last visit</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New animals introduced</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Disease outbreak or unusual event</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60"/>
        <w:rPr>
          <w:rFonts w:hint="eastAsia"/>
        </w:rPr>
      </w:pPr>
      <w:r>
        <w:rPr>
          <w:b/>
        </w:rPr>
        <w:t xml:space="preserve">Reason for delayed/missed visit, if applicable: </w:t>
      </w:r>
      <w:r>
        <w:t>______________________________________________________________________</w:t>
      </w:r>
    </w:p>
    <w:p w:rsidR="00A51F76" w:rsidRDefault="006F1E66">
      <w:pPr>
        <w:spacing w:after="60"/>
        <w:rPr>
          <w:rFonts w:hint="eastAsia"/>
        </w:rPr>
      </w:pPr>
      <w:r>
        <w:rPr>
          <w:b/>
        </w:rPr>
        <w:t xml:space="preserve">Corrective action or query: </w:t>
      </w:r>
      <w:r>
        <w:t>______________________________________________________________________</w:t>
      </w:r>
    </w:p>
    <w:p w:rsidR="00A51F76" w:rsidRDefault="006F1E66">
      <w:pPr>
        <w:rPr>
          <w:rFonts w:hint="eastAsia"/>
        </w:rPr>
      </w:pPr>
      <w:r>
        <w:br w:type="page"/>
      </w:r>
    </w:p>
    <w:p w:rsidR="00A51F76" w:rsidRDefault="006F1E66">
      <w:pPr>
        <w:pStyle w:val="Heading1"/>
      </w:pPr>
      <w:r>
        <w:lastRenderedPageBreak/>
        <w:t>Appendix D Cow visit and quarter examination form</w:t>
      </w:r>
    </w:p>
    <w:p w:rsidR="00A51F76" w:rsidRDefault="006F1E66">
      <w:pPr>
        <w:spacing w:after="60"/>
        <w:rPr>
          <w:rFonts w:hint="eastAsia"/>
        </w:rPr>
      </w:pPr>
      <w:r>
        <w:rPr>
          <w:b/>
        </w:rPr>
        <w:t xml:space="preserve">State: </w:t>
      </w:r>
      <w:r>
        <w:t>______________________________________________________________________</w:t>
      </w:r>
    </w:p>
    <w:p w:rsidR="00A51F76" w:rsidRDefault="006F1E66">
      <w:pPr>
        <w:spacing w:after="60"/>
        <w:rPr>
          <w:rFonts w:hint="eastAsia"/>
        </w:rPr>
      </w:pPr>
      <w:r>
        <w:rPr>
          <w:b/>
        </w:rPr>
        <w:t xml:space="preserve">Farm ID: </w:t>
      </w:r>
      <w:r>
        <w:t>__________________</w:t>
      </w:r>
      <w:r>
        <w:t>____________________________________________________</w:t>
      </w:r>
    </w:p>
    <w:p w:rsidR="00A51F76" w:rsidRDefault="006F1E66">
      <w:pPr>
        <w:spacing w:after="60"/>
        <w:rPr>
          <w:rFonts w:hint="eastAsia"/>
        </w:rPr>
      </w:pPr>
      <w:r>
        <w:rPr>
          <w:b/>
        </w:rPr>
        <w:t xml:space="preserve">Visit ID: </w:t>
      </w:r>
      <w:r>
        <w:t>______________________________________________________________________</w:t>
      </w:r>
    </w:p>
    <w:p w:rsidR="00A51F76" w:rsidRDefault="006F1E66">
      <w:pPr>
        <w:spacing w:after="60"/>
        <w:rPr>
          <w:rFonts w:hint="eastAsia"/>
        </w:rPr>
      </w:pPr>
      <w:r>
        <w:rPr>
          <w:b/>
        </w:rPr>
        <w:t xml:space="preserve">Date: </w:t>
      </w:r>
      <w:r>
        <w:t>______________________________________________________________________</w:t>
      </w:r>
    </w:p>
    <w:p w:rsidR="00A51F76" w:rsidRDefault="006F1E66">
      <w:pPr>
        <w:spacing w:after="60"/>
        <w:rPr>
          <w:rFonts w:hint="eastAsia"/>
        </w:rPr>
      </w:pPr>
      <w:r>
        <w:rPr>
          <w:b/>
        </w:rPr>
        <w:t xml:space="preserve">Cow ID: </w:t>
      </w:r>
      <w:r>
        <w:t>______________________________________________________________________</w:t>
      </w:r>
    </w:p>
    <w:p w:rsidR="00A51F76" w:rsidRDefault="006F1E66">
      <w:pPr>
        <w:spacing w:after="60"/>
        <w:rPr>
          <w:rFonts w:hint="eastAsia"/>
        </w:rPr>
      </w:pPr>
      <w:r>
        <w:rPr>
          <w:b/>
        </w:rPr>
        <w:t xml:space="preserve">Lactation ID: </w:t>
      </w:r>
      <w:r>
        <w:t>______________________________________________________________________</w:t>
      </w:r>
    </w:p>
    <w:p w:rsidR="00A51F76" w:rsidRDefault="006F1E66">
      <w:pPr>
        <w:spacing w:after="60"/>
        <w:rPr>
          <w:rFonts w:hint="eastAsia"/>
        </w:rPr>
      </w:pPr>
      <w:r>
        <w:rPr>
          <w:b/>
        </w:rPr>
        <w:t xml:space="preserve">Observer ID: </w:t>
      </w:r>
      <w:r>
        <w:t>______________________________________________________________________</w:t>
      </w:r>
    </w:p>
    <w:tbl>
      <w:tblPr>
        <w:tblW w:w="0" w:type="auto"/>
        <w:jc w:val="center"/>
        <w:tblLayout w:type="fixed"/>
        <w:tblLook w:val="04A0" w:firstRow="1" w:lastRow="0" w:firstColumn="1" w:lastColumn="0" w:noHBand="0" w:noVBand="1"/>
      </w:tblPr>
      <w:tblGrid>
        <w:gridCol w:w="5472"/>
        <w:gridCol w:w="4608"/>
      </w:tblGrid>
      <w:tr w:rsidR="00A51F76">
        <w:trPr>
          <w:tblHeade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Cow-level measur</w:t>
            </w:r>
            <w:r>
              <w:rPr>
                <w:b/>
                <w:color w:val="FFFFFF"/>
                <w:sz w:val="17"/>
              </w:rPr>
              <w:t>e</w:t>
            </w:r>
          </w:p>
        </w:tc>
        <w:tc>
          <w:tcPr>
            <w:tcW w:w="46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DIM (derived; verify calving date)</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Parity</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Morning/evening/24-h milk yield, kg or L</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Method used to measure yield</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Milking frequency</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Body condition score</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Udder hygiene score</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Locomotion score</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Rectal temperature if indicated</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Concurrent disease/signs</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Antimicrobial in previous 14 days</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Mastitis treatment since last visit</w:t>
            </w:r>
          </w:p>
        </w:tc>
        <w:tc>
          <w:tcPr>
            <w:tcW w:w="46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47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Incomplete milking or calf suckling today</w:t>
            </w:r>
          </w:p>
        </w:tc>
        <w:tc>
          <w:tcPr>
            <w:tcW w:w="46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pStyle w:val="Heading2"/>
      </w:pPr>
      <w:r>
        <w:t>Quarter results</w:t>
      </w:r>
    </w:p>
    <w:tbl>
      <w:tblPr>
        <w:tblW w:w="0" w:type="auto"/>
        <w:jc w:val="center"/>
        <w:tblLayout w:type="fixed"/>
        <w:tblLook w:val="04A0" w:firstRow="1" w:lastRow="0" w:firstColumn="1" w:lastColumn="0" w:noHBand="0" w:noVBand="1"/>
      </w:tblPr>
      <w:tblGrid>
        <w:gridCol w:w="792"/>
        <w:gridCol w:w="1440"/>
        <w:gridCol w:w="1944"/>
        <w:gridCol w:w="1224"/>
        <w:gridCol w:w="1440"/>
        <w:gridCol w:w="1440"/>
        <w:gridCol w:w="1800"/>
      </w:tblGrid>
      <w:tr w:rsidR="00A51F76">
        <w:trPr>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Quarter</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Functional status</w:t>
            </w:r>
          </w:p>
        </w:tc>
        <w:tc>
          <w:tcPr>
            <w:tcW w:w="194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Clinical signs and grade</w:t>
            </w:r>
          </w:p>
        </w:tc>
        <w:tc>
          <w:tcPr>
            <w:tcW w:w="122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CMT N/T/1/2/3</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SCC cells/mL</w:t>
            </w:r>
          </w:p>
        </w:tc>
        <w:tc>
          <w:tcPr>
            <w:tcW w:w="144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 xml:space="preserve">Culture sample </w:t>
            </w:r>
            <w:r>
              <w:rPr>
                <w:b/>
                <w:color w:val="FFFFFF"/>
                <w:sz w:val="15"/>
              </w:rPr>
              <w:t>ID</w:t>
            </w:r>
          </w:p>
        </w:tc>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Teat/udder findings</w:t>
            </w:r>
          </w:p>
        </w:tc>
      </w:tr>
      <w:tr w:rsidR="00A51F76">
        <w:trPr>
          <w:jc w:val="center"/>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5"/>
              </w:rPr>
              <w:t>LF</w:t>
            </w: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5"/>
              </w:rPr>
              <w:t>RF</w:t>
            </w: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94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7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5"/>
              </w:rPr>
              <w:t>LR</w:t>
            </w: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94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5"/>
              </w:rPr>
              <w:t>RR</w:t>
            </w: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94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44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80"/>
        <w:rPr>
          <w:rFonts w:hint="eastAsia"/>
        </w:rPr>
      </w:pPr>
      <w:r>
        <w:t>☐</w:t>
      </w:r>
      <w:r>
        <w:t xml:space="preserve"> No clinical mastitis    ☐ Mild    ☐ Moderate    ☐ Severe    ☐ Urgent veterinary referral made</w:t>
      </w:r>
    </w:p>
    <w:p w:rsidR="00A51F76" w:rsidRDefault="006F1E66">
      <w:pPr>
        <w:spacing w:after="60"/>
        <w:rPr>
          <w:rFonts w:hint="eastAsia"/>
        </w:rPr>
      </w:pPr>
      <w:r>
        <w:rPr>
          <w:b/>
        </w:rPr>
        <w:t xml:space="preserve">Composite SCC sample ID: </w:t>
      </w:r>
      <w:r>
        <w:t>______________________________________________________________________</w:t>
      </w:r>
    </w:p>
    <w:p w:rsidR="00A51F76" w:rsidRDefault="006F1E66">
      <w:pPr>
        <w:spacing w:after="60"/>
        <w:rPr>
          <w:rFonts w:hint="eastAsia"/>
        </w:rPr>
      </w:pPr>
      <w:r>
        <w:rPr>
          <w:b/>
        </w:rPr>
        <w:t xml:space="preserve">CMT reagent lot/expiry: </w:t>
      </w:r>
      <w:r>
        <w:t>______________________________________________________________________</w:t>
      </w:r>
    </w:p>
    <w:p w:rsidR="00A51F76" w:rsidRDefault="006F1E66">
      <w:pPr>
        <w:spacing w:after="60"/>
        <w:rPr>
          <w:rFonts w:hint="eastAsia"/>
        </w:rPr>
      </w:pPr>
      <w:r>
        <w:rPr>
          <w:b/>
        </w:rPr>
        <w:t xml:space="preserve">Reader ID: </w:t>
      </w:r>
      <w:r>
        <w:t>______________________________________________________________________</w:t>
      </w:r>
    </w:p>
    <w:p w:rsidR="00A51F76" w:rsidRDefault="006F1E66">
      <w:pPr>
        <w:spacing w:after="60"/>
        <w:rPr>
          <w:rFonts w:hint="eastAsia"/>
        </w:rPr>
      </w:pPr>
      <w:r>
        <w:rPr>
          <w:b/>
        </w:rPr>
        <w:lastRenderedPageBreak/>
        <w:t xml:space="preserve">Deviation or notes: </w:t>
      </w:r>
      <w:r>
        <w:t>__________________________________________________________</w:t>
      </w:r>
      <w:r>
        <w:t>____________</w:t>
      </w:r>
    </w:p>
    <w:p w:rsidR="00A51F76" w:rsidRDefault="006F1E66">
      <w:pPr>
        <w:rPr>
          <w:rFonts w:hint="eastAsia"/>
        </w:rPr>
      </w:pPr>
      <w:r>
        <w:br w:type="page"/>
      </w:r>
    </w:p>
    <w:p w:rsidR="00A51F76" w:rsidRDefault="006F1E66">
      <w:pPr>
        <w:pStyle w:val="Heading1"/>
      </w:pPr>
      <w:r>
        <w:lastRenderedPageBreak/>
        <w:t>Appendix E Clinical mastitis and treatment event form</w:t>
      </w:r>
    </w:p>
    <w:p w:rsidR="00A51F76" w:rsidRDefault="006F1E66">
      <w:pPr>
        <w:spacing w:after="60"/>
        <w:rPr>
          <w:rFonts w:hint="eastAsia"/>
        </w:rPr>
      </w:pPr>
      <w:r>
        <w:rPr>
          <w:b/>
        </w:rPr>
        <w:t xml:space="preserve">State: </w:t>
      </w:r>
      <w:r>
        <w:t>______________________________________________________________________</w:t>
      </w:r>
    </w:p>
    <w:p w:rsidR="00A51F76" w:rsidRDefault="006F1E66">
      <w:pPr>
        <w:spacing w:after="60"/>
        <w:rPr>
          <w:rFonts w:hint="eastAsia"/>
        </w:rPr>
      </w:pPr>
      <w:r>
        <w:rPr>
          <w:b/>
        </w:rPr>
        <w:t xml:space="preserve">Farm ID: </w:t>
      </w:r>
      <w:r>
        <w:t>______________________________________________________________________</w:t>
      </w:r>
    </w:p>
    <w:p w:rsidR="00A51F76" w:rsidRDefault="006F1E66">
      <w:pPr>
        <w:spacing w:after="60"/>
        <w:rPr>
          <w:rFonts w:hint="eastAsia"/>
        </w:rPr>
      </w:pPr>
      <w:r>
        <w:rPr>
          <w:b/>
        </w:rPr>
        <w:t xml:space="preserve">Cow ID: </w:t>
      </w:r>
      <w:r>
        <w:t>_____________________</w:t>
      </w:r>
      <w:r>
        <w:t>_________________________________________________</w:t>
      </w:r>
    </w:p>
    <w:p w:rsidR="00A51F76" w:rsidRDefault="006F1E66">
      <w:pPr>
        <w:spacing w:after="60"/>
        <w:rPr>
          <w:rFonts w:hint="eastAsia"/>
        </w:rPr>
      </w:pPr>
      <w:r>
        <w:rPr>
          <w:b/>
        </w:rPr>
        <w:t xml:space="preserve">Event ID: </w:t>
      </w:r>
      <w:r>
        <w:t>______________________________________________________________________</w:t>
      </w:r>
    </w:p>
    <w:p w:rsidR="00A51F76" w:rsidRDefault="006F1E66">
      <w:pPr>
        <w:spacing w:after="60"/>
        <w:rPr>
          <w:rFonts w:hint="eastAsia"/>
        </w:rPr>
      </w:pPr>
      <w:r>
        <w:rPr>
          <w:b/>
        </w:rPr>
        <w:t xml:space="preserve">Date/time detected: </w:t>
      </w:r>
      <w:r>
        <w:t>______________________________________________________________________</w:t>
      </w:r>
    </w:p>
    <w:p w:rsidR="00A51F76" w:rsidRDefault="006F1E66">
      <w:pPr>
        <w:spacing w:after="60"/>
        <w:rPr>
          <w:rFonts w:hint="eastAsia"/>
        </w:rPr>
      </w:pPr>
      <w:r>
        <w:rPr>
          <w:b/>
        </w:rPr>
        <w:t xml:space="preserve">Detected by: </w:t>
      </w:r>
      <w:r>
        <w:t>_____________________</w:t>
      </w:r>
      <w:r>
        <w:t>_________________________________________________</w:t>
      </w:r>
    </w:p>
    <w:p w:rsidR="00A51F76" w:rsidRDefault="006F1E66">
      <w:pPr>
        <w:spacing w:after="60"/>
        <w:rPr>
          <w:rFonts w:hint="eastAsia"/>
        </w:rPr>
      </w:pPr>
      <w:r>
        <w:rPr>
          <w:b/>
        </w:rPr>
        <w:t xml:space="preserve">Quarter(s): </w:t>
      </w:r>
      <w:r>
        <w:t>______________________________________________________________________</w:t>
      </w: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Clinical assessment</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 abnormality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Udder swelling/heat/pain</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Systemic signs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Severity: mild/moderate/severe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Rectal temperature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Appetite/attitude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Sample collected before treatment: no/yes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Sample ID</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Provisional diagnosis</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Veterinarian consulted: no/yes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tbl>
      <w:tblPr>
        <w:tblW w:w="0" w:type="auto"/>
        <w:jc w:val="center"/>
        <w:tblLayout w:type="fixed"/>
        <w:tblLook w:val="04A0" w:firstRow="1" w:lastRow="0" w:firstColumn="1" w:lastColumn="0" w:noHBand="0" w:noVBand="1"/>
      </w:tblPr>
      <w:tblGrid>
        <w:gridCol w:w="5328"/>
        <w:gridCol w:w="4752"/>
      </w:tblGrid>
      <w:tr w:rsidR="00A51F76">
        <w:trPr>
          <w:tblHeade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Treatment field</w:t>
            </w:r>
          </w:p>
        </w:tc>
        <w:tc>
          <w:tcPr>
            <w:tcW w:w="47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Product/trade name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Active ingredient(s)</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Dose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Route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Frequency</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Start </w:t>
            </w:r>
            <w:r>
              <w:rPr>
                <w:sz w:val="17"/>
              </w:rPr>
              <w:t>date/time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Stop date/time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Prescriber/decision-maker</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Milk withdrawal end date</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Meat withdrawal end date</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Supportive treatment</w:t>
            </w:r>
          </w:p>
        </w:tc>
        <w:tc>
          <w:tcPr>
            <w:tcW w:w="47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32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Outcome at next visit</w:t>
            </w:r>
          </w:p>
        </w:tc>
        <w:tc>
          <w:tcPr>
            <w:tcW w:w="47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spacing w:after="60"/>
        <w:rPr>
          <w:rFonts w:hint="eastAsia"/>
        </w:rPr>
      </w:pPr>
      <w:r>
        <w:rPr>
          <w:b/>
        </w:rPr>
        <w:t xml:space="preserve">Reason if no pretreatment sample: </w:t>
      </w:r>
      <w:r>
        <w:t>______________________________________________________________________</w:t>
      </w:r>
    </w:p>
    <w:p w:rsidR="00A51F76" w:rsidRDefault="006F1E66">
      <w:pPr>
        <w:spacing w:after="60"/>
        <w:rPr>
          <w:rFonts w:hint="eastAsia"/>
        </w:rPr>
      </w:pPr>
      <w:r>
        <w:rPr>
          <w:b/>
        </w:rPr>
        <w:t xml:space="preserve">Notes: </w:t>
      </w:r>
      <w:r>
        <w:t>______________________________________________________________________</w:t>
      </w:r>
    </w:p>
    <w:p w:rsidR="00A51F76" w:rsidRDefault="006F1E66">
      <w:pPr>
        <w:rPr>
          <w:rFonts w:hint="eastAsia"/>
        </w:rPr>
      </w:pPr>
      <w:r>
        <w:br w:type="page"/>
      </w:r>
    </w:p>
    <w:p w:rsidR="00A51F76" w:rsidRDefault="006F1E66">
      <w:pPr>
        <w:pStyle w:val="Heading1"/>
      </w:pPr>
      <w:r>
        <w:lastRenderedPageBreak/>
        <w:t>Appendix F Sample and laboratory form</w:t>
      </w:r>
    </w:p>
    <w:tbl>
      <w:tblPr>
        <w:tblW w:w="0" w:type="auto"/>
        <w:jc w:val="center"/>
        <w:tblLayout w:type="fixed"/>
        <w:tblLook w:val="04A0" w:firstRow="1" w:lastRow="0" w:firstColumn="1" w:lastColumn="0" w:noHBand="0" w:noVBand="1"/>
      </w:tblPr>
      <w:tblGrid>
        <w:gridCol w:w="5184"/>
        <w:gridCol w:w="4896"/>
      </w:tblGrid>
      <w:tr w:rsidR="00A51F76">
        <w:trPr>
          <w:tblHeade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Field</w:t>
            </w:r>
          </w:p>
        </w:tc>
        <w:tc>
          <w:tcPr>
            <w:tcW w:w="489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Entry</w:t>
            </w: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Sample ID</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State</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Farm ID</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Visit ID</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Cow ID</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Lactation ID</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Quarter: LF/RF/LR/RR/composite</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Collection date/time</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Collector ID</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Before or after milking</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Before treatment: no/yes/unknown</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Preservative</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Storage temperature</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Time received in laboratory</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Condition on receipt</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 xml:space="preserve">SCC </w:t>
            </w:r>
            <w:r>
              <w:rPr>
                <w:sz w:val="17"/>
              </w:rPr>
              <w:t>method/instrument</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SCC result, cells/mL</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Result flag: within/below/above range</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Culture result</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Organism/isolate ID</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Mixed/contaminated: no/yes</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AST method/standard/version</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Laboratory technician</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QC batch/result</w:t>
            </w:r>
          </w:p>
        </w:tc>
        <w:tc>
          <w:tcPr>
            <w:tcW w:w="489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51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Report date</w:t>
            </w:r>
          </w:p>
        </w:tc>
        <w:tc>
          <w:tcPr>
            <w:tcW w:w="489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rPr>
          <w:rFonts w:hint="eastAsia"/>
        </w:rPr>
      </w:pPr>
      <w:r>
        <w:br w:type="page"/>
      </w:r>
    </w:p>
    <w:p w:rsidR="00A51F76" w:rsidRDefault="006F1E66">
      <w:pPr>
        <w:pStyle w:val="Heading1"/>
      </w:pPr>
      <w:r>
        <w:lastRenderedPageBreak/>
        <w:t xml:space="preserve">Appendix G </w:t>
      </w:r>
      <w:r>
        <w:t>Environmental data form</w:t>
      </w:r>
    </w:p>
    <w:p w:rsidR="00A51F76" w:rsidRDefault="006F1E66">
      <w:pPr>
        <w:rPr>
          <w:rFonts w:hint="eastAsia"/>
        </w:rPr>
      </w:pPr>
      <w:r>
        <w:t>Prefer automatically imported daily station/logger data. Link the nearest credible station or farm logger to each farm and retain raw daily values before creating exposure summaries.</w:t>
      </w:r>
    </w:p>
    <w:tbl>
      <w:tblPr>
        <w:tblW w:w="0" w:type="auto"/>
        <w:jc w:val="center"/>
        <w:tblLayout w:type="fixed"/>
        <w:tblLook w:val="04A0" w:firstRow="1" w:lastRow="0" w:firstColumn="1" w:lastColumn="0" w:noHBand="0" w:noVBand="1"/>
      </w:tblPr>
      <w:tblGrid>
        <w:gridCol w:w="936"/>
        <w:gridCol w:w="1152"/>
        <w:gridCol w:w="1080"/>
        <w:gridCol w:w="936"/>
        <w:gridCol w:w="1008"/>
        <w:gridCol w:w="1008"/>
        <w:gridCol w:w="1008"/>
        <w:gridCol w:w="936"/>
        <w:gridCol w:w="864"/>
        <w:gridCol w:w="1224"/>
      </w:tblGrid>
      <w:tr w:rsidR="00A51F76">
        <w:trPr>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State</w:t>
            </w:r>
          </w:p>
        </w:tc>
        <w:tc>
          <w:tcPr>
            <w:tcW w:w="1152"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Farm ID or station ID</w:t>
            </w:r>
          </w:p>
        </w:tc>
        <w:tc>
          <w:tcPr>
            <w:tcW w:w="108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Date</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T min °C</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 xml:space="preserve">T mean </w:t>
            </w:r>
            <w:r>
              <w:rPr>
                <w:b/>
                <w:color w:val="FFFFFF"/>
                <w:sz w:val="15"/>
              </w:rPr>
              <w:t>°C</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T max °C</w:t>
            </w:r>
          </w:p>
        </w:tc>
        <w:tc>
          <w:tcPr>
            <w:tcW w:w="1008"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RH mean %</w:t>
            </w:r>
          </w:p>
        </w:tc>
        <w:tc>
          <w:tcPr>
            <w:tcW w:w="93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Rain mm</w:t>
            </w:r>
          </w:p>
        </w:tc>
        <w:tc>
          <w:tcPr>
            <w:tcW w:w="86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THI</w:t>
            </w:r>
          </w:p>
        </w:tc>
        <w:tc>
          <w:tcPr>
            <w:tcW w:w="122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5"/>
              </w:rPr>
              <w:t>Source/QC flag</w:t>
            </w: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A51F76">
            <w:pPr>
              <w:spacing w:after="0"/>
              <w:rPr>
                <w:rFonts w:hint="eastAsia"/>
              </w:rPr>
            </w:pPr>
          </w:p>
        </w:tc>
      </w:tr>
      <w:tr w:rsidR="00A51F76">
        <w:trP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152"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8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008"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93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86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c>
          <w:tcPr>
            <w:tcW w:w="12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A51F76">
            <w:pPr>
              <w:spacing w:after="0"/>
              <w:rPr>
                <w:rFonts w:hint="eastAsia"/>
              </w:rPr>
            </w:pPr>
          </w:p>
        </w:tc>
      </w:tr>
    </w:tbl>
    <w:p w:rsidR="00A51F76" w:rsidRDefault="00A51F76">
      <w:pPr>
        <w:spacing w:after="20"/>
        <w:rPr>
          <w:rFonts w:hint="eastAsia"/>
        </w:rPr>
      </w:pPr>
    </w:p>
    <w:p w:rsidR="00A51F76" w:rsidRDefault="006F1E66">
      <w:pPr>
        <w:rPr>
          <w:rFonts w:hint="eastAsia"/>
        </w:rPr>
      </w:pPr>
      <w:r>
        <w:t>Suggested THI equation when temperature is in °C and relative humidity is</w:t>
      </w:r>
      <w:r>
        <w:t xml:space="preserve"> a percentage: THI = (1.8 × T + 32) − [(0.55 − 0.0055 × RH) × (1.8 × T − 26)]. State the selected equation in the analysis protocol and do not mix equations across records.</w:t>
      </w:r>
    </w:p>
    <w:p w:rsidR="00A51F76" w:rsidRDefault="006F1E66">
      <w:pPr>
        <w:rPr>
          <w:rFonts w:hint="eastAsia"/>
        </w:rPr>
      </w:pPr>
      <w:r>
        <w:br w:type="page"/>
      </w:r>
    </w:p>
    <w:p w:rsidR="00A51F76" w:rsidRDefault="006F1E66">
      <w:pPr>
        <w:pStyle w:val="Heading1"/>
      </w:pPr>
      <w:r>
        <w:lastRenderedPageBreak/>
        <w:t>Appendix H Data dictionary and coding rules</w:t>
      </w:r>
    </w:p>
    <w:tbl>
      <w:tblPr>
        <w:tblW w:w="0" w:type="auto"/>
        <w:jc w:val="center"/>
        <w:tblLayout w:type="fixed"/>
        <w:tblLook w:val="04A0" w:firstRow="1" w:lastRow="0" w:firstColumn="1" w:lastColumn="0" w:noHBand="0" w:noVBand="1"/>
      </w:tblPr>
      <w:tblGrid>
        <w:gridCol w:w="1800"/>
        <w:gridCol w:w="3024"/>
        <w:gridCol w:w="5256"/>
      </w:tblGrid>
      <w:tr w:rsidR="00A51F76">
        <w:trPr>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Variable</w:t>
            </w:r>
          </w:p>
        </w:tc>
        <w:tc>
          <w:tcPr>
            <w:tcW w:w="302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Type and coding</w:t>
            </w:r>
          </w:p>
        </w:tc>
        <w:tc>
          <w:tcPr>
            <w:tcW w:w="5256"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6"/>
              </w:rPr>
              <w:t>Rule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State</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Text controlled list</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Full state name; mandatory in all datasets</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Farm_ID</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Text</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Example NWN-SO-001; never reuse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Visit_ID</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Text</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Farm_ID + YYYYMMDD + sequence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Cow_ID</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Text</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Farm_ID + permanent cow sequence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Lactation_ID</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Text</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Cow_ID + calving year/sequence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Quarter</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Categorical</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LF, RF, LR, RR only</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CMT_score</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Ordinal</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N, T, 1, 2, 3; missing is not N</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SCC_cells_ml</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Integer</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Raw quantitative result; no commas in stored value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DIM</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Integer derived</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Actual visit date minus calving date; verify nonnegative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Clinical_grade</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Categorical</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0 none, 1 mild, 2 moderate, 3 severe</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Missing_reason</w:t>
            </w:r>
          </w:p>
        </w:tc>
        <w:tc>
          <w:tcPr>
            <w:tcW w:w="302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Categorical</w:t>
            </w:r>
          </w:p>
        </w:tc>
        <w:tc>
          <w:tcPr>
            <w:tcW w:w="525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6"/>
              </w:rPr>
              <w:t>Dry, absent, sold, dead, refused, restraint, blind quarter, sample lost, test failure, other</w:t>
            </w:r>
          </w:p>
        </w:tc>
      </w:tr>
      <w:tr w:rsidR="00A51F76">
        <w:trP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Treatment_status</w:t>
            </w:r>
          </w:p>
        </w:tc>
        <w:tc>
          <w:tcPr>
            <w:tcW w:w="3024"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Categorical</w:t>
            </w:r>
          </w:p>
        </w:tc>
        <w:tc>
          <w:tcPr>
            <w:tcW w:w="5256"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6"/>
              </w:rPr>
              <w:t xml:space="preserve">None, current, completed since previous </w:t>
            </w:r>
            <w:r>
              <w:rPr>
                <w:sz w:val="16"/>
              </w:rPr>
              <w:t>visit, unknown</w:t>
            </w:r>
          </w:p>
        </w:tc>
      </w:tr>
    </w:tbl>
    <w:p w:rsidR="00A51F76" w:rsidRDefault="00A51F76">
      <w:pPr>
        <w:spacing w:after="20"/>
        <w:rPr>
          <w:rFonts w:hint="eastAsia"/>
        </w:rPr>
      </w:pPr>
    </w:p>
    <w:p w:rsidR="00A51F76" w:rsidRDefault="006F1E66">
      <w:pPr>
        <w:pStyle w:val="Heading2"/>
      </w:pPr>
      <w:r>
        <w:t>ID and missing-data rules</w:t>
      </w:r>
    </w:p>
    <w:p w:rsidR="00A51F76" w:rsidRDefault="006F1E66">
      <w:pPr>
        <w:pStyle w:val="ListBullet"/>
        <w:rPr>
          <w:rFonts w:hint="eastAsia"/>
        </w:rPr>
      </w:pPr>
      <w:r>
        <w:t>Use text fields for identifiers to preserve leading zeros.</w:t>
      </w:r>
    </w:p>
    <w:p w:rsidR="00A51F76" w:rsidRDefault="006F1E66">
      <w:pPr>
        <w:pStyle w:val="ListBullet"/>
        <w:rPr>
          <w:rFonts w:hint="eastAsia"/>
        </w:rPr>
      </w:pPr>
      <w:r>
        <w:t>Use one record per cow-quarter-visit in Quarter_visit; verify uniqueness of Visit_ID + Cow_ID + Quarter.</w:t>
      </w:r>
    </w:p>
    <w:p w:rsidR="00A51F76" w:rsidRDefault="006F1E66">
      <w:pPr>
        <w:pStyle w:val="ListBullet"/>
        <w:rPr>
          <w:rFonts w:hint="eastAsia"/>
        </w:rPr>
      </w:pPr>
      <w:r>
        <w:t>Record zero only when the true value is zero. Use</w:t>
      </w:r>
      <w:r>
        <w:t xml:space="preserve"> a separate missing reason, not 0, 99 or 999.</w:t>
      </w:r>
    </w:p>
    <w:p w:rsidR="00A51F76" w:rsidRDefault="006F1E66">
      <w:pPr>
        <w:pStyle w:val="ListBullet"/>
        <w:rPr>
          <w:rFonts w:hint="eastAsia"/>
        </w:rPr>
      </w:pPr>
      <w:r>
        <w:t>Derive State and Farm_ID consistently but retain both in exported analytical datasets.</w:t>
      </w:r>
    </w:p>
    <w:p w:rsidR="00A51F76" w:rsidRDefault="006F1E66">
      <w:pPr>
        <w:pStyle w:val="ListBullet"/>
        <w:rPr>
          <w:rFonts w:hint="eastAsia"/>
        </w:rPr>
      </w:pPr>
      <w:r>
        <w:t>Keep original values, cleaned values and derivations traceable; never overwrite raw SCC.</w:t>
      </w:r>
    </w:p>
    <w:p w:rsidR="00A51F76" w:rsidRDefault="006F1E66">
      <w:pPr>
        <w:pStyle w:val="ListBullet"/>
        <w:rPr>
          <w:rFonts w:hint="eastAsia"/>
        </w:rPr>
      </w:pPr>
      <w:r>
        <w:t>Date fields use YYYY-MM-DD and tim</w:t>
      </w:r>
      <w:r>
        <w:t>e fields use 24-hour HH:MM.</w:t>
      </w:r>
    </w:p>
    <w:p w:rsidR="00A51F76" w:rsidRDefault="006F1E66">
      <w:pPr>
        <w:pStyle w:val="Heading1"/>
      </w:pPr>
      <w:r>
        <w:t>Appendix I Fieldwork checklist</w:t>
      </w:r>
    </w:p>
    <w:tbl>
      <w:tblPr>
        <w:tblW w:w="0" w:type="auto"/>
        <w:jc w:val="center"/>
        <w:tblLayout w:type="fixed"/>
        <w:tblLook w:val="04A0" w:firstRow="1" w:lastRow="0" w:firstColumn="1" w:lastColumn="0" w:noHBand="0" w:noVBand="1"/>
      </w:tblPr>
      <w:tblGrid>
        <w:gridCol w:w="3384"/>
        <w:gridCol w:w="3384"/>
        <w:gridCol w:w="3384"/>
      </w:tblGrid>
      <w:tr w:rsidR="00A51F76">
        <w:trPr>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Before travel</w:t>
            </w:r>
          </w:p>
        </w:tc>
        <w:tc>
          <w:tcPr>
            <w:tcW w:w="33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At farm</w:t>
            </w:r>
          </w:p>
        </w:tc>
        <w:tc>
          <w:tcPr>
            <w:tcW w:w="3384"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After visit</w:t>
            </w:r>
          </w:p>
        </w:tc>
      </w:tr>
      <w:tr w:rsidR="00A51F76">
        <w:trPr>
          <w:jc w:val="center"/>
        </w:trPr>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Confirm schedule and cow list; check reagent, sterile vials, labels, PPE, cooler, thermometer and charged devices.</w:t>
            </w:r>
          </w:p>
        </w:tc>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Verify IDs; observe milking before advising; </w:t>
            </w:r>
            <w:r>
              <w:rPr>
                <w:sz w:val="17"/>
              </w:rPr>
              <w:t>collect cultures before CMT/treatment; complete all four quarters; document absences and deviations.</w:t>
            </w:r>
          </w:p>
        </w:tc>
        <w:tc>
          <w:tcPr>
            <w:tcW w:w="338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Reconcile cows, samples and forms; check cold chain; upload/backup; run completeness and duplicate checks; issue queries within 24 h.</w:t>
            </w:r>
          </w:p>
        </w:tc>
      </w:tr>
    </w:tbl>
    <w:p w:rsidR="00A51F76" w:rsidRDefault="00A51F76">
      <w:pPr>
        <w:spacing w:after="20"/>
        <w:rPr>
          <w:rFonts w:hint="eastAsia"/>
        </w:rPr>
      </w:pPr>
    </w:p>
    <w:p w:rsidR="00A51F76" w:rsidRDefault="006F1E66">
      <w:pPr>
        <w:pStyle w:val="Heading1"/>
      </w:pPr>
      <w:r>
        <w:t>Appendix J Recommen</w:t>
      </w:r>
      <w:r>
        <w:t>ded student work packages</w:t>
      </w:r>
    </w:p>
    <w:tbl>
      <w:tblPr>
        <w:tblW w:w="0" w:type="auto"/>
        <w:jc w:val="center"/>
        <w:tblLayout w:type="fixed"/>
        <w:tblLook w:val="04A0" w:firstRow="1" w:lastRow="0" w:firstColumn="1" w:lastColumn="0" w:noHBand="0" w:noVBand="1"/>
      </w:tblPr>
      <w:tblGrid>
        <w:gridCol w:w="2160"/>
        <w:gridCol w:w="7920"/>
      </w:tblGrid>
      <w:tr w:rsidR="00A51F76">
        <w:trPr>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Work package</w:t>
            </w:r>
          </w:p>
        </w:tc>
        <w:tc>
          <w:tcPr>
            <w:tcW w:w="7920" w:type="dxa"/>
            <w:tcBorders>
              <w:top w:val="single" w:sz="4" w:space="0" w:color="D9D9D9"/>
              <w:left w:val="single" w:sz="4" w:space="0" w:color="D9D9D9"/>
              <w:bottom w:val="single" w:sz="4" w:space="0" w:color="D9D9D9"/>
              <w:right w:val="single" w:sz="4" w:space="0" w:color="D9D9D9"/>
            </w:tcBorders>
            <w:shd w:val="clear" w:color="auto" w:fill="17365D"/>
            <w:tcMar>
              <w:top w:w="90" w:type="dxa"/>
              <w:left w:w="90" w:type="dxa"/>
              <w:bottom w:w="90" w:type="dxa"/>
              <w:right w:w="90" w:type="dxa"/>
            </w:tcMar>
            <w:vAlign w:val="center"/>
          </w:tcPr>
          <w:p w:rsidR="00A51F76" w:rsidRDefault="006F1E66">
            <w:pPr>
              <w:rPr>
                <w:rFonts w:hint="eastAsia"/>
              </w:rPr>
            </w:pPr>
            <w:r>
              <w:rPr>
                <w:b/>
                <w:color w:val="FFFFFF"/>
                <w:sz w:val="17"/>
              </w:rPr>
              <w:t>Primary focus</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1 Epidemiology</w:t>
            </w:r>
          </w:p>
        </w:tc>
        <w:tc>
          <w:tcPr>
            <w:tcW w:w="7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Prevalence, incidence, persistence, cure and recurrence</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2 Cow determinants</w:t>
            </w:r>
          </w:p>
        </w:tc>
        <w:tc>
          <w:tcPr>
            <w:tcW w:w="79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DIM, parity, breed, BCS, milk yield, teat and udder traits</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3 Farm determinants</w:t>
            </w:r>
          </w:p>
        </w:tc>
        <w:tc>
          <w:tcPr>
            <w:tcW w:w="7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 xml:space="preserve">Milking, hygiene, housing, </w:t>
            </w:r>
            <w:r>
              <w:rPr>
                <w:sz w:val="17"/>
              </w:rPr>
              <w:t>nutrition and mastitis-control practices</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4 Environment</w:t>
            </w:r>
          </w:p>
        </w:tc>
        <w:tc>
          <w:tcPr>
            <w:tcW w:w="79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Season, rainfall, temperature, humidity and THI</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lastRenderedPageBreak/>
              <w:t>5 Diagnostics</w:t>
            </w:r>
          </w:p>
        </w:tc>
        <w:tc>
          <w:tcPr>
            <w:tcW w:w="7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rsidR="00A51F76" w:rsidRDefault="006F1E66">
            <w:pPr>
              <w:spacing w:after="0"/>
              <w:rPr>
                <w:rFonts w:hint="eastAsia"/>
              </w:rPr>
            </w:pPr>
            <w:r>
              <w:rPr>
                <w:sz w:val="17"/>
              </w:rPr>
              <w:t>CMT agreement/performance against quantitative SCC</w:t>
            </w:r>
          </w:p>
        </w:tc>
      </w:tr>
      <w:tr w:rsidR="00A51F76">
        <w:trP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6 Microbiology</w:t>
            </w:r>
          </w:p>
        </w:tc>
        <w:tc>
          <w:tcPr>
            <w:tcW w:w="7920" w:type="dxa"/>
            <w:tcBorders>
              <w:top w:val="single" w:sz="4" w:space="0" w:color="D9D9D9"/>
              <w:left w:val="single" w:sz="4" w:space="0" w:color="D9D9D9"/>
              <w:bottom w:val="single" w:sz="4" w:space="0" w:color="D9D9D9"/>
              <w:right w:val="single" w:sz="4" w:space="0" w:color="D9D9D9"/>
            </w:tcBorders>
            <w:shd w:val="clear" w:color="auto" w:fill="F2F6FA"/>
            <w:tcMar>
              <w:top w:w="90" w:type="dxa"/>
              <w:left w:w="90" w:type="dxa"/>
              <w:bottom w:w="90" w:type="dxa"/>
              <w:right w:w="90" w:type="dxa"/>
            </w:tcMar>
            <w:vAlign w:val="center"/>
          </w:tcPr>
          <w:p w:rsidR="00A51F76" w:rsidRDefault="006F1E66">
            <w:pPr>
              <w:spacing w:after="0"/>
              <w:rPr>
                <w:rFonts w:hint="eastAsia"/>
              </w:rPr>
            </w:pPr>
            <w:r>
              <w:rPr>
                <w:sz w:val="17"/>
              </w:rPr>
              <w:t>Pathogen distribution, persistence and antimicrobial susceptibility</w:t>
            </w:r>
          </w:p>
        </w:tc>
      </w:tr>
    </w:tbl>
    <w:p w:rsidR="00A51F76" w:rsidRDefault="00A51F76">
      <w:pPr>
        <w:spacing w:after="20"/>
        <w:rPr>
          <w:rFonts w:hint="eastAsia"/>
        </w:rPr>
      </w:pPr>
    </w:p>
    <w:p w:rsidR="00A51F76" w:rsidRDefault="006F1E66">
      <w:pPr>
        <w:rPr>
          <w:rFonts w:hint="eastAsia"/>
        </w:rPr>
      </w:pPr>
      <w:r>
        <w:t>All work packages should use the common protocol, identifiers, outcome definitions and prespecified authorship/data-governance agreement. Avoid dividing the same primary outcome into multiple underpowered farm-specific cross-sectional projects.</w:t>
      </w:r>
    </w:p>
    <w:p w:rsidR="00A51F76" w:rsidRPr="00DD53F5" w:rsidRDefault="006F1E66">
      <w:pPr>
        <w:pStyle w:val="Heading1"/>
        <w:rPr>
          <w:highlight w:val="yellow"/>
        </w:rPr>
      </w:pPr>
      <w:bookmarkStart w:id="0" w:name="_GoBack"/>
      <w:bookmarkEnd w:id="0"/>
      <w:r w:rsidRPr="00DD53F5">
        <w:rPr>
          <w:highlight w:val="yellow"/>
        </w:rPr>
        <w:t xml:space="preserve">References </w:t>
      </w:r>
      <w:r w:rsidRPr="00DD53F5">
        <w:rPr>
          <w:highlight w:val="yellow"/>
        </w:rPr>
        <w:t>and technical resources</w:t>
      </w:r>
    </w:p>
    <w:p w:rsidR="00A51F76" w:rsidRPr="00DD53F5" w:rsidRDefault="006F1E66">
      <w:pPr>
        <w:pStyle w:val="ListNumber"/>
        <w:rPr>
          <w:rFonts w:hint="eastAsia"/>
          <w:highlight w:val="yellow"/>
        </w:rPr>
      </w:pPr>
      <w:r w:rsidRPr="00DD53F5">
        <w:rPr>
          <w:highlight w:val="yellow"/>
        </w:rPr>
        <w:t>International Committee for Animal Recording. Section 2 Guidelines for Dairy Cattle Milk Recording. https://www.icar.org/Guidelines/02-Overview-Cattle-Milk-Recording.pdf</w:t>
      </w:r>
    </w:p>
    <w:p w:rsidR="00A51F76" w:rsidRPr="00DD53F5" w:rsidRDefault="006F1E66">
      <w:pPr>
        <w:pStyle w:val="ListNumber"/>
        <w:rPr>
          <w:rFonts w:hint="eastAsia"/>
          <w:highlight w:val="yellow"/>
        </w:rPr>
      </w:pPr>
      <w:r w:rsidRPr="00DD53F5">
        <w:rPr>
          <w:highlight w:val="yellow"/>
        </w:rPr>
        <w:t>National Mastitis Council. Recommended Mastitis Control Progra</w:t>
      </w:r>
      <w:r w:rsidRPr="00DD53F5">
        <w:rPr>
          <w:highlight w:val="yellow"/>
        </w:rPr>
        <w:t>m, 2025. https://www.nmconline.org/wp-content/uploads/2025/08/SEVEN-point-NMC-Recommended-Mastitis-Control-08.18.25.pdf</w:t>
      </w:r>
    </w:p>
    <w:p w:rsidR="00A51F76" w:rsidRPr="00DD53F5" w:rsidRDefault="006F1E66">
      <w:pPr>
        <w:pStyle w:val="ListNumber"/>
        <w:rPr>
          <w:rFonts w:hint="eastAsia"/>
          <w:highlight w:val="yellow"/>
        </w:rPr>
      </w:pPr>
      <w:r w:rsidRPr="00DD53F5">
        <w:rPr>
          <w:highlight w:val="yellow"/>
        </w:rPr>
        <w:t>National Mastitis Council. Protocols, guidelines and procedures, including milk-sample collection and SCC-based mastitis protocols. http</w:t>
      </w:r>
      <w:r w:rsidRPr="00DD53F5">
        <w:rPr>
          <w:highlight w:val="yellow"/>
        </w:rPr>
        <w:t>s://www.nmconline.org/nmc-protocols-guidelines-and-procedures/</w:t>
      </w:r>
    </w:p>
    <w:p w:rsidR="00A51F76" w:rsidRPr="00DD53F5" w:rsidRDefault="006F1E66">
      <w:pPr>
        <w:pStyle w:val="ListNumber"/>
        <w:rPr>
          <w:rFonts w:hint="eastAsia"/>
          <w:highlight w:val="yellow"/>
        </w:rPr>
      </w:pPr>
      <w:r w:rsidRPr="00DD53F5">
        <w:rPr>
          <w:highlight w:val="yellow"/>
        </w:rPr>
        <w:t>Food and Agriculture Organization. Small-Scale Dairy Farming Manual, section on the California Mastitis Test and factors affecting SCC. https://www.fao.org/4/t1265e/t1285e05.htm</w:t>
      </w:r>
    </w:p>
    <w:p w:rsidR="00A51F76" w:rsidRPr="00DD53F5" w:rsidRDefault="006F1E66">
      <w:pPr>
        <w:pStyle w:val="ListNumber"/>
        <w:rPr>
          <w:rFonts w:hint="eastAsia"/>
          <w:highlight w:val="yellow"/>
        </w:rPr>
      </w:pPr>
      <w:r w:rsidRPr="00DD53F5">
        <w:rPr>
          <w:highlight w:val="yellow"/>
        </w:rPr>
        <w:t>World Organisat</w:t>
      </w:r>
      <w:r w:rsidRPr="00DD53F5">
        <w:rPr>
          <w:highlight w:val="yellow"/>
        </w:rPr>
        <w:t>ion for Animal Health. Terrestrial Animal Health Code, dairy cattle production systems. https://www.woah.org/fileadmin/Home/eng/Health_standards/tahc/current/en_index.htm</w:t>
      </w:r>
    </w:p>
    <w:p w:rsidR="00A51F76" w:rsidRPr="00DD53F5" w:rsidRDefault="006F1E66">
      <w:pPr>
        <w:pStyle w:val="ListNumber"/>
        <w:rPr>
          <w:rFonts w:hint="eastAsia"/>
          <w:highlight w:val="yellow"/>
        </w:rPr>
      </w:pPr>
      <w:r w:rsidRPr="00DD53F5">
        <w:rPr>
          <w:highlight w:val="yellow"/>
        </w:rPr>
        <w:t xml:space="preserve">International Dairy Federation and ICAR. Reference system for somatic cell counting. </w:t>
      </w:r>
      <w:r w:rsidRPr="00DD53F5">
        <w:rPr>
          <w:highlight w:val="yellow"/>
        </w:rPr>
        <w:t>https://fil-idf.org/our-work/methods-of-analysis-and-sampling/reference-system-for-somatic-cell-counting/</w:t>
      </w:r>
    </w:p>
    <w:sectPr w:rsidR="00A51F76" w:rsidRPr="00DD53F5" w:rsidSect="00034616">
      <w:headerReference w:type="default" r:id="rId9"/>
      <w:footerReference w:type="default" r:id="rId10"/>
      <w:pgSz w:w="12240" w:h="15840"/>
      <w:pgMar w:top="1008"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1E66" w:rsidRDefault="006F1E66">
      <w:pPr>
        <w:spacing w:after="0" w:line="240" w:lineRule="auto"/>
        <w:rPr>
          <w:rFonts w:hint="eastAsia"/>
        </w:rPr>
      </w:pPr>
      <w:r>
        <w:separator/>
      </w:r>
    </w:p>
  </w:endnote>
  <w:endnote w:type="continuationSeparator" w:id="0">
    <w:p w:rsidR="006F1E66" w:rsidRDefault="006F1E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F76" w:rsidRDefault="006F1E66">
    <w:pPr>
      <w:pStyle w:val="Footer"/>
      <w:jc w:val="center"/>
      <w:rPr>
        <w:rFonts w:hint="eastAsia"/>
      </w:rPr>
    </w:pPr>
    <w:r>
      <w:rPr>
        <w:color w:val="5A5A5A"/>
        <w:sz w:val="16"/>
      </w:rPr>
      <w:t xml:space="preserve">Muhammad Jimoh Mastitis Study   |   </w:t>
    </w:r>
    <w:r>
      <w:fldChar w:fldCharType="begin"/>
    </w:r>
    <w:r>
      <w:instrText>P</w:instrText>
    </w:r>
    <w:r>
      <w:instrText>AGE</w:instrText>
    </w:r>
    <w:r>
      <w:rPr>
        <w:rFonts w:hint="eastAsia"/>
      </w:rPr>
      <w:fldChar w:fldCharType="separate"/>
    </w:r>
    <w:r w:rsidR="00DD53F5">
      <w:rPr>
        <w:rFonts w:hint="eastAsia"/>
        <w:noProof/>
      </w:rPr>
      <w:t>21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1E66" w:rsidRDefault="006F1E66">
      <w:pPr>
        <w:spacing w:after="0" w:line="240" w:lineRule="auto"/>
        <w:rPr>
          <w:rFonts w:hint="eastAsia"/>
        </w:rPr>
      </w:pPr>
      <w:r>
        <w:separator/>
      </w:r>
    </w:p>
  </w:footnote>
  <w:footnote w:type="continuationSeparator" w:id="0">
    <w:p w:rsidR="006F1E66" w:rsidRDefault="006F1E66">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1F76" w:rsidRDefault="006F1E66">
    <w:pPr>
      <w:pStyle w:val="Header"/>
      <w:jc w:val="right"/>
      <w:rPr>
        <w:rFonts w:hint="eastAsia"/>
      </w:rPr>
    </w:pPr>
    <w:r>
      <w:rPr>
        <w:color w:val="5A5A5A"/>
        <w:sz w:val="16"/>
      </w:rPr>
      <w:t>Longitudinal udder health study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1E66"/>
    <w:rsid w:val="00756E67"/>
    <w:rsid w:val="00A51F76"/>
    <w:rsid w:val="00AA1D8D"/>
    <w:rsid w:val="00B47730"/>
    <w:rsid w:val="00CB0664"/>
    <w:rsid w:val="00DD53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91919"/>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91919"/>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ECD04-E54D-4745-9A60-90246CF1E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5063</Words>
  <Characters>28864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Longitudinal Udder Health Study Protocol Questionnaire and Data Collection Forms</vt:lpstr>
    </vt:vector>
  </TitlesOfParts>
  <Company/>
  <LinksUpToDate>false</LinksUpToDate>
  <CharactersWithSpaces>33860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Longitudinal Udder Health Study Protocol Questionnaire and Data Collection Forms</dc:title>
  <dc:subject>Prospective multicentre dairy cow cohort in northwestern Nigeria</dc:subject>
  <dc:creator>Dr Aminu Shittu and research team</dc:creator>
  <dc:description>generated by python-docx</dc:description>
  <cp:lastModifiedBy>USER</cp:lastModifiedBy>
  <cp:revision>2</cp:revision>
  <dcterms:created xsi:type="dcterms:W3CDTF">2026-09-22T17:20:00Z</dcterms:created>
  <dcterms:modified xsi:type="dcterms:W3CDTF">2026-09-22T17:20:00Z</dcterms:modified>
</cp:coreProperties>
</file>