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Building a Retail Sales Data Agent on Databricks.</w:t>
      </w:r>
      <w:r w:rsidDel="00000000" w:rsidR="00000000" w:rsidRPr="00000000">
        <w:rPr>
          <w:rtl w:val="0"/>
        </w:rPr>
        <w:br w:type="textWrapping"/>
        <w:br w:type="textWrapping"/>
        <w:t xml:space="preserve">Mufunwa Gededzha, 2805001582, 24 May-2026</w:t>
        <w:br w:type="textWrapping"/>
        <w:br w:type="textWrapping"/>
        <w:t xml:space="preserve">Purpose: Build a working Data Agent that answers plain‑language business questions about a retail dataset using Databricks.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 An agent connected to retail_sales_data that produces accurate insights on sales, products, customers, and time trends.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value: Faster decision-making, consistent metrics, reproducible analysis.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description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Provided CSV of retail transactions (one row = one sale).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name: retail_sales_data.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and meanings: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ID - unique sale identifier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- transaction date (yyyy‑mm‑dd)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ID - anonymised customer key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Gender - Male/Female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- customer age (years)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Category - Beauty, Clothing, Electronics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 - units purchased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per Unit - unit price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Amount - Quantity × Price per Unit (line total)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Size and span: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 count: [insert count from Databricks]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range: [min(Date)] to [max(Date)] (note presence of 2024-01-01 rows if applicable)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Distinct customers: [insert number]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 notes (brief):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Nulls/missing values: [counts or “none observed”]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or zero quantities/prices: [counts if any]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Consistency: Total Amount matches Quantity × Price per Unit for [X]% of rows; mismatches: [count] (explain if any).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Uploading Data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986338" cy="2772851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2772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Reviewing Data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760038" cy="2654636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038" cy="2654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and audience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insights copilot for a store owner/manager/CEO.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Plain-language answers backed by numbers from retail_sales_data.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Source: retail_sales_data only.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sales, customers, products, and time trends.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forecasting unless explicitly asked and supported.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style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Concise bullets + a one-sentence takeaway.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cite exact metric names and time windows.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rankings, show value and percent/share.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Assumptions and ambiguity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“Recent” = last full calendar month; say so and offer alternatives (last 7/30 days, MTD, rolling 12M).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“Young customers” = age &lt; 30 (state this). “Seniors” = age ≥ 60.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basket size = total items / transactions; AOV = revenue / transactions.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dataset currency/timezone; if absent, state any assumption made.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invented figures or categories.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missing/inconsistent: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it out.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Fallbacks: Revenue = Quantity × Price per Unit; Margin = Revenue − Cost; Margin% = Margin/Revenue (if Revenue = 0 → “n/a”).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Empty result sets: say “no data matched” and list filters.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anomalies (negative qty, null prices).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Ties: include all tied items and label “tie”.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Zero-division: return “n/a” with a brief note.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Multi-year spans: include all, call it out, and split per year if relevant.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sample (&lt;5 transactions): label as “low sample size”.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 actions only when clearly supported by recent, strong numbers; tie each to a metric and window. Otherwise stick to facts (optionally suggest what to investigate).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960420" cy="34851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0420" cy="348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Questions</w:t>
        <w:br w:type="textWrapping"/>
        <w:br w:type="textWrapping"/>
      </w:r>
      <w:r w:rsidDel="00000000" w:rsidR="00000000" w:rsidRPr="00000000">
        <w:rPr>
          <w:rtl w:val="0"/>
        </w:rPr>
        <w:t xml:space="preserve">1. What is total revenue and total units sold in the dataset date range?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Filter out the lowest-performing category and provide insights on it.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Rank product categories by revenue and by units; show both rankings side-by-side.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What is the average spend per transaction by gender? Which is higher?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Rank product categories by revenue and by units; show both rankings side-by-side.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 Give me the average spend per customer from the different categories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 For customers 50+, which category has the highest average basket (Total Amount per transaction)?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8. What is total revenue, total units, and number of transactions in the dataset period?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9. Show me the product categories by revenue and by units; show both rankings.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10. What is total revenue, total units, and number of transactions in the dataset period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SQL Script</w:t>
        <w:br w:type="textWrapping"/>
        <w:br w:type="textWrapping"/>
      </w:r>
      <w:r w:rsidDel="00000000" w:rsidR="00000000" w:rsidRPr="00000000">
        <w:rPr>
          <w:rtl w:val="0"/>
        </w:rPr>
        <w:t xml:space="preserve">Question 1 : </w:t>
        <w:br w:type="textWrapping"/>
        <w:t xml:space="preserve">SELECT SUM(Total Amount) AS revenue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FROM retail_sales_data;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br w:type="textWrapping"/>
        <w:t xml:space="preserve">Question 4:</w:t>
        <w:br w:type="textWrapping"/>
        <w:t xml:space="preserve">SELECT Gender,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AVG(Total Amount) AS avg_basket,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COUNT(*)            AS transactions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retail_sales_data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GROUP BY Gender;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br w:type="textWrapping"/>
        <w:t xml:space="preserve">Question 5:</w:t>
        <w:br w:type="textWrapping"/>
        <w:t xml:space="preserve">SELECT Product Category,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SUM(Total Amount) AS revenue,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SUM(Quantity)     AS units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retail_sales_data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GROUP BY Product Category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ORDER BY revenue DESC;  -- change to units DESC for unit ranking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insights - what the agent revealed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Electronics brought in the most revenue at [X%], while Beauty sold the most units at [Y%]. That signals a classic mix: higher price and lower volume for Electronics, lower price and higher volume for Beauty.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hit its high in [Month YYYY] at ZAR [X] and dipped in [Month] at ZAR [Y]. Beauty showed a seasonal surge in [seasonal month], and Electronics peaked in [month], suggesting different demand curves by category.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average basket came from [segment, e.g., Females 45–54] at ZAR [X]. Shoppers under 30 over-indexed in Beauty and Clothing, while those 50+ leaned toward Electronics.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10% of transactions drove [X%] of total revenue, indicating meaningful concentration among high-value baskets. Weekends delivered [X%] more revenue than weekdays, highlighting timing effects.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 was generally solid: [N] minor total-amount mismatches were found, and the dataset spans [start] to [end].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recommendations - what to do next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promotions: in the Electronics peak, push bundle offers to the 50+ segment; in Beauty’s seasonal month, run volume-led promos targeting under‑30s.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the baseline: keep steady Clothing offers, and add Beauty cross‑sell add‑ons from Clothing to lift basket size.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pricing: trial a 5 to 10% discount on Electronics in the softest month to trade margin for unit velocity; track revenue and basket size impact to decide whether to scale.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 to demand: increase staffing and stock 1 to 2 weeks before expected peaks; aim for &gt;98% in‑stock on top SKUs to avoid walkaways.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and iterate: track revenue, units, average basket, segment share, and promo ROI, with simple MoM targets (e.g., +3% revenue) to keep momentum visible.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 - what worked, what was hard, what to change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worked: clear table/column descriptions, explicit assumptions (recent time window, age bands), and SQL validations, all of which improved accuracy and trust.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hard: ambiguous timeframes, mixing up units vs revenue in a few questions, and resolving a small number of total-amount mismatches.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to change next time: add derived fields (month, weekday, age band), pre-define comparison windows, and include margin data. all surfaced in a small KPI dashboard to make trade-offs and timing clearer.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3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4.png"/><Relationship Id="rId18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