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59E4" w14:textId="0DE9E895" w:rsidR="00FA0C77" w:rsidRDefault="006024DB">
      <w:pPr>
        <w:rPr>
          <w:sz w:val="40"/>
          <w:szCs w:val="40"/>
        </w:rPr>
      </w:pPr>
      <w:r w:rsidRPr="006024DB">
        <w:rPr>
          <w:sz w:val="40"/>
          <w:szCs w:val="40"/>
        </w:rPr>
        <w:t xml:space="preserve">"Machine Learning for </w:t>
      </w:r>
      <w:r w:rsidRPr="006024DB">
        <w:rPr>
          <w:color w:val="EE0000"/>
          <w:sz w:val="40"/>
          <w:szCs w:val="40"/>
        </w:rPr>
        <w:t xml:space="preserve">Congestion Control </w:t>
      </w:r>
      <w:r w:rsidRPr="006024DB">
        <w:rPr>
          <w:sz w:val="40"/>
          <w:szCs w:val="40"/>
        </w:rPr>
        <w:t xml:space="preserve">and </w:t>
      </w:r>
      <w:r w:rsidRPr="006024DB">
        <w:rPr>
          <w:color w:val="EE0000"/>
          <w:sz w:val="40"/>
          <w:szCs w:val="40"/>
        </w:rPr>
        <w:t>Traffic Engineerin</w:t>
      </w:r>
      <w:r w:rsidRPr="006024DB">
        <w:rPr>
          <w:sz w:val="40"/>
          <w:szCs w:val="40"/>
        </w:rPr>
        <w:t>g in Software-Defined Networks"</w:t>
      </w:r>
    </w:p>
    <w:p w14:paraId="30CE2C4D" w14:textId="77777777" w:rsidR="006024DB" w:rsidRDefault="006024DB"/>
    <w:p w14:paraId="6B53600C" w14:textId="1553C79F" w:rsidR="006024DB" w:rsidRPr="006024DB" w:rsidRDefault="006024DB">
      <w:r w:rsidRPr="006024DB">
        <w:t>The rapid growth of network traffic and the increasing complexity of modern communication systems have made efficient congestion control and traffic engineering critical challenges in Software-Defined Networks (SDN). Machine Learning (ML) offers intelligent and adaptive mechanisms to address these challenges by enabling data-driven decision making based on real-time network conditions. This paper presents a focused review of machine learning techniques applied to congestion control and traffic engineering in SDN environments. We examine how SDN’s centralized control plane and global network visibility facilitate the collection of rich network state information for training and deploying ML models. Various learning approaches, including supervised learning, unsupervised learning, and reinforcement learning, are analyzed for tasks such as congestion prediction, dynamic routing, bandwidth allocation, and flow scheduling. The paper also discusses practical implementation aspects, highlighting the interaction between ML modules and SDN controllers for proactive and adaptive traffic management. Furthermore, key research challenges are identified, including model scalability, training overhead, real-time responsiveness, and robustness under dynamic traffic patterns. By synthesizing recent research efforts, this review provides insights into the potential and limitations of machine learning–based congestion control and traffic engineering, and outlines future research directions for building more efficient and intelligent software-defined networks.</w:t>
      </w:r>
    </w:p>
    <w:sectPr w:rsidR="006024DB" w:rsidRPr="00602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DB"/>
    <w:rsid w:val="002C7BEC"/>
    <w:rsid w:val="005316F6"/>
    <w:rsid w:val="006024DB"/>
    <w:rsid w:val="008856F0"/>
    <w:rsid w:val="00A62039"/>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4F21"/>
  <w15:chartTrackingRefBased/>
  <w15:docId w15:val="{D0C67D8B-BA9C-40E7-A861-3A4910F8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4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4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4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4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4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4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4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4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4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4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4DB"/>
    <w:rPr>
      <w:rFonts w:eastAsiaTheme="majorEastAsia" w:cstheme="majorBidi"/>
      <w:color w:val="272727" w:themeColor="text1" w:themeTint="D8"/>
    </w:rPr>
  </w:style>
  <w:style w:type="paragraph" w:styleId="Title">
    <w:name w:val="Title"/>
    <w:basedOn w:val="Normal"/>
    <w:next w:val="Normal"/>
    <w:link w:val="TitleChar"/>
    <w:uiPriority w:val="10"/>
    <w:qFormat/>
    <w:rsid w:val="0060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4DB"/>
    <w:pPr>
      <w:spacing w:before="160"/>
      <w:jc w:val="center"/>
    </w:pPr>
    <w:rPr>
      <w:i/>
      <w:iCs/>
      <w:color w:val="404040" w:themeColor="text1" w:themeTint="BF"/>
    </w:rPr>
  </w:style>
  <w:style w:type="character" w:customStyle="1" w:styleId="QuoteChar">
    <w:name w:val="Quote Char"/>
    <w:basedOn w:val="DefaultParagraphFont"/>
    <w:link w:val="Quote"/>
    <w:uiPriority w:val="29"/>
    <w:rsid w:val="006024DB"/>
    <w:rPr>
      <w:i/>
      <w:iCs/>
      <w:color w:val="404040" w:themeColor="text1" w:themeTint="BF"/>
    </w:rPr>
  </w:style>
  <w:style w:type="paragraph" w:styleId="ListParagraph">
    <w:name w:val="List Paragraph"/>
    <w:basedOn w:val="Normal"/>
    <w:uiPriority w:val="34"/>
    <w:qFormat/>
    <w:rsid w:val="006024DB"/>
    <w:pPr>
      <w:ind w:left="720"/>
      <w:contextualSpacing/>
    </w:pPr>
  </w:style>
  <w:style w:type="character" w:styleId="IntenseEmphasis">
    <w:name w:val="Intense Emphasis"/>
    <w:basedOn w:val="DefaultParagraphFont"/>
    <w:uiPriority w:val="21"/>
    <w:qFormat/>
    <w:rsid w:val="006024DB"/>
    <w:rPr>
      <w:i/>
      <w:iCs/>
      <w:color w:val="2F5496" w:themeColor="accent1" w:themeShade="BF"/>
    </w:rPr>
  </w:style>
  <w:style w:type="paragraph" w:styleId="IntenseQuote">
    <w:name w:val="Intense Quote"/>
    <w:basedOn w:val="Normal"/>
    <w:next w:val="Normal"/>
    <w:link w:val="IntenseQuoteChar"/>
    <w:uiPriority w:val="30"/>
    <w:qFormat/>
    <w:rsid w:val="00602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4DB"/>
    <w:rPr>
      <w:i/>
      <w:iCs/>
      <w:color w:val="2F5496" w:themeColor="accent1" w:themeShade="BF"/>
    </w:rPr>
  </w:style>
  <w:style w:type="character" w:styleId="IntenseReference">
    <w:name w:val="Intense Reference"/>
    <w:basedOn w:val="DefaultParagraphFont"/>
    <w:uiPriority w:val="32"/>
    <w:qFormat/>
    <w:rsid w:val="00602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1</cp:revision>
  <dcterms:created xsi:type="dcterms:W3CDTF">2026-01-06T06:53:00Z</dcterms:created>
  <dcterms:modified xsi:type="dcterms:W3CDTF">2026-01-06T07:00:00Z</dcterms:modified>
</cp:coreProperties>
</file>