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2B01" w14:textId="77777777" w:rsidR="001C4B4F" w:rsidRDefault="00000000">
      <w:pPr>
        <w:pStyle w:val="Title"/>
        <w:spacing w:line="360" w:lineRule="auto"/>
        <w:rPr>
          <w:rFonts w:ascii="Times New Roman" w:eastAsia="Microsoft YaHei" w:hAnsi="Times New Roman" w:cs="Times New Roman"/>
          <w:b w:val="0"/>
          <w:bCs w:val="0"/>
          <w:sz w:val="48"/>
          <w:szCs w:val="48"/>
        </w:rPr>
      </w:pPr>
      <w:r>
        <w:rPr>
          <w:rFonts w:ascii="Times New Roman" w:eastAsia="Microsoft YaHei" w:hAnsi="Times New Roman" w:cs="Times New Roman"/>
          <w:b w:val="0"/>
          <w:bCs w:val="0"/>
          <w:sz w:val="48"/>
          <w:szCs w:val="48"/>
        </w:rPr>
        <w:t>ICT-3200, Industrial Visit Report, Part-3</w:t>
      </w:r>
    </w:p>
    <w:p w14:paraId="21F66F1A" w14:textId="77777777" w:rsidR="001C4B4F" w:rsidRDefault="00000000">
      <w:pPr>
        <w:spacing w:line="360" w:lineRule="auto"/>
        <w:ind w:left="1476" w:right="1896"/>
        <w:jc w:val="center"/>
        <w:rPr>
          <w:rFonts w:ascii="Times New Roman" w:eastAsia="Microsoft YaHei" w:hAnsi="Times New Roman" w:cs="Times New Roman"/>
          <w:sz w:val="36"/>
          <w:szCs w:val="36"/>
        </w:rPr>
      </w:pPr>
      <w:r>
        <w:rPr>
          <w:rFonts w:ascii="Times New Roman" w:eastAsia="Microsoft YaHei" w:hAnsi="Times New Roman" w:cs="Times New Roman"/>
          <w:spacing w:val="-2"/>
          <w:sz w:val="36"/>
          <w:szCs w:val="36"/>
        </w:rPr>
        <w:t>Power Transmission Substation Sylhet</w:t>
      </w:r>
    </w:p>
    <w:p w14:paraId="0610F298" w14:textId="77777777" w:rsidR="001C4B4F" w:rsidRDefault="00000000">
      <w:pPr>
        <w:pStyle w:val="Heading2"/>
        <w:rPr>
          <w:rFonts w:ascii="Times New Roman" w:hAnsi="Times New Roman" w:cs="Times New Roman"/>
        </w:rPr>
      </w:pPr>
      <w:r>
        <w:rPr>
          <w:rFonts w:ascii="Times New Roman" w:hAnsi="Times New Roman" w:cs="Times New Roman"/>
        </w:rPr>
        <w:t>Department of Information and Communication Technology</w:t>
      </w:r>
    </w:p>
    <w:p w14:paraId="533762E5" w14:textId="77777777" w:rsidR="001C4B4F" w:rsidRDefault="00000000">
      <w:pPr>
        <w:pStyle w:val="Heading2"/>
        <w:rPr>
          <w:rFonts w:ascii="Times New Roman" w:hAnsi="Times New Roman" w:cs="Times New Roman"/>
        </w:rPr>
      </w:pPr>
      <w:r>
        <w:rPr>
          <w:rFonts w:ascii="Times New Roman" w:hAnsi="Times New Roman" w:cs="Times New Roman"/>
        </w:rPr>
        <w:t xml:space="preserve">Mawlana </w:t>
      </w:r>
      <w:proofErr w:type="spellStart"/>
      <w:r>
        <w:rPr>
          <w:rFonts w:ascii="Times New Roman" w:hAnsi="Times New Roman" w:cs="Times New Roman"/>
        </w:rPr>
        <w:t>Bhashani</w:t>
      </w:r>
      <w:proofErr w:type="spellEnd"/>
      <w:r>
        <w:rPr>
          <w:rFonts w:ascii="Times New Roman" w:hAnsi="Times New Roman" w:cs="Times New Roman"/>
        </w:rPr>
        <w:t xml:space="preserve"> Science and Technology University</w:t>
      </w:r>
    </w:p>
    <w:p w14:paraId="0ED9D571" w14:textId="77777777" w:rsidR="001C4B4F" w:rsidRDefault="001C4B4F">
      <w:pPr>
        <w:pStyle w:val="BodyText"/>
        <w:spacing w:before="224"/>
        <w:ind w:left="0" w:firstLine="0"/>
        <w:rPr>
          <w:rFonts w:ascii="Times New Roman" w:eastAsia="Microsoft YaHei" w:hAnsi="Times New Roman" w:cs="Times New Roman"/>
          <w:sz w:val="28"/>
        </w:rPr>
      </w:pPr>
    </w:p>
    <w:p w14:paraId="55DE1941" w14:textId="77777777" w:rsidR="001C4B4F" w:rsidRDefault="00000000">
      <w:pPr>
        <w:rPr>
          <w:rFonts w:ascii="Times New Roman" w:hAnsi="Times New Roman" w:cs="Times New Roman"/>
          <w:b/>
          <w:bCs/>
          <w:sz w:val="32"/>
          <w:szCs w:val="32"/>
        </w:rPr>
      </w:pPr>
      <w:r>
        <w:rPr>
          <w:rFonts w:ascii="Times New Roman" w:hAnsi="Times New Roman" w:cs="Times New Roman"/>
          <w:b/>
          <w:bCs/>
          <w:sz w:val="32"/>
          <w:szCs w:val="32"/>
        </w:rPr>
        <w:t>Contents</w:t>
      </w:r>
    </w:p>
    <w:p w14:paraId="447BBE36" w14:textId="77777777" w:rsidR="001C4B4F" w:rsidRDefault="001C4B4F">
      <w:pPr>
        <w:spacing w:before="1"/>
        <w:ind w:left="23"/>
        <w:rPr>
          <w:rFonts w:ascii="Times New Roman" w:eastAsia="Microsoft YaHei" w:hAnsi="Times New Roman" w:cs="Times New Roman"/>
          <w:b/>
          <w:spacing w:val="-2"/>
          <w:w w:val="120"/>
          <w:sz w:val="34"/>
        </w:rPr>
      </w:pPr>
    </w:p>
    <w:sdt>
      <w:sdtPr>
        <w:rPr>
          <w:rFonts w:ascii="Times New Roman" w:hAnsi="Times New Roman" w:cs="Times New Roman"/>
          <w:sz w:val="24"/>
          <w:szCs w:val="24"/>
        </w:rPr>
        <w:id w:val="147470147"/>
        <w:docPartObj>
          <w:docPartGallery w:val="Table of Contents"/>
          <w:docPartUnique/>
        </w:docPartObj>
      </w:sdtPr>
      <w:sdtEndPr>
        <w:rPr>
          <w:rFonts w:eastAsia="Microsoft YaHei"/>
        </w:rPr>
      </w:sdtEndPr>
      <w:sdtContent>
        <w:p w14:paraId="5A3CF129" w14:textId="77777777" w:rsidR="001C4B4F" w:rsidRDefault="00000000">
          <w:pPr>
            <w:numPr>
              <w:ilvl w:val="0"/>
              <w:numId w:val="1"/>
            </w:numPr>
            <w:spacing w:line="360" w:lineRule="auto"/>
            <w:rPr>
              <w:rFonts w:ascii="Times New Roman" w:hAnsi="Times New Roman" w:cs="Times New Roman"/>
              <w:sz w:val="28"/>
              <w:szCs w:val="28"/>
            </w:rPr>
          </w:pPr>
          <w:hyperlink w:anchor="_bookmark0" w:history="1">
            <w:r>
              <w:rPr>
                <w:rFonts w:ascii="Times New Roman" w:hAnsi="Times New Roman" w:cs="Times New Roman"/>
                <w:sz w:val="28"/>
                <w:szCs w:val="28"/>
              </w:rPr>
              <w:t>Student Information</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w:t>
          </w:r>
        </w:p>
        <w:p w14:paraId="6EFCA009" w14:textId="77777777" w:rsidR="001C4B4F" w:rsidRDefault="00000000">
          <w:pPr>
            <w:numPr>
              <w:ilvl w:val="0"/>
              <w:numId w:val="1"/>
            </w:numPr>
            <w:spacing w:line="360" w:lineRule="auto"/>
            <w:rPr>
              <w:rFonts w:ascii="Times New Roman" w:hAnsi="Times New Roman" w:cs="Times New Roman"/>
              <w:sz w:val="28"/>
              <w:szCs w:val="28"/>
            </w:rPr>
          </w:pPr>
          <w:hyperlink w:anchor="_bookmark1" w:history="1">
            <w:r>
              <w:rPr>
                <w:rFonts w:ascii="Times New Roman" w:hAnsi="Times New Roman" w:cs="Times New Roman"/>
                <w:sz w:val="28"/>
                <w:szCs w:val="28"/>
              </w:rPr>
              <w:t>Introduction</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w:t>
          </w:r>
        </w:p>
        <w:p w14:paraId="6C9479EB" w14:textId="77777777" w:rsidR="001C4B4F" w:rsidRDefault="00000000">
          <w:pPr>
            <w:numPr>
              <w:ilvl w:val="0"/>
              <w:numId w:val="1"/>
            </w:numPr>
            <w:spacing w:line="360" w:lineRule="auto"/>
            <w:rPr>
              <w:rFonts w:ascii="Times New Roman" w:hAnsi="Times New Roman" w:cs="Times New Roman"/>
              <w:sz w:val="28"/>
              <w:szCs w:val="28"/>
            </w:rPr>
          </w:pPr>
          <w:hyperlink w:anchor="_bookmark2" w:history="1">
            <w:r>
              <w:rPr>
                <w:rFonts w:ascii="Times New Roman" w:hAnsi="Times New Roman" w:cs="Times New Roman"/>
                <w:sz w:val="28"/>
                <w:szCs w:val="28"/>
              </w:rPr>
              <w:t>Objectives</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w:t>
          </w:r>
        </w:p>
        <w:p w14:paraId="171627EE" w14:textId="77777777" w:rsidR="001C4B4F" w:rsidRDefault="00000000">
          <w:pPr>
            <w:numPr>
              <w:ilvl w:val="0"/>
              <w:numId w:val="1"/>
            </w:numPr>
            <w:spacing w:line="360" w:lineRule="auto"/>
            <w:rPr>
              <w:rFonts w:ascii="Times New Roman" w:hAnsi="Times New Roman" w:cs="Times New Roman"/>
              <w:sz w:val="28"/>
              <w:szCs w:val="28"/>
            </w:rPr>
          </w:pPr>
          <w:hyperlink w:anchor="_bookmark3" w:history="1">
            <w:r>
              <w:rPr>
                <w:rFonts w:ascii="Times New Roman" w:hAnsi="Times New Roman" w:cs="Times New Roman"/>
                <w:sz w:val="28"/>
                <w:szCs w:val="28"/>
              </w:rPr>
              <w:t>Overview of the Transmission Station</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w:t>
          </w:r>
        </w:p>
        <w:p w14:paraId="48069D2B" w14:textId="77777777" w:rsidR="001C4B4F" w:rsidRDefault="00000000">
          <w:pPr>
            <w:numPr>
              <w:ilvl w:val="0"/>
              <w:numId w:val="1"/>
            </w:numPr>
            <w:spacing w:line="360" w:lineRule="auto"/>
            <w:rPr>
              <w:rFonts w:ascii="Times New Roman" w:hAnsi="Times New Roman" w:cs="Times New Roman"/>
              <w:sz w:val="28"/>
              <w:szCs w:val="28"/>
            </w:rPr>
          </w:pPr>
          <w:hyperlink w:anchor="_bookmark4" w:history="1">
            <w:r>
              <w:rPr>
                <w:rFonts w:ascii="Times New Roman" w:hAnsi="Times New Roman" w:cs="Times New Roman"/>
                <w:sz w:val="28"/>
                <w:szCs w:val="28"/>
              </w:rPr>
              <w:t>Major Components Observed</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w:t>
          </w:r>
        </w:p>
        <w:p w14:paraId="40C84DF1" w14:textId="77777777" w:rsidR="001C4B4F" w:rsidRDefault="00000000">
          <w:pPr>
            <w:numPr>
              <w:ilvl w:val="0"/>
              <w:numId w:val="1"/>
            </w:numPr>
            <w:spacing w:line="360" w:lineRule="auto"/>
            <w:rPr>
              <w:rFonts w:ascii="Times New Roman" w:hAnsi="Times New Roman" w:cs="Times New Roman"/>
              <w:sz w:val="28"/>
              <w:szCs w:val="28"/>
            </w:rPr>
          </w:pPr>
          <w:hyperlink w:anchor="_bookmark5" w:history="1">
            <w:r>
              <w:rPr>
                <w:rFonts w:ascii="Times New Roman" w:hAnsi="Times New Roman" w:cs="Times New Roman"/>
                <w:sz w:val="28"/>
                <w:szCs w:val="28"/>
              </w:rPr>
              <w:t>Power Transmission Process</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14:paraId="5F62EFCA" w14:textId="77777777" w:rsidR="001C4B4F" w:rsidRDefault="00000000">
          <w:pPr>
            <w:numPr>
              <w:ilvl w:val="0"/>
              <w:numId w:val="1"/>
            </w:numPr>
            <w:spacing w:line="360" w:lineRule="auto"/>
            <w:rPr>
              <w:rFonts w:ascii="Times New Roman" w:hAnsi="Times New Roman" w:cs="Times New Roman"/>
              <w:sz w:val="28"/>
              <w:szCs w:val="28"/>
            </w:rPr>
          </w:pPr>
          <w:hyperlink w:anchor="_bookmark6" w:history="1">
            <w:r>
              <w:rPr>
                <w:rFonts w:ascii="Times New Roman" w:hAnsi="Times New Roman" w:cs="Times New Roman"/>
                <w:sz w:val="28"/>
                <w:szCs w:val="28"/>
              </w:rPr>
              <w:t>Protection Systems</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14:paraId="7195FF08" w14:textId="77777777" w:rsidR="001C4B4F" w:rsidRDefault="00000000">
          <w:pPr>
            <w:numPr>
              <w:ilvl w:val="0"/>
              <w:numId w:val="1"/>
            </w:numPr>
            <w:spacing w:line="360" w:lineRule="auto"/>
            <w:rPr>
              <w:rFonts w:ascii="Times New Roman" w:hAnsi="Times New Roman" w:cs="Times New Roman"/>
              <w:sz w:val="28"/>
              <w:szCs w:val="28"/>
            </w:rPr>
          </w:pPr>
          <w:hyperlink w:anchor="_bookmark7" w:history="1">
            <w:r>
              <w:rPr>
                <w:rFonts w:ascii="Times New Roman" w:hAnsi="Times New Roman" w:cs="Times New Roman"/>
                <w:sz w:val="28"/>
                <w:szCs w:val="28"/>
              </w:rPr>
              <w:t>Supervisory Control and Data Acquisition and Automation</w:t>
            </w:r>
          </w:hyperlink>
          <w:r>
            <w:rPr>
              <w:rFonts w:ascii="Times New Roman" w:hAnsi="Times New Roman" w:cs="Times New Roman"/>
              <w:sz w:val="28"/>
              <w:szCs w:val="28"/>
            </w:rPr>
            <w:tab/>
          </w:r>
          <w:r>
            <w:rPr>
              <w:rFonts w:ascii="Times New Roman" w:hAnsi="Times New Roman" w:cs="Times New Roman"/>
              <w:sz w:val="28"/>
              <w:szCs w:val="28"/>
            </w:rPr>
            <w:tab/>
            <w:t>4</w:t>
          </w:r>
        </w:p>
        <w:p w14:paraId="2265D044" w14:textId="77777777" w:rsidR="001C4B4F" w:rsidRDefault="00000000">
          <w:pPr>
            <w:numPr>
              <w:ilvl w:val="0"/>
              <w:numId w:val="1"/>
            </w:numPr>
            <w:spacing w:line="360" w:lineRule="auto"/>
            <w:rPr>
              <w:rFonts w:ascii="Times New Roman" w:hAnsi="Times New Roman" w:cs="Times New Roman"/>
              <w:sz w:val="28"/>
              <w:szCs w:val="28"/>
            </w:rPr>
          </w:pPr>
          <w:hyperlink w:anchor="_bookmark8" w:history="1">
            <w:r>
              <w:rPr>
                <w:rFonts w:ascii="Times New Roman" w:hAnsi="Times New Roman" w:cs="Times New Roman"/>
                <w:sz w:val="28"/>
                <w:szCs w:val="28"/>
              </w:rPr>
              <w:t>Communication Systems</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14:paraId="36F38C02" w14:textId="77777777" w:rsidR="001C4B4F" w:rsidRDefault="00000000">
          <w:pPr>
            <w:numPr>
              <w:ilvl w:val="0"/>
              <w:numId w:val="1"/>
            </w:numPr>
            <w:spacing w:line="360" w:lineRule="auto"/>
            <w:rPr>
              <w:rFonts w:ascii="Times New Roman" w:hAnsi="Times New Roman" w:cs="Times New Roman"/>
              <w:sz w:val="28"/>
              <w:szCs w:val="28"/>
            </w:rPr>
          </w:pPr>
          <w:hyperlink w:anchor="_bookmark9" w:history="1">
            <w:proofErr w:type="gramStart"/>
            <w:r>
              <w:rPr>
                <w:rFonts w:ascii="Times New Roman" w:hAnsi="Times New Roman" w:cs="Times New Roman"/>
                <w:sz w:val="28"/>
                <w:szCs w:val="28"/>
              </w:rPr>
              <w:t>ICT  Applications</w:t>
            </w:r>
            <w:proofErr w:type="gramEnd"/>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5</w:t>
          </w:r>
        </w:p>
        <w:p w14:paraId="384EF142" w14:textId="77777777" w:rsidR="001C4B4F" w:rsidRDefault="00000000">
          <w:pPr>
            <w:numPr>
              <w:ilvl w:val="0"/>
              <w:numId w:val="1"/>
            </w:numPr>
            <w:spacing w:line="360" w:lineRule="auto"/>
            <w:rPr>
              <w:rFonts w:ascii="Times New Roman" w:hAnsi="Times New Roman" w:cs="Times New Roman"/>
              <w:sz w:val="28"/>
              <w:szCs w:val="28"/>
            </w:rPr>
          </w:pPr>
          <w:hyperlink w:anchor="_bookmark10" w:history="1">
            <w:r>
              <w:rPr>
                <w:rFonts w:ascii="Times New Roman" w:hAnsi="Times New Roman" w:cs="Times New Roman"/>
                <w:sz w:val="28"/>
                <w:szCs w:val="28"/>
              </w:rPr>
              <w:t>Safety Procedures</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5</w:t>
          </w:r>
        </w:p>
        <w:p w14:paraId="478A4439" w14:textId="77777777" w:rsidR="001C4B4F" w:rsidRDefault="00000000">
          <w:pPr>
            <w:numPr>
              <w:ilvl w:val="0"/>
              <w:numId w:val="1"/>
            </w:numPr>
            <w:spacing w:line="360" w:lineRule="auto"/>
            <w:rPr>
              <w:rFonts w:ascii="Times New Roman" w:hAnsi="Times New Roman" w:cs="Times New Roman"/>
              <w:sz w:val="28"/>
              <w:szCs w:val="28"/>
            </w:rPr>
          </w:pPr>
          <w:hyperlink w:anchor="_bookmark11" w:history="1">
            <w:r>
              <w:rPr>
                <w:rFonts w:ascii="Times New Roman" w:hAnsi="Times New Roman" w:cs="Times New Roman"/>
                <w:sz w:val="28"/>
                <w:szCs w:val="28"/>
              </w:rPr>
              <w:t>Learning Outcomes</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p>
        <w:p w14:paraId="1E6810FB" w14:textId="77777777" w:rsidR="001C4B4F" w:rsidRDefault="00000000">
          <w:pPr>
            <w:numPr>
              <w:ilvl w:val="0"/>
              <w:numId w:val="1"/>
            </w:numPr>
            <w:spacing w:line="360" w:lineRule="auto"/>
            <w:rPr>
              <w:rFonts w:ascii="Times New Roman" w:hAnsi="Times New Roman" w:cs="Times New Roman"/>
              <w:sz w:val="28"/>
              <w:szCs w:val="28"/>
            </w:rPr>
          </w:pPr>
          <w:hyperlink w:anchor="_bookmark12" w:history="1">
            <w:r>
              <w:rPr>
                <w:rFonts w:ascii="Times New Roman" w:hAnsi="Times New Roman" w:cs="Times New Roman"/>
                <w:sz w:val="28"/>
                <w:szCs w:val="28"/>
              </w:rPr>
              <w:t>Recommendations</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p>
        <w:p w14:paraId="19603199" w14:textId="77777777" w:rsidR="001C4B4F" w:rsidRDefault="00000000">
          <w:pPr>
            <w:numPr>
              <w:ilvl w:val="0"/>
              <w:numId w:val="1"/>
            </w:numPr>
            <w:spacing w:line="360" w:lineRule="auto"/>
            <w:rPr>
              <w:rFonts w:ascii="Times New Roman" w:hAnsi="Times New Roman" w:cs="Times New Roman"/>
              <w:sz w:val="28"/>
              <w:szCs w:val="28"/>
            </w:rPr>
          </w:pPr>
          <w:hyperlink w:anchor="_bookmark13" w:history="1">
            <w:r>
              <w:rPr>
                <w:rFonts w:ascii="Times New Roman" w:hAnsi="Times New Roman" w:cs="Times New Roman"/>
                <w:sz w:val="28"/>
                <w:szCs w:val="28"/>
              </w:rPr>
              <w:t>Conclusion</w:t>
            </w:r>
          </w:hyperlink>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p>
        <w:p w14:paraId="1A5B67D7" w14:textId="77777777" w:rsidR="001C4B4F" w:rsidRDefault="001C4B4F">
          <w:pPr>
            <w:spacing w:line="360" w:lineRule="auto"/>
            <w:rPr>
              <w:rFonts w:ascii="Times New Roman" w:hAnsi="Times New Roman" w:cs="Times New Roman"/>
              <w:sz w:val="28"/>
              <w:szCs w:val="28"/>
            </w:rPr>
          </w:pPr>
        </w:p>
        <w:p w14:paraId="3FAB71DB" w14:textId="77777777" w:rsidR="001C4B4F" w:rsidRDefault="00000000">
          <w:pPr>
            <w:pStyle w:val="TOC1"/>
            <w:tabs>
              <w:tab w:val="left" w:pos="373"/>
              <w:tab w:val="right" w:pos="9047"/>
            </w:tabs>
            <w:ind w:left="0" w:firstLine="0"/>
            <w:rPr>
              <w:rFonts w:ascii="Times New Roman" w:eastAsia="Microsoft YaHei" w:hAnsi="Times New Roman" w:cs="Times New Roman"/>
            </w:rPr>
          </w:pPr>
          <w:r>
            <w:rPr>
              <w:rFonts w:ascii="Times New Roman" w:hAnsi="Times New Roman" w:cs="Times New Roman"/>
              <w:sz w:val="32"/>
              <w:szCs w:val="32"/>
            </w:rPr>
            <w:t>Appendix</w:t>
          </w:r>
          <w:r>
            <w:rPr>
              <w:rFonts w:ascii="Times New Roman" w:eastAsia="Microsoft YaHei" w:hAnsi="Times New Roman" w:cs="Times New Roman"/>
              <w:spacing w:val="-10"/>
              <w:w w:val="115"/>
              <w:sz w:val="34"/>
              <w:szCs w:val="34"/>
            </w:rPr>
            <w:t xml:space="preserve">                                                                           </w:t>
          </w:r>
        </w:p>
      </w:sdtContent>
    </w:sdt>
    <w:p w14:paraId="2F3BB4BA" w14:textId="77777777" w:rsidR="001C4B4F" w:rsidRDefault="001C4B4F">
      <w:pPr>
        <w:pStyle w:val="TOC1"/>
        <w:ind w:left="0" w:firstLine="0"/>
        <w:rPr>
          <w:rFonts w:ascii="Times New Roman" w:eastAsia="Microsoft YaHei" w:hAnsi="Times New Roman" w:cs="Times New Roman"/>
        </w:rPr>
        <w:sectPr w:rsidR="001C4B4F">
          <w:footerReference w:type="default" r:id="rId8"/>
          <w:type w:val="continuous"/>
          <w:pgSz w:w="11910" w:h="16840"/>
          <w:pgMar w:top="1440" w:right="1800" w:bottom="1440" w:left="1800" w:header="0" w:footer="822" w:gutter="0"/>
          <w:pgNumType w:start="1"/>
          <w:cols w:space="720"/>
        </w:sectPr>
      </w:pPr>
    </w:p>
    <w:p w14:paraId="20911911" w14:textId="77777777" w:rsidR="001C4B4F" w:rsidRDefault="00000000">
      <w:pPr>
        <w:pStyle w:val="Heading1"/>
        <w:numPr>
          <w:ilvl w:val="0"/>
          <w:numId w:val="2"/>
        </w:numPr>
        <w:tabs>
          <w:tab w:val="clear" w:pos="425"/>
          <w:tab w:val="left" w:pos="603"/>
        </w:tabs>
        <w:spacing w:before="17"/>
        <w:rPr>
          <w:rFonts w:ascii="Times New Roman" w:eastAsia="Microsoft YaHei" w:hAnsi="Times New Roman" w:cs="Times New Roman"/>
        </w:rPr>
      </w:pPr>
      <w:bookmarkStart w:id="0" w:name="_bookmark0"/>
      <w:bookmarkStart w:id="1" w:name="Student_Information"/>
      <w:bookmarkEnd w:id="0"/>
      <w:bookmarkEnd w:id="1"/>
      <w:r>
        <w:rPr>
          <w:rFonts w:ascii="Times New Roman" w:eastAsia="Microsoft YaHei" w:hAnsi="Times New Roman" w:cs="Times New Roman"/>
          <w:w w:val="120"/>
        </w:rPr>
        <w:lastRenderedPageBreak/>
        <w:t>Student</w:t>
      </w:r>
      <w:r>
        <w:rPr>
          <w:rFonts w:ascii="Times New Roman" w:eastAsia="Microsoft YaHei" w:hAnsi="Times New Roman" w:cs="Times New Roman"/>
          <w:spacing w:val="22"/>
          <w:w w:val="120"/>
        </w:rPr>
        <w:t xml:space="preserve"> </w:t>
      </w:r>
      <w:r>
        <w:rPr>
          <w:rFonts w:ascii="Times New Roman" w:eastAsia="Microsoft YaHei" w:hAnsi="Times New Roman" w:cs="Times New Roman"/>
          <w:spacing w:val="-2"/>
          <w:w w:val="120"/>
        </w:rPr>
        <w:t>Information</w:t>
      </w:r>
    </w:p>
    <w:p w14:paraId="797B5E50" w14:textId="403C1BE0" w:rsidR="001C4B4F" w:rsidRPr="00515F08" w:rsidRDefault="00000000">
      <w:pPr>
        <w:spacing w:line="288" w:lineRule="auto"/>
        <w:rPr>
          <w:rFonts w:ascii="Times New Roman" w:hAnsi="Times New Roman" w:cs="Times New Roman"/>
          <w:sz w:val="24"/>
          <w:szCs w:val="24"/>
        </w:rPr>
      </w:pPr>
      <w:r w:rsidRPr="00515F08">
        <w:rPr>
          <w:rFonts w:ascii="Times New Roman" w:hAnsi="Times New Roman" w:cs="Times New Roman"/>
          <w:b/>
          <w:bCs/>
          <w:sz w:val="24"/>
          <w:szCs w:val="24"/>
        </w:rPr>
        <w:t>Name:</w:t>
      </w:r>
      <w:r w:rsidRPr="00515F08">
        <w:rPr>
          <w:rFonts w:ascii="Times New Roman" w:hAnsi="Times New Roman" w:cs="Times New Roman"/>
          <w:sz w:val="24"/>
          <w:szCs w:val="24"/>
        </w:rPr>
        <w:t xml:space="preserve"> </w:t>
      </w:r>
      <w:r w:rsidR="00515F08" w:rsidRPr="00515F08">
        <w:rPr>
          <w:rFonts w:ascii="Times New Roman" w:hAnsi="Times New Roman" w:cs="Times New Roman"/>
          <w:sz w:val="24"/>
          <w:szCs w:val="24"/>
        </w:rPr>
        <w:t>Kuldip Saha Mugdha</w:t>
      </w:r>
    </w:p>
    <w:p w14:paraId="0CDE2BA9" w14:textId="7F3D3E4D" w:rsidR="001C4B4F" w:rsidRPr="00515F08" w:rsidRDefault="00000000">
      <w:pPr>
        <w:spacing w:line="288" w:lineRule="auto"/>
        <w:rPr>
          <w:rFonts w:ascii="Times New Roman" w:hAnsi="Times New Roman" w:cs="Times New Roman"/>
          <w:sz w:val="24"/>
          <w:szCs w:val="24"/>
        </w:rPr>
      </w:pPr>
      <w:r w:rsidRPr="00515F08">
        <w:rPr>
          <w:rFonts w:ascii="Times New Roman" w:hAnsi="Times New Roman" w:cs="Times New Roman"/>
          <w:b/>
          <w:bCs/>
          <w:sz w:val="24"/>
          <w:szCs w:val="24"/>
        </w:rPr>
        <w:t>Student ID:</w:t>
      </w:r>
      <w:r w:rsidRPr="00515F08">
        <w:rPr>
          <w:rFonts w:ascii="Times New Roman" w:hAnsi="Times New Roman" w:cs="Times New Roman"/>
          <w:sz w:val="24"/>
          <w:szCs w:val="24"/>
        </w:rPr>
        <w:t xml:space="preserve"> IT220</w:t>
      </w:r>
      <w:r w:rsidR="00515F08" w:rsidRPr="00515F08">
        <w:rPr>
          <w:rFonts w:ascii="Times New Roman" w:hAnsi="Times New Roman" w:cs="Times New Roman"/>
          <w:sz w:val="24"/>
          <w:szCs w:val="24"/>
        </w:rPr>
        <w:t>18</w:t>
      </w:r>
    </w:p>
    <w:p w14:paraId="423DAAF7" w14:textId="77777777" w:rsidR="001C4B4F" w:rsidRPr="00515F08" w:rsidRDefault="00000000">
      <w:pPr>
        <w:spacing w:line="288" w:lineRule="auto"/>
        <w:rPr>
          <w:rFonts w:ascii="Times New Roman" w:hAnsi="Times New Roman" w:cs="Times New Roman"/>
          <w:sz w:val="24"/>
          <w:szCs w:val="24"/>
        </w:rPr>
      </w:pPr>
      <w:r w:rsidRPr="00515F08">
        <w:rPr>
          <w:rFonts w:ascii="Times New Roman" w:hAnsi="Times New Roman" w:cs="Times New Roman"/>
          <w:b/>
          <w:bCs/>
          <w:sz w:val="24"/>
          <w:szCs w:val="24"/>
        </w:rPr>
        <w:t>Session:</w:t>
      </w:r>
      <w:r w:rsidRPr="00515F08">
        <w:rPr>
          <w:rFonts w:ascii="Times New Roman" w:hAnsi="Times New Roman" w:cs="Times New Roman"/>
          <w:sz w:val="24"/>
          <w:szCs w:val="24"/>
        </w:rPr>
        <w:t xml:space="preserve"> 2021-22</w:t>
      </w:r>
    </w:p>
    <w:p w14:paraId="52D4A4E3" w14:textId="77777777" w:rsidR="001C4B4F" w:rsidRPr="00515F08" w:rsidRDefault="00000000">
      <w:pPr>
        <w:spacing w:line="288" w:lineRule="auto"/>
        <w:rPr>
          <w:rFonts w:ascii="Times New Roman" w:hAnsi="Times New Roman" w:cs="Times New Roman"/>
          <w:sz w:val="24"/>
          <w:szCs w:val="24"/>
        </w:rPr>
      </w:pPr>
      <w:r w:rsidRPr="00515F08">
        <w:rPr>
          <w:rFonts w:ascii="Times New Roman" w:hAnsi="Times New Roman" w:cs="Times New Roman"/>
          <w:b/>
          <w:bCs/>
          <w:sz w:val="24"/>
          <w:szCs w:val="24"/>
        </w:rPr>
        <w:t>Semester:</w:t>
      </w:r>
      <w:r w:rsidRPr="00515F08">
        <w:rPr>
          <w:rFonts w:ascii="Times New Roman" w:hAnsi="Times New Roman" w:cs="Times New Roman"/>
          <w:sz w:val="24"/>
          <w:szCs w:val="24"/>
        </w:rPr>
        <w:t xml:space="preserve"> 3rd year, 2nd semester</w:t>
      </w:r>
    </w:p>
    <w:p w14:paraId="42C68C87" w14:textId="77777777" w:rsidR="001C4B4F" w:rsidRPr="00515F08" w:rsidRDefault="00000000">
      <w:pPr>
        <w:spacing w:line="288" w:lineRule="auto"/>
        <w:rPr>
          <w:rFonts w:ascii="Times New Roman" w:hAnsi="Times New Roman" w:cs="Times New Roman"/>
          <w:sz w:val="24"/>
          <w:szCs w:val="24"/>
        </w:rPr>
      </w:pPr>
      <w:r w:rsidRPr="00515F08">
        <w:rPr>
          <w:rFonts w:ascii="Times New Roman" w:hAnsi="Times New Roman" w:cs="Times New Roman"/>
          <w:b/>
          <w:bCs/>
          <w:sz w:val="24"/>
          <w:szCs w:val="24"/>
        </w:rPr>
        <w:t>Date of Visit:</w:t>
      </w:r>
      <w:r w:rsidRPr="00515F08">
        <w:rPr>
          <w:rFonts w:ascii="Times New Roman" w:hAnsi="Times New Roman" w:cs="Times New Roman"/>
          <w:sz w:val="24"/>
          <w:szCs w:val="24"/>
        </w:rPr>
        <w:t xml:space="preserve"> 22 July,2026</w:t>
      </w:r>
    </w:p>
    <w:p w14:paraId="5609FEBE" w14:textId="77777777" w:rsidR="001C4B4F" w:rsidRPr="00515F08" w:rsidRDefault="00000000">
      <w:pPr>
        <w:spacing w:line="288" w:lineRule="auto"/>
        <w:rPr>
          <w:rFonts w:ascii="Times New Roman" w:hAnsi="Times New Roman" w:cs="Times New Roman"/>
          <w:sz w:val="24"/>
          <w:szCs w:val="24"/>
        </w:rPr>
      </w:pPr>
      <w:r w:rsidRPr="00515F08">
        <w:rPr>
          <w:rFonts w:ascii="Times New Roman" w:hAnsi="Times New Roman" w:cs="Times New Roman"/>
          <w:b/>
          <w:bCs/>
          <w:sz w:val="24"/>
          <w:szCs w:val="24"/>
        </w:rPr>
        <w:t>Submission Date:</w:t>
      </w:r>
      <w:r w:rsidRPr="00515F08">
        <w:rPr>
          <w:rFonts w:ascii="Times New Roman" w:hAnsi="Times New Roman" w:cs="Times New Roman"/>
          <w:sz w:val="24"/>
          <w:szCs w:val="24"/>
        </w:rPr>
        <w:t xml:space="preserve"> 3 August,2026</w:t>
      </w:r>
    </w:p>
    <w:p w14:paraId="587EA7D9" w14:textId="77777777" w:rsidR="001C4B4F" w:rsidRDefault="001C4B4F">
      <w:pPr>
        <w:pStyle w:val="BodyText"/>
        <w:spacing w:before="25"/>
        <w:ind w:left="0" w:firstLine="0"/>
        <w:rPr>
          <w:rFonts w:ascii="Times New Roman" w:eastAsia="Microsoft YaHei" w:hAnsi="Times New Roman" w:cs="Times New Roman"/>
        </w:rPr>
      </w:pPr>
    </w:p>
    <w:p w14:paraId="0DFA0E18" w14:textId="77777777" w:rsidR="001C4B4F" w:rsidRDefault="00000000">
      <w:pPr>
        <w:pStyle w:val="Heading1"/>
        <w:numPr>
          <w:ilvl w:val="0"/>
          <w:numId w:val="2"/>
        </w:numPr>
        <w:tabs>
          <w:tab w:val="clear" w:pos="425"/>
          <w:tab w:val="left" w:pos="603"/>
        </w:tabs>
        <w:rPr>
          <w:rFonts w:ascii="Times New Roman" w:eastAsia="Microsoft YaHei" w:hAnsi="Times New Roman" w:cs="Times New Roman"/>
        </w:rPr>
      </w:pPr>
      <w:bookmarkStart w:id="2" w:name="_bookmark1"/>
      <w:bookmarkStart w:id="3" w:name="Introduction"/>
      <w:bookmarkEnd w:id="2"/>
      <w:bookmarkEnd w:id="3"/>
      <w:r>
        <w:rPr>
          <w:rFonts w:ascii="Times New Roman" w:eastAsia="Microsoft YaHei" w:hAnsi="Times New Roman" w:cs="Times New Roman"/>
          <w:spacing w:val="-2"/>
          <w:w w:val="120"/>
        </w:rPr>
        <w:t>Introduction</w:t>
      </w:r>
    </w:p>
    <w:p w14:paraId="4CFB7587" w14:textId="77777777" w:rsidR="001C4B4F" w:rsidRDefault="00000000">
      <w:pPr>
        <w:pStyle w:val="BodyText"/>
        <w:spacing w:before="117" w:line="288" w:lineRule="auto"/>
        <w:ind w:left="0" w:firstLine="0"/>
        <w:jc w:val="both"/>
        <w:rPr>
          <w:rFonts w:ascii="Times New Roman" w:eastAsia="Microsoft YaHei" w:hAnsi="Times New Roman" w:cs="Times New Roman"/>
        </w:rPr>
      </w:pPr>
      <w:r>
        <w:rPr>
          <w:rFonts w:ascii="Times New Roman" w:eastAsia="Microsoft YaHei" w:hAnsi="Times New Roman" w:cs="Times New Roman"/>
        </w:rPr>
        <w:t xml:space="preserve">The purpose of this industrial visit was to observe the operation and management of the </w:t>
      </w:r>
      <w:r>
        <w:rPr>
          <w:rFonts w:ascii="Times New Roman" w:eastAsia="Microsoft YaHei" w:hAnsi="Times New Roman" w:cs="Times New Roman"/>
          <w:b/>
          <w:bCs/>
        </w:rPr>
        <w:t>Power Transmission Sub-Station, Sylhet</w:t>
      </w:r>
      <w:r>
        <w:rPr>
          <w:rFonts w:ascii="Times New Roman" w:eastAsia="Microsoft YaHei" w:hAnsi="Times New Roman" w:cs="Times New Roman"/>
        </w:rPr>
        <w:t>, which plays a vital role in Bangladesh's national electricity transmission network. The visit provided practical knowledge about high-voltage power transmission, electrical equipment, protection systems, automation technologies, and ICT applications used in modern substations. It helped bridge the gap between theoretical concepts learned in the classroom and real-world industrial practices.</w:t>
      </w:r>
    </w:p>
    <w:p w14:paraId="65D88878" w14:textId="77777777" w:rsidR="001C4B4F" w:rsidRDefault="001C4B4F">
      <w:pPr>
        <w:pStyle w:val="BodyText"/>
        <w:spacing w:before="117"/>
        <w:ind w:left="0" w:firstLine="0"/>
        <w:rPr>
          <w:rFonts w:ascii="Times New Roman" w:eastAsia="Microsoft YaHei" w:hAnsi="Times New Roman" w:cs="Times New Roman"/>
        </w:rPr>
      </w:pPr>
    </w:p>
    <w:p w14:paraId="3EF847EC" w14:textId="77777777" w:rsidR="001C4B4F" w:rsidRDefault="00000000">
      <w:pPr>
        <w:pStyle w:val="Heading1"/>
        <w:numPr>
          <w:ilvl w:val="0"/>
          <w:numId w:val="2"/>
        </w:numPr>
        <w:tabs>
          <w:tab w:val="clear" w:pos="425"/>
          <w:tab w:val="left" w:pos="603"/>
        </w:tabs>
        <w:rPr>
          <w:rFonts w:ascii="Times New Roman" w:eastAsia="Microsoft YaHei" w:hAnsi="Times New Roman" w:cs="Times New Roman"/>
        </w:rPr>
      </w:pPr>
      <w:bookmarkStart w:id="4" w:name="_bookmark2"/>
      <w:bookmarkStart w:id="5" w:name="Objectives"/>
      <w:bookmarkEnd w:id="4"/>
      <w:bookmarkEnd w:id="5"/>
      <w:r>
        <w:rPr>
          <w:rFonts w:ascii="Times New Roman" w:eastAsia="Microsoft YaHei" w:hAnsi="Times New Roman" w:cs="Times New Roman"/>
          <w:spacing w:val="-2"/>
          <w:w w:val="120"/>
        </w:rPr>
        <w:t>Objectives</w:t>
      </w:r>
    </w:p>
    <w:p w14:paraId="55EC0AE4" w14:textId="77777777" w:rsidR="001C4B4F" w:rsidRDefault="00000000">
      <w:pPr>
        <w:pStyle w:val="BodyText"/>
        <w:spacing w:before="117"/>
        <w:ind w:left="0" w:firstLine="0"/>
        <w:rPr>
          <w:rFonts w:ascii="Times New Roman" w:eastAsia="Microsoft YaHei" w:hAnsi="Times New Roman" w:cs="Times New Roman"/>
        </w:rPr>
      </w:pPr>
      <w:r>
        <w:rPr>
          <w:rFonts w:ascii="Times New Roman" w:eastAsia="Microsoft YaHei" w:hAnsi="Times New Roman" w:cs="Times New Roman"/>
        </w:rPr>
        <w:t>The objectives of this industrial visit were:</w:t>
      </w:r>
    </w:p>
    <w:p w14:paraId="5B6AA4B8" w14:textId="77777777" w:rsidR="001C4B4F" w:rsidRDefault="00000000">
      <w:pPr>
        <w:pStyle w:val="BodyText"/>
        <w:numPr>
          <w:ilvl w:val="0"/>
          <w:numId w:val="3"/>
        </w:numPr>
        <w:spacing w:before="117"/>
        <w:rPr>
          <w:rFonts w:ascii="Times New Roman" w:eastAsia="Microsoft YaHei" w:hAnsi="Times New Roman" w:cs="Times New Roman"/>
        </w:rPr>
      </w:pPr>
      <w:r>
        <w:rPr>
          <w:rFonts w:ascii="Times New Roman" w:eastAsia="Microsoft YaHei" w:hAnsi="Times New Roman" w:cs="Times New Roman"/>
        </w:rPr>
        <w:t xml:space="preserve">To understand the structure of Bangladesh's power transmission network. </w:t>
      </w:r>
    </w:p>
    <w:p w14:paraId="253E0328" w14:textId="77777777" w:rsidR="001C4B4F" w:rsidRDefault="00000000">
      <w:pPr>
        <w:pStyle w:val="BodyText"/>
        <w:numPr>
          <w:ilvl w:val="0"/>
          <w:numId w:val="3"/>
        </w:numPr>
        <w:spacing w:before="117"/>
        <w:rPr>
          <w:rFonts w:ascii="Times New Roman" w:eastAsia="Microsoft YaHei" w:hAnsi="Times New Roman" w:cs="Times New Roman"/>
        </w:rPr>
      </w:pPr>
      <w:r>
        <w:rPr>
          <w:rFonts w:ascii="Times New Roman" w:eastAsia="Microsoft YaHei" w:hAnsi="Times New Roman" w:cs="Times New Roman"/>
        </w:rPr>
        <w:t xml:space="preserve">To observe the operation of high-voltage transmission equipment. </w:t>
      </w:r>
    </w:p>
    <w:p w14:paraId="570BE6FA" w14:textId="77777777" w:rsidR="001C4B4F" w:rsidRDefault="00000000">
      <w:pPr>
        <w:pStyle w:val="BodyText"/>
        <w:numPr>
          <w:ilvl w:val="0"/>
          <w:numId w:val="3"/>
        </w:numPr>
        <w:spacing w:before="117"/>
        <w:rPr>
          <w:rFonts w:ascii="Times New Roman" w:eastAsia="Microsoft YaHei" w:hAnsi="Times New Roman" w:cs="Times New Roman"/>
        </w:rPr>
      </w:pPr>
      <w:r>
        <w:rPr>
          <w:rFonts w:ascii="Times New Roman" w:eastAsia="Microsoft YaHei" w:hAnsi="Times New Roman" w:cs="Times New Roman"/>
        </w:rPr>
        <w:t xml:space="preserve">To learn about modern protection systems used in substations. </w:t>
      </w:r>
    </w:p>
    <w:p w14:paraId="7EA8EFAA" w14:textId="77777777" w:rsidR="001C4B4F" w:rsidRDefault="00000000">
      <w:pPr>
        <w:pStyle w:val="BodyText"/>
        <w:numPr>
          <w:ilvl w:val="0"/>
          <w:numId w:val="3"/>
        </w:numPr>
        <w:spacing w:before="117"/>
        <w:rPr>
          <w:rFonts w:ascii="Times New Roman" w:eastAsia="Microsoft YaHei" w:hAnsi="Times New Roman" w:cs="Times New Roman"/>
        </w:rPr>
      </w:pPr>
      <w:r>
        <w:rPr>
          <w:rFonts w:ascii="Times New Roman" w:eastAsia="Microsoft YaHei" w:hAnsi="Times New Roman" w:cs="Times New Roman"/>
        </w:rPr>
        <w:t xml:space="preserve">To understand the implementation of SCADA for remote monitoring and control. </w:t>
      </w:r>
    </w:p>
    <w:p w14:paraId="31FF4DB6" w14:textId="77777777" w:rsidR="001C4B4F" w:rsidRDefault="00000000">
      <w:pPr>
        <w:pStyle w:val="BodyText"/>
        <w:numPr>
          <w:ilvl w:val="0"/>
          <w:numId w:val="3"/>
        </w:numPr>
        <w:spacing w:before="117"/>
        <w:rPr>
          <w:rFonts w:ascii="Times New Roman" w:eastAsia="Microsoft YaHei" w:hAnsi="Times New Roman" w:cs="Times New Roman"/>
        </w:rPr>
      </w:pPr>
      <w:r>
        <w:rPr>
          <w:rFonts w:ascii="Times New Roman" w:eastAsia="Microsoft YaHei" w:hAnsi="Times New Roman" w:cs="Times New Roman"/>
        </w:rPr>
        <w:t xml:space="preserve">To study communication technologies used in power transmission. </w:t>
      </w:r>
    </w:p>
    <w:p w14:paraId="2A5509D3" w14:textId="77777777" w:rsidR="001C4B4F" w:rsidRDefault="00000000">
      <w:pPr>
        <w:pStyle w:val="BodyText"/>
        <w:numPr>
          <w:ilvl w:val="0"/>
          <w:numId w:val="3"/>
        </w:numPr>
        <w:spacing w:before="117"/>
        <w:rPr>
          <w:rFonts w:ascii="Times New Roman" w:eastAsia="Microsoft YaHei" w:hAnsi="Times New Roman" w:cs="Times New Roman"/>
        </w:rPr>
      </w:pPr>
      <w:r>
        <w:rPr>
          <w:rFonts w:ascii="Times New Roman" w:eastAsia="Microsoft YaHei" w:hAnsi="Times New Roman" w:cs="Times New Roman"/>
        </w:rPr>
        <w:t xml:space="preserve">To observe safety measures followed inside a transmission substation. </w:t>
      </w:r>
    </w:p>
    <w:p w14:paraId="1B669ACD" w14:textId="77777777" w:rsidR="001C4B4F" w:rsidRDefault="00000000">
      <w:pPr>
        <w:pStyle w:val="BodyText"/>
        <w:numPr>
          <w:ilvl w:val="0"/>
          <w:numId w:val="3"/>
        </w:numPr>
        <w:spacing w:before="117"/>
        <w:rPr>
          <w:rFonts w:ascii="Times New Roman" w:eastAsia="Microsoft YaHei" w:hAnsi="Times New Roman" w:cs="Times New Roman"/>
        </w:rPr>
      </w:pPr>
      <w:r>
        <w:rPr>
          <w:rFonts w:ascii="Times New Roman" w:eastAsia="Microsoft YaHei" w:hAnsi="Times New Roman" w:cs="Times New Roman"/>
        </w:rPr>
        <w:t>To understand the importance of ICT in smart power systems.</w:t>
      </w:r>
    </w:p>
    <w:p w14:paraId="4A4D7853" w14:textId="77777777" w:rsidR="001C4B4F" w:rsidRDefault="001C4B4F">
      <w:pPr>
        <w:pStyle w:val="BodyText"/>
        <w:spacing w:before="117"/>
        <w:ind w:left="0" w:firstLine="0"/>
        <w:rPr>
          <w:rFonts w:ascii="Times New Roman" w:eastAsia="Microsoft YaHei" w:hAnsi="Times New Roman" w:cs="Times New Roman"/>
        </w:rPr>
      </w:pPr>
    </w:p>
    <w:p w14:paraId="190DD76E" w14:textId="77777777" w:rsidR="001C4B4F" w:rsidRDefault="00000000">
      <w:pPr>
        <w:pStyle w:val="Heading1"/>
        <w:numPr>
          <w:ilvl w:val="0"/>
          <w:numId w:val="2"/>
        </w:numPr>
        <w:tabs>
          <w:tab w:val="clear" w:pos="425"/>
          <w:tab w:val="left" w:pos="603"/>
        </w:tabs>
        <w:rPr>
          <w:rFonts w:ascii="Times New Roman" w:eastAsia="Microsoft YaHei" w:hAnsi="Times New Roman" w:cs="Times New Roman"/>
        </w:rPr>
      </w:pPr>
      <w:bookmarkStart w:id="6" w:name="_bookmark3"/>
      <w:bookmarkStart w:id="7" w:name="Overview_of_the_Transmission_Station"/>
      <w:bookmarkEnd w:id="6"/>
      <w:bookmarkEnd w:id="7"/>
      <w:r>
        <w:rPr>
          <w:rFonts w:ascii="Times New Roman" w:eastAsia="Microsoft YaHei" w:hAnsi="Times New Roman" w:cs="Times New Roman"/>
          <w:w w:val="120"/>
        </w:rPr>
        <w:t>Overview of</w:t>
      </w:r>
      <w:r>
        <w:rPr>
          <w:rFonts w:ascii="Times New Roman" w:eastAsia="Microsoft YaHei" w:hAnsi="Times New Roman" w:cs="Times New Roman"/>
          <w:spacing w:val="1"/>
          <w:w w:val="120"/>
        </w:rPr>
        <w:t xml:space="preserve"> </w:t>
      </w:r>
      <w:r>
        <w:rPr>
          <w:rFonts w:ascii="Times New Roman" w:eastAsia="Microsoft YaHei" w:hAnsi="Times New Roman" w:cs="Times New Roman"/>
          <w:w w:val="120"/>
        </w:rPr>
        <w:t>the Transmission</w:t>
      </w:r>
      <w:r>
        <w:rPr>
          <w:rFonts w:ascii="Times New Roman" w:eastAsia="Microsoft YaHei" w:hAnsi="Times New Roman" w:cs="Times New Roman"/>
          <w:spacing w:val="1"/>
          <w:w w:val="120"/>
        </w:rPr>
        <w:t xml:space="preserve"> </w:t>
      </w:r>
      <w:r>
        <w:rPr>
          <w:rFonts w:ascii="Times New Roman" w:eastAsia="Microsoft YaHei" w:hAnsi="Times New Roman" w:cs="Times New Roman"/>
          <w:spacing w:val="-2"/>
          <w:w w:val="120"/>
        </w:rPr>
        <w:t>Station</w:t>
      </w:r>
    </w:p>
    <w:p w14:paraId="430E512E" w14:textId="77777777" w:rsidR="001C4B4F" w:rsidRDefault="00000000">
      <w:pPr>
        <w:pStyle w:val="NormalWeb"/>
        <w:spacing w:line="288" w:lineRule="auto"/>
        <w:jc w:val="both"/>
        <w:rPr>
          <w:rFonts w:eastAsia="Microsoft YaHei"/>
        </w:rPr>
      </w:pPr>
      <w:r>
        <w:rPr>
          <w:rFonts w:eastAsia="Microsoft YaHei"/>
        </w:rPr>
        <w:t xml:space="preserve">The </w:t>
      </w:r>
      <w:r>
        <w:rPr>
          <w:rStyle w:val="Strong"/>
          <w:rFonts w:eastAsia="Microsoft YaHei"/>
        </w:rPr>
        <w:t>Power Transmission Sub-Station, Sylhet</w:t>
      </w:r>
      <w:r>
        <w:rPr>
          <w:rFonts w:eastAsia="Microsoft YaHei"/>
        </w:rPr>
        <w:t xml:space="preserve"> is operated by </w:t>
      </w:r>
      <w:r>
        <w:rPr>
          <w:rStyle w:val="Strong"/>
          <w:rFonts w:eastAsia="Microsoft YaHei"/>
        </w:rPr>
        <w:t>Power Grid Bangladesh PLC (PGCB)</w:t>
      </w:r>
      <w:r>
        <w:rPr>
          <w:rFonts w:eastAsia="Microsoft YaHei"/>
        </w:rPr>
        <w:t>, the organization responsible for transmitting electricity throughout Bangladesh. The station is an important part of the national grid and ensures reliable electricity supply to Sylhet and the surrounding regions.</w:t>
      </w:r>
    </w:p>
    <w:p w14:paraId="174D30B9" w14:textId="77777777" w:rsidR="001C4B4F" w:rsidRDefault="00000000">
      <w:pPr>
        <w:pStyle w:val="NormalWeb"/>
        <w:spacing w:line="288" w:lineRule="auto"/>
        <w:jc w:val="both"/>
        <w:rPr>
          <w:rFonts w:eastAsia="Microsoft YaHei"/>
        </w:rPr>
      </w:pPr>
      <w:r>
        <w:rPr>
          <w:rFonts w:eastAsia="Microsoft YaHei"/>
        </w:rPr>
        <w:t xml:space="preserve">The substation operates at high-voltage levels (typically </w:t>
      </w:r>
      <w:r>
        <w:rPr>
          <w:rStyle w:val="Strong"/>
          <w:rFonts w:eastAsia="Microsoft YaHei"/>
        </w:rPr>
        <w:t>132 kV and 230 kV</w:t>
      </w:r>
      <w:r>
        <w:rPr>
          <w:rFonts w:eastAsia="Microsoft YaHei"/>
        </w:rPr>
        <w:t>) to minimize transmission losses over long distances. It receives electricity from generating stations through transmission lines and delivers power to distribution substations after voltage transformation.</w:t>
      </w:r>
    </w:p>
    <w:p w14:paraId="6C54A445" w14:textId="1F89278A" w:rsidR="001C4B4F" w:rsidRDefault="00000000" w:rsidP="00052897">
      <w:pPr>
        <w:pStyle w:val="NormalWeb"/>
        <w:spacing w:line="288" w:lineRule="auto"/>
        <w:jc w:val="both"/>
        <w:rPr>
          <w:rFonts w:eastAsia="Microsoft YaHei"/>
        </w:rPr>
      </w:pPr>
      <w:r>
        <w:rPr>
          <w:rFonts w:eastAsia="Microsoft YaHei"/>
        </w:rPr>
        <w:t>Because of its strategic location, the Sylhet Transmission Sub-Station significantly contributes to maintaining power system stability and uninterrupted electricity supply in the northeastern region of Bangladesh.</w:t>
      </w:r>
      <w:bookmarkStart w:id="8" w:name="Major_Components_Observed"/>
      <w:bookmarkStart w:id="9" w:name="_bookmark4"/>
      <w:bookmarkEnd w:id="8"/>
      <w:bookmarkEnd w:id="9"/>
    </w:p>
    <w:p w14:paraId="062EDB17" w14:textId="77777777" w:rsidR="001C4B4F" w:rsidRDefault="00000000">
      <w:pPr>
        <w:pStyle w:val="Heading1"/>
        <w:numPr>
          <w:ilvl w:val="0"/>
          <w:numId w:val="2"/>
        </w:numPr>
        <w:tabs>
          <w:tab w:val="clear" w:pos="425"/>
          <w:tab w:val="left" w:pos="603"/>
        </w:tabs>
        <w:rPr>
          <w:rFonts w:ascii="Times New Roman" w:eastAsia="Microsoft YaHei" w:hAnsi="Times New Roman" w:cs="Times New Roman"/>
        </w:rPr>
      </w:pPr>
      <w:r>
        <w:rPr>
          <w:rFonts w:ascii="Times New Roman" w:eastAsia="Microsoft YaHei" w:hAnsi="Times New Roman" w:cs="Times New Roman"/>
          <w:w w:val="120"/>
        </w:rPr>
        <w:lastRenderedPageBreak/>
        <w:t>Major</w:t>
      </w:r>
      <w:r>
        <w:rPr>
          <w:rFonts w:ascii="Times New Roman" w:eastAsia="Microsoft YaHei" w:hAnsi="Times New Roman" w:cs="Times New Roman"/>
          <w:spacing w:val="22"/>
          <w:w w:val="120"/>
        </w:rPr>
        <w:t xml:space="preserve"> </w:t>
      </w:r>
      <w:r>
        <w:rPr>
          <w:rFonts w:ascii="Times New Roman" w:eastAsia="Microsoft YaHei" w:hAnsi="Times New Roman" w:cs="Times New Roman"/>
          <w:w w:val="120"/>
        </w:rPr>
        <w:t>Components</w:t>
      </w:r>
      <w:r>
        <w:rPr>
          <w:rFonts w:ascii="Times New Roman" w:eastAsia="Microsoft YaHei" w:hAnsi="Times New Roman" w:cs="Times New Roman"/>
          <w:spacing w:val="23"/>
          <w:w w:val="120"/>
        </w:rPr>
        <w:t xml:space="preserve"> </w:t>
      </w:r>
      <w:r>
        <w:rPr>
          <w:rFonts w:ascii="Times New Roman" w:eastAsia="Microsoft YaHei" w:hAnsi="Times New Roman" w:cs="Times New Roman"/>
          <w:spacing w:val="-2"/>
          <w:w w:val="120"/>
        </w:rPr>
        <w:t>Observed</w:t>
      </w:r>
    </w:p>
    <w:p w14:paraId="4E97A3BF"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During the visit, the following equipment and components were observed:</w:t>
      </w:r>
    </w:p>
    <w:p w14:paraId="2A71BE8A"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1. Power Transformers:</w:t>
      </w:r>
    </w:p>
    <w:p w14:paraId="68A77A0A"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Power transformers increase or decrease voltage levels for efficient power transmission while minimizing energy loss.</w:t>
      </w:r>
    </w:p>
    <w:p w14:paraId="7C01BD87"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2. Busbars:</w:t>
      </w:r>
    </w:p>
    <w:p w14:paraId="69D0D376"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Busbars collect electrical power from different incoming transmission lines and distribute it to outgoing feeders.</w:t>
      </w:r>
    </w:p>
    <w:p w14:paraId="0B4D339B"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3. Circuit Breakers:</w:t>
      </w:r>
    </w:p>
    <w:p w14:paraId="2BC17DB4"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Circuit breakers automatically disconnect faulty sections of the power system during abnormal conditions.</w:t>
      </w:r>
    </w:p>
    <w:p w14:paraId="3900254D"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b/>
          <w:bCs/>
          <w:u w:val="single"/>
        </w:rPr>
        <w:t>4. Isolators</w:t>
      </w:r>
      <w:r>
        <w:rPr>
          <w:rFonts w:ascii="Times New Roman" w:eastAsia="Microsoft YaHei" w:hAnsi="Times New Roman" w:cs="Times New Roman"/>
        </w:rPr>
        <w:t>:</w:t>
      </w:r>
    </w:p>
    <w:p w14:paraId="55A3DCAE"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Isolators provide safe isolation of electrical equipment during maintenance operations.</w:t>
      </w:r>
    </w:p>
    <w:p w14:paraId="0A55D3A9"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5. Current Transformers (CT):</w:t>
      </w:r>
    </w:p>
    <w:p w14:paraId="19A5A2B5"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CTs reduce high transmission current into measurable values for protection relays and metering.</w:t>
      </w:r>
    </w:p>
    <w:p w14:paraId="025FC8F5"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6. Potential Transformers (PT/CVT):</w:t>
      </w:r>
    </w:p>
    <w:p w14:paraId="2FAD1242"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These transformers convert high voltage into standard low-voltage values suitable for measuring instruments.</w:t>
      </w:r>
    </w:p>
    <w:p w14:paraId="1DA22AC0"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7. Lightning Arresters:</w:t>
      </w:r>
    </w:p>
    <w:p w14:paraId="714EB7C7"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Lightning arresters protect equipment from lightning strikes and switching surges.</w:t>
      </w:r>
    </w:p>
    <w:p w14:paraId="73ED37B0"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8. Capacitor Banks:</w:t>
      </w:r>
    </w:p>
    <w:p w14:paraId="6E7E5871"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Capacitor banks improve power factor, reduce reactive power, and increase transmission efficiency.</w:t>
      </w:r>
    </w:p>
    <w:p w14:paraId="0013CA7C"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9. Control Building:</w:t>
      </w:r>
    </w:p>
    <w:p w14:paraId="124BAC06"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The control building contains SCADA systems, control panels, communication equipment, and protection relays.</w:t>
      </w:r>
    </w:p>
    <w:p w14:paraId="7C1325C3" w14:textId="77777777" w:rsidR="001C4B4F" w:rsidRDefault="00000000">
      <w:pPr>
        <w:pStyle w:val="BodyText"/>
        <w:spacing w:before="115"/>
        <w:ind w:left="0" w:firstLine="0"/>
        <w:jc w:val="both"/>
        <w:rPr>
          <w:rFonts w:ascii="Times New Roman" w:eastAsia="Microsoft YaHei" w:hAnsi="Times New Roman" w:cs="Times New Roman"/>
          <w:b/>
          <w:bCs/>
          <w:u w:val="single"/>
        </w:rPr>
      </w:pPr>
      <w:r>
        <w:rPr>
          <w:rFonts w:ascii="Times New Roman" w:eastAsia="Microsoft YaHei" w:hAnsi="Times New Roman" w:cs="Times New Roman"/>
          <w:b/>
          <w:bCs/>
          <w:u w:val="single"/>
        </w:rPr>
        <w:t>10. Protection Panels:</w:t>
      </w:r>
    </w:p>
    <w:p w14:paraId="059CB18F" w14:textId="77777777" w:rsidR="001C4B4F" w:rsidRDefault="00000000">
      <w:pPr>
        <w:pStyle w:val="BodyText"/>
        <w:spacing w:before="115"/>
        <w:ind w:left="0" w:firstLine="0"/>
        <w:jc w:val="both"/>
        <w:rPr>
          <w:rFonts w:ascii="Times New Roman" w:eastAsia="Microsoft YaHei" w:hAnsi="Times New Roman" w:cs="Times New Roman"/>
        </w:rPr>
      </w:pPr>
      <w:r>
        <w:rPr>
          <w:rFonts w:ascii="Times New Roman" w:eastAsia="Microsoft YaHei" w:hAnsi="Times New Roman" w:cs="Times New Roman"/>
        </w:rPr>
        <w:t>Protection panels continuously monitor system conditions and operate protective relays whenever faults occur.</w:t>
      </w:r>
    </w:p>
    <w:p w14:paraId="675464D5" w14:textId="77777777" w:rsidR="001C4B4F" w:rsidRDefault="001C4B4F">
      <w:pPr>
        <w:pStyle w:val="BodyText"/>
        <w:spacing w:before="115"/>
        <w:ind w:left="0" w:firstLine="0"/>
        <w:jc w:val="both"/>
        <w:rPr>
          <w:rFonts w:ascii="Times New Roman" w:eastAsia="Microsoft YaHei" w:hAnsi="Times New Roman" w:cs="Times New Roman"/>
        </w:rPr>
      </w:pPr>
    </w:p>
    <w:p w14:paraId="2BAD2DD3" w14:textId="77777777" w:rsidR="001C4B4F" w:rsidRDefault="00000000">
      <w:pPr>
        <w:pStyle w:val="Heading1"/>
        <w:numPr>
          <w:ilvl w:val="0"/>
          <w:numId w:val="2"/>
        </w:numPr>
        <w:tabs>
          <w:tab w:val="clear" w:pos="425"/>
          <w:tab w:val="left" w:pos="603"/>
        </w:tabs>
        <w:rPr>
          <w:rFonts w:ascii="Times New Roman" w:eastAsia="Microsoft YaHei" w:hAnsi="Times New Roman" w:cs="Times New Roman"/>
        </w:rPr>
      </w:pPr>
      <w:bookmarkStart w:id="10" w:name="Power_Transmission_Process"/>
      <w:bookmarkStart w:id="11" w:name="_bookmark5"/>
      <w:bookmarkEnd w:id="10"/>
      <w:bookmarkEnd w:id="11"/>
      <w:r>
        <w:rPr>
          <w:rFonts w:ascii="Times New Roman" w:eastAsia="Microsoft YaHei" w:hAnsi="Times New Roman" w:cs="Times New Roman"/>
          <w:spacing w:val="-2"/>
          <w:w w:val="120"/>
        </w:rPr>
        <w:t>Power</w:t>
      </w:r>
      <w:r>
        <w:rPr>
          <w:rFonts w:ascii="Times New Roman" w:eastAsia="Microsoft YaHei" w:hAnsi="Times New Roman" w:cs="Times New Roman"/>
          <w:spacing w:val="5"/>
          <w:w w:val="120"/>
        </w:rPr>
        <w:t xml:space="preserve"> </w:t>
      </w:r>
      <w:r>
        <w:rPr>
          <w:rFonts w:ascii="Times New Roman" w:eastAsia="Microsoft YaHei" w:hAnsi="Times New Roman" w:cs="Times New Roman"/>
          <w:spacing w:val="-2"/>
          <w:w w:val="120"/>
        </w:rPr>
        <w:t>Transmission</w:t>
      </w:r>
      <w:r>
        <w:rPr>
          <w:rFonts w:ascii="Times New Roman" w:eastAsia="Microsoft YaHei" w:hAnsi="Times New Roman" w:cs="Times New Roman"/>
          <w:spacing w:val="5"/>
          <w:w w:val="120"/>
        </w:rPr>
        <w:t xml:space="preserve"> </w:t>
      </w:r>
      <w:r>
        <w:rPr>
          <w:rFonts w:ascii="Times New Roman" w:eastAsia="Microsoft YaHei" w:hAnsi="Times New Roman" w:cs="Times New Roman"/>
          <w:spacing w:val="-2"/>
          <w:w w:val="120"/>
        </w:rPr>
        <w:t>Process</w:t>
      </w:r>
      <w:bookmarkStart w:id="12" w:name="_bookmark6"/>
      <w:bookmarkStart w:id="13" w:name="Protection_Systems"/>
      <w:bookmarkEnd w:id="12"/>
      <w:bookmarkEnd w:id="13"/>
    </w:p>
    <w:p w14:paraId="2DC3C774" w14:textId="77777777" w:rsidR="001C4B4F" w:rsidRDefault="00000000">
      <w:pPr>
        <w:pStyle w:val="NormalWeb"/>
        <w:rPr>
          <w:rFonts w:eastAsia="Microsoft YaHei"/>
        </w:rPr>
      </w:pPr>
      <w:r>
        <w:rPr>
          <w:rFonts w:eastAsia="Microsoft YaHei"/>
        </w:rPr>
        <w:t>The power transmission process observed during the visit consists of the following stages:</w:t>
      </w:r>
    </w:p>
    <w:p w14:paraId="4AC771C6" w14:textId="77777777" w:rsidR="001C4B4F" w:rsidRDefault="00000000">
      <w:pPr>
        <w:widowControl/>
        <w:numPr>
          <w:ilvl w:val="0"/>
          <w:numId w:val="4"/>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Electricity is generated at power plants. </w:t>
      </w:r>
    </w:p>
    <w:p w14:paraId="6064A174" w14:textId="77777777" w:rsidR="001C4B4F" w:rsidRDefault="00000000">
      <w:pPr>
        <w:widowControl/>
        <w:numPr>
          <w:ilvl w:val="0"/>
          <w:numId w:val="4"/>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The voltage is stepped up using power transformers. </w:t>
      </w:r>
    </w:p>
    <w:p w14:paraId="0F92C7E5" w14:textId="77777777" w:rsidR="001C4B4F" w:rsidRDefault="00000000">
      <w:pPr>
        <w:widowControl/>
        <w:numPr>
          <w:ilvl w:val="0"/>
          <w:numId w:val="4"/>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High-voltage electricity is transmitted over long distances through transmission lines. </w:t>
      </w:r>
    </w:p>
    <w:p w14:paraId="0D0B4D1F" w14:textId="77777777" w:rsidR="001C4B4F" w:rsidRDefault="00000000">
      <w:pPr>
        <w:widowControl/>
        <w:numPr>
          <w:ilvl w:val="0"/>
          <w:numId w:val="4"/>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At the transmission substation, the voltage is transformed to suitable levels. </w:t>
      </w:r>
    </w:p>
    <w:p w14:paraId="059A6932" w14:textId="77777777" w:rsidR="001C4B4F" w:rsidRDefault="00000000">
      <w:pPr>
        <w:widowControl/>
        <w:numPr>
          <w:ilvl w:val="0"/>
          <w:numId w:val="4"/>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Electricity is then supplied to local distribution substations. </w:t>
      </w:r>
    </w:p>
    <w:p w14:paraId="0FC248DB" w14:textId="77777777" w:rsidR="001C4B4F" w:rsidRDefault="00000000">
      <w:pPr>
        <w:widowControl/>
        <w:numPr>
          <w:ilvl w:val="0"/>
          <w:numId w:val="4"/>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lastRenderedPageBreak/>
        <w:t xml:space="preserve">Finally, power reaches residential, commercial, and industrial consumers through the distribution network. </w:t>
      </w:r>
    </w:p>
    <w:p w14:paraId="2B71BB0C" w14:textId="77777777" w:rsidR="001C4B4F" w:rsidRDefault="00000000">
      <w:pPr>
        <w:pStyle w:val="NormalWeb"/>
        <w:rPr>
          <w:rFonts w:eastAsia="Microsoft YaHei"/>
        </w:rPr>
      </w:pPr>
      <w:r>
        <w:rPr>
          <w:rFonts w:eastAsia="Microsoft YaHei"/>
        </w:rPr>
        <w:t>This process minimizes transmission losses and ensures reliable power delivery.</w:t>
      </w:r>
    </w:p>
    <w:p w14:paraId="45218BC2" w14:textId="77777777" w:rsidR="001C4B4F" w:rsidRDefault="001C4B4F">
      <w:pPr>
        <w:pStyle w:val="Heading1"/>
        <w:tabs>
          <w:tab w:val="left" w:pos="603"/>
        </w:tabs>
        <w:ind w:left="0" w:firstLine="0"/>
        <w:rPr>
          <w:rFonts w:ascii="Times New Roman" w:eastAsia="Microsoft YaHei" w:hAnsi="Times New Roman" w:cs="Times New Roman"/>
        </w:rPr>
      </w:pPr>
    </w:p>
    <w:p w14:paraId="32FB677F" w14:textId="77777777" w:rsidR="001C4B4F" w:rsidRDefault="00000000">
      <w:pPr>
        <w:pStyle w:val="Heading1"/>
        <w:numPr>
          <w:ilvl w:val="0"/>
          <w:numId w:val="2"/>
        </w:numPr>
        <w:tabs>
          <w:tab w:val="clear" w:pos="425"/>
          <w:tab w:val="left" w:pos="603"/>
        </w:tabs>
        <w:rPr>
          <w:rFonts w:ascii="Times New Roman" w:eastAsia="Microsoft YaHei" w:hAnsi="Times New Roman" w:cs="Times New Roman"/>
        </w:rPr>
      </w:pPr>
      <w:r>
        <w:rPr>
          <w:rFonts w:ascii="Times New Roman" w:eastAsia="Microsoft YaHei" w:hAnsi="Times New Roman" w:cs="Times New Roman"/>
          <w:w w:val="120"/>
        </w:rPr>
        <w:t>Protection</w:t>
      </w:r>
      <w:r>
        <w:rPr>
          <w:rFonts w:ascii="Times New Roman" w:eastAsia="Microsoft YaHei" w:hAnsi="Times New Roman" w:cs="Times New Roman"/>
          <w:spacing w:val="35"/>
          <w:w w:val="120"/>
        </w:rPr>
        <w:t xml:space="preserve"> </w:t>
      </w:r>
      <w:r>
        <w:rPr>
          <w:rFonts w:ascii="Times New Roman" w:eastAsia="Microsoft YaHei" w:hAnsi="Times New Roman" w:cs="Times New Roman"/>
          <w:spacing w:val="-2"/>
          <w:w w:val="120"/>
        </w:rPr>
        <w:t>Systems</w:t>
      </w:r>
    </w:p>
    <w:p w14:paraId="71BE3AB1" w14:textId="77777777" w:rsidR="001C4B4F" w:rsidRDefault="00000000">
      <w:pPr>
        <w:pStyle w:val="BodyText"/>
        <w:spacing w:before="115"/>
        <w:ind w:left="0" w:firstLine="0"/>
        <w:rPr>
          <w:rFonts w:ascii="Times New Roman" w:eastAsia="Microsoft YaHei" w:hAnsi="Times New Roman" w:cs="Times New Roman"/>
        </w:rPr>
      </w:pPr>
      <w:r>
        <w:rPr>
          <w:rFonts w:ascii="Times New Roman" w:eastAsia="Microsoft YaHei" w:hAnsi="Times New Roman" w:cs="Times New Roman"/>
        </w:rPr>
        <w:t>The substation employs several advanced protection schemes, including:</w:t>
      </w:r>
    </w:p>
    <w:p w14:paraId="29DE840D" w14:textId="77777777" w:rsidR="001C4B4F" w:rsidRDefault="00000000">
      <w:pPr>
        <w:pStyle w:val="BodyText"/>
        <w:numPr>
          <w:ilvl w:val="0"/>
          <w:numId w:val="5"/>
        </w:numPr>
        <w:spacing w:before="115"/>
        <w:rPr>
          <w:rFonts w:ascii="Times New Roman" w:eastAsia="Microsoft YaHei" w:hAnsi="Times New Roman" w:cs="Times New Roman"/>
        </w:rPr>
      </w:pPr>
      <w:r>
        <w:rPr>
          <w:rFonts w:ascii="Times New Roman" w:eastAsia="Microsoft YaHei" w:hAnsi="Times New Roman" w:cs="Times New Roman"/>
        </w:rPr>
        <w:t xml:space="preserve">Distance Protection </w:t>
      </w:r>
    </w:p>
    <w:p w14:paraId="587CA1FD" w14:textId="77777777" w:rsidR="001C4B4F" w:rsidRDefault="00000000">
      <w:pPr>
        <w:pStyle w:val="BodyText"/>
        <w:numPr>
          <w:ilvl w:val="0"/>
          <w:numId w:val="5"/>
        </w:numPr>
        <w:spacing w:before="115"/>
        <w:rPr>
          <w:rFonts w:ascii="Times New Roman" w:eastAsia="Microsoft YaHei" w:hAnsi="Times New Roman" w:cs="Times New Roman"/>
        </w:rPr>
      </w:pPr>
      <w:r>
        <w:rPr>
          <w:rFonts w:ascii="Times New Roman" w:eastAsia="Microsoft YaHei" w:hAnsi="Times New Roman" w:cs="Times New Roman"/>
        </w:rPr>
        <w:t xml:space="preserve">Differential Protection </w:t>
      </w:r>
    </w:p>
    <w:p w14:paraId="405F5AC0" w14:textId="77777777" w:rsidR="001C4B4F" w:rsidRDefault="00000000">
      <w:pPr>
        <w:pStyle w:val="BodyText"/>
        <w:numPr>
          <w:ilvl w:val="0"/>
          <w:numId w:val="5"/>
        </w:numPr>
        <w:spacing w:before="115"/>
        <w:rPr>
          <w:rFonts w:ascii="Times New Roman" w:eastAsia="Microsoft YaHei" w:hAnsi="Times New Roman" w:cs="Times New Roman"/>
        </w:rPr>
      </w:pPr>
      <w:r>
        <w:rPr>
          <w:rFonts w:ascii="Times New Roman" w:eastAsia="Microsoft YaHei" w:hAnsi="Times New Roman" w:cs="Times New Roman"/>
        </w:rPr>
        <w:t xml:space="preserve">Over current Protection </w:t>
      </w:r>
    </w:p>
    <w:p w14:paraId="25294A8C" w14:textId="77777777" w:rsidR="001C4B4F" w:rsidRDefault="00000000">
      <w:pPr>
        <w:pStyle w:val="BodyText"/>
        <w:numPr>
          <w:ilvl w:val="0"/>
          <w:numId w:val="5"/>
        </w:numPr>
        <w:spacing w:before="115"/>
        <w:rPr>
          <w:rFonts w:ascii="Times New Roman" w:eastAsia="Microsoft YaHei" w:hAnsi="Times New Roman" w:cs="Times New Roman"/>
        </w:rPr>
      </w:pPr>
      <w:r>
        <w:rPr>
          <w:rFonts w:ascii="Times New Roman" w:eastAsia="Microsoft YaHei" w:hAnsi="Times New Roman" w:cs="Times New Roman"/>
        </w:rPr>
        <w:t xml:space="preserve">Earth Fault Protection </w:t>
      </w:r>
    </w:p>
    <w:p w14:paraId="3C1DABAF" w14:textId="77777777" w:rsidR="001C4B4F" w:rsidRDefault="00000000">
      <w:pPr>
        <w:pStyle w:val="BodyText"/>
        <w:numPr>
          <w:ilvl w:val="0"/>
          <w:numId w:val="5"/>
        </w:numPr>
        <w:spacing w:before="115"/>
        <w:rPr>
          <w:rFonts w:ascii="Times New Roman" w:eastAsia="Microsoft YaHei" w:hAnsi="Times New Roman" w:cs="Times New Roman"/>
        </w:rPr>
      </w:pPr>
      <w:r>
        <w:rPr>
          <w:rFonts w:ascii="Times New Roman" w:eastAsia="Microsoft YaHei" w:hAnsi="Times New Roman" w:cs="Times New Roman"/>
        </w:rPr>
        <w:t xml:space="preserve">Relay Coordination </w:t>
      </w:r>
    </w:p>
    <w:p w14:paraId="595035B5" w14:textId="77777777" w:rsidR="001C4B4F" w:rsidRDefault="00000000">
      <w:pPr>
        <w:pStyle w:val="BodyText"/>
        <w:numPr>
          <w:ilvl w:val="0"/>
          <w:numId w:val="5"/>
        </w:numPr>
        <w:spacing w:before="115"/>
        <w:rPr>
          <w:rFonts w:ascii="Times New Roman" w:eastAsia="Microsoft YaHei" w:hAnsi="Times New Roman" w:cs="Times New Roman"/>
        </w:rPr>
      </w:pPr>
      <w:r>
        <w:rPr>
          <w:rFonts w:ascii="Times New Roman" w:eastAsia="Microsoft YaHei" w:hAnsi="Times New Roman" w:cs="Times New Roman"/>
        </w:rPr>
        <w:t xml:space="preserve">Automatic Circuit Breaker Operation </w:t>
      </w:r>
    </w:p>
    <w:p w14:paraId="7529587D" w14:textId="77777777" w:rsidR="001C4B4F" w:rsidRDefault="00000000">
      <w:pPr>
        <w:pStyle w:val="BodyText"/>
        <w:spacing w:before="115"/>
        <w:ind w:left="0" w:firstLine="0"/>
        <w:rPr>
          <w:rFonts w:ascii="Times New Roman" w:eastAsia="Microsoft YaHei" w:hAnsi="Times New Roman" w:cs="Times New Roman"/>
        </w:rPr>
      </w:pPr>
      <w:r>
        <w:rPr>
          <w:rFonts w:ascii="Times New Roman" w:eastAsia="Microsoft YaHei" w:hAnsi="Times New Roman" w:cs="Times New Roman"/>
        </w:rPr>
        <w:t>These systems continuously monitor electrical parameters and isolate faulty sections immediately to prevent equipment damage and maintain system reliability.</w:t>
      </w:r>
    </w:p>
    <w:p w14:paraId="4E34974A" w14:textId="77777777" w:rsidR="001C4B4F" w:rsidRDefault="001C4B4F">
      <w:pPr>
        <w:pStyle w:val="BodyText"/>
        <w:spacing w:before="115"/>
        <w:ind w:left="0" w:firstLine="0"/>
        <w:rPr>
          <w:rFonts w:ascii="Times New Roman" w:eastAsia="Microsoft YaHei" w:hAnsi="Times New Roman" w:cs="Times New Roman"/>
        </w:rPr>
      </w:pPr>
    </w:p>
    <w:p w14:paraId="529CD0AB" w14:textId="77777777" w:rsidR="001C4B4F" w:rsidRDefault="00000000">
      <w:pPr>
        <w:pStyle w:val="Heading1"/>
        <w:numPr>
          <w:ilvl w:val="0"/>
          <w:numId w:val="2"/>
        </w:numPr>
        <w:tabs>
          <w:tab w:val="clear" w:pos="425"/>
          <w:tab w:val="left" w:pos="604"/>
        </w:tabs>
        <w:ind w:right="131"/>
        <w:rPr>
          <w:rFonts w:ascii="Times New Roman" w:eastAsia="Microsoft YaHei" w:hAnsi="Times New Roman" w:cs="Times New Roman"/>
        </w:rPr>
      </w:pPr>
      <w:bookmarkStart w:id="14" w:name="Supervisory_Control_and_Data_Acquisition"/>
      <w:bookmarkStart w:id="15" w:name="_bookmark7"/>
      <w:bookmarkEnd w:id="14"/>
      <w:bookmarkEnd w:id="15"/>
      <w:r>
        <w:rPr>
          <w:rFonts w:ascii="Times New Roman" w:eastAsia="Microsoft YaHei" w:hAnsi="Times New Roman" w:cs="Times New Roman"/>
          <w:w w:val="120"/>
        </w:rPr>
        <w:t>Supervisory Control and Data Acquisition (SCADA)</w:t>
      </w:r>
      <w:r>
        <w:rPr>
          <w:rFonts w:ascii="Times New Roman" w:eastAsia="Microsoft YaHei" w:hAnsi="Times New Roman" w:cs="Times New Roman"/>
          <w:spacing w:val="40"/>
          <w:w w:val="120"/>
        </w:rPr>
        <w:t xml:space="preserve"> </w:t>
      </w:r>
      <w:r>
        <w:rPr>
          <w:rFonts w:ascii="Times New Roman" w:eastAsia="Microsoft YaHei" w:hAnsi="Times New Roman" w:cs="Times New Roman"/>
          <w:w w:val="120"/>
        </w:rPr>
        <w:t>and Automation</w:t>
      </w:r>
    </w:p>
    <w:p w14:paraId="64FE0157" w14:textId="77777777" w:rsidR="001C4B4F" w:rsidRDefault="00000000">
      <w:pPr>
        <w:pStyle w:val="NormalWeb"/>
        <w:rPr>
          <w:rFonts w:eastAsia="Microsoft YaHei"/>
        </w:rPr>
      </w:pPr>
      <w:r>
        <w:rPr>
          <w:rFonts w:eastAsia="Microsoft YaHei"/>
        </w:rPr>
        <w:t xml:space="preserve">The Sylhet Transmission Sub-Station uses </w:t>
      </w:r>
      <w:r>
        <w:rPr>
          <w:rStyle w:val="Strong"/>
          <w:rFonts w:eastAsia="Microsoft YaHei"/>
        </w:rPr>
        <w:t>SCADA</w:t>
      </w:r>
      <w:r>
        <w:rPr>
          <w:rFonts w:eastAsia="Microsoft YaHei"/>
        </w:rPr>
        <w:t xml:space="preserve"> technology for centralized monitoring and </w:t>
      </w:r>
      <w:proofErr w:type="spellStart"/>
      <w:proofErr w:type="gramStart"/>
      <w:r>
        <w:rPr>
          <w:rFonts w:eastAsia="Microsoft YaHei"/>
        </w:rPr>
        <w:t>control.The</w:t>
      </w:r>
      <w:proofErr w:type="spellEnd"/>
      <w:proofErr w:type="gramEnd"/>
      <w:r>
        <w:rPr>
          <w:rFonts w:eastAsia="Microsoft YaHei"/>
        </w:rPr>
        <w:t xml:space="preserve"> SCADA system includes:</w:t>
      </w:r>
    </w:p>
    <w:p w14:paraId="7F8662E8" w14:textId="77777777" w:rsidR="001C4B4F" w:rsidRDefault="00000000">
      <w:pPr>
        <w:widowControl/>
        <w:numPr>
          <w:ilvl w:val="0"/>
          <w:numId w:val="6"/>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Remote Terminal Units (RTUs) </w:t>
      </w:r>
    </w:p>
    <w:p w14:paraId="618D6B98" w14:textId="77777777" w:rsidR="001C4B4F" w:rsidRDefault="00000000">
      <w:pPr>
        <w:widowControl/>
        <w:numPr>
          <w:ilvl w:val="0"/>
          <w:numId w:val="6"/>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Human Machine Interface (HMI) </w:t>
      </w:r>
    </w:p>
    <w:p w14:paraId="0965963D" w14:textId="77777777" w:rsidR="001C4B4F" w:rsidRDefault="00000000">
      <w:pPr>
        <w:widowControl/>
        <w:numPr>
          <w:ilvl w:val="0"/>
          <w:numId w:val="6"/>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Supervisory Control </w:t>
      </w:r>
    </w:p>
    <w:p w14:paraId="19416AD8" w14:textId="77777777" w:rsidR="001C4B4F" w:rsidRDefault="00000000">
      <w:pPr>
        <w:widowControl/>
        <w:numPr>
          <w:ilvl w:val="0"/>
          <w:numId w:val="6"/>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Real-time Monitoring </w:t>
      </w:r>
    </w:p>
    <w:p w14:paraId="7DAC9B49" w14:textId="77777777" w:rsidR="001C4B4F" w:rsidRDefault="00000000">
      <w:pPr>
        <w:widowControl/>
        <w:numPr>
          <w:ilvl w:val="0"/>
          <w:numId w:val="6"/>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Alarm Management </w:t>
      </w:r>
    </w:p>
    <w:p w14:paraId="61CE2FE9" w14:textId="77777777" w:rsidR="001C4B4F" w:rsidRDefault="00000000">
      <w:pPr>
        <w:widowControl/>
        <w:numPr>
          <w:ilvl w:val="0"/>
          <w:numId w:val="6"/>
        </w:numPr>
        <w:tabs>
          <w:tab w:val="clear" w:pos="840"/>
        </w:tabs>
        <w:spacing w:beforeAutospacing="1" w:afterAutospacing="1" w:line="36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t xml:space="preserve">Event Logging </w:t>
      </w:r>
    </w:p>
    <w:p w14:paraId="3E10E92B" w14:textId="77777777" w:rsidR="001C4B4F" w:rsidRDefault="00000000">
      <w:pPr>
        <w:widowControl/>
        <w:spacing w:beforeAutospacing="1" w:afterAutospacing="1"/>
        <w:rPr>
          <w:rFonts w:ascii="Times New Roman" w:eastAsia="Microsoft YaHei" w:hAnsi="Times New Roman" w:cs="Times New Roman"/>
          <w:sz w:val="24"/>
          <w:szCs w:val="24"/>
        </w:rPr>
      </w:pPr>
      <w:r>
        <w:rPr>
          <w:rFonts w:ascii="Times New Roman" w:eastAsia="Microsoft YaHei" w:hAnsi="Times New Roman" w:cs="Times New Roman"/>
          <w:sz w:val="24"/>
          <w:szCs w:val="24"/>
        </w:rPr>
        <w:t>Operators can monitor equipment status, voltage, current, breaker positions, and fault conditions from the control room, improving operational efficiency and reducing response time.</w:t>
      </w:r>
    </w:p>
    <w:p w14:paraId="29CDE333" w14:textId="77777777" w:rsidR="001C4B4F" w:rsidRDefault="001C4B4F">
      <w:pPr>
        <w:pStyle w:val="BodyText"/>
        <w:spacing w:before="98"/>
        <w:ind w:left="0" w:firstLine="0"/>
        <w:rPr>
          <w:rFonts w:ascii="Times New Roman" w:eastAsia="Microsoft YaHei" w:hAnsi="Times New Roman" w:cs="Times New Roman"/>
        </w:rPr>
      </w:pPr>
    </w:p>
    <w:p w14:paraId="5A91E76E" w14:textId="77777777" w:rsidR="001C4B4F" w:rsidRDefault="00000000">
      <w:pPr>
        <w:pStyle w:val="Heading1"/>
        <w:numPr>
          <w:ilvl w:val="0"/>
          <w:numId w:val="2"/>
        </w:numPr>
        <w:tabs>
          <w:tab w:val="clear" w:pos="425"/>
          <w:tab w:val="left" w:pos="603"/>
        </w:tabs>
        <w:spacing w:before="1"/>
        <w:rPr>
          <w:rFonts w:ascii="Times New Roman" w:eastAsia="Microsoft YaHei" w:hAnsi="Times New Roman" w:cs="Times New Roman"/>
        </w:rPr>
      </w:pPr>
      <w:bookmarkStart w:id="16" w:name="Communication_Systems"/>
      <w:bookmarkStart w:id="17" w:name="_bookmark8"/>
      <w:bookmarkEnd w:id="16"/>
      <w:bookmarkEnd w:id="17"/>
      <w:r>
        <w:rPr>
          <w:rFonts w:ascii="Times New Roman" w:eastAsia="Microsoft YaHei" w:hAnsi="Times New Roman" w:cs="Times New Roman"/>
          <w:w w:val="120"/>
        </w:rPr>
        <w:t>Communication</w:t>
      </w:r>
      <w:r>
        <w:rPr>
          <w:rFonts w:ascii="Times New Roman" w:eastAsia="Microsoft YaHei" w:hAnsi="Times New Roman" w:cs="Times New Roman"/>
          <w:spacing w:val="16"/>
          <w:w w:val="120"/>
        </w:rPr>
        <w:t xml:space="preserve"> </w:t>
      </w:r>
      <w:r>
        <w:rPr>
          <w:rFonts w:ascii="Times New Roman" w:eastAsia="Microsoft YaHei" w:hAnsi="Times New Roman" w:cs="Times New Roman"/>
          <w:spacing w:val="-2"/>
          <w:w w:val="120"/>
        </w:rPr>
        <w:t>Systems</w:t>
      </w:r>
    </w:p>
    <w:p w14:paraId="2A6840E0" w14:textId="77777777" w:rsidR="001C4B4F" w:rsidRDefault="00000000">
      <w:pPr>
        <w:pStyle w:val="BodyText"/>
        <w:spacing w:before="99"/>
        <w:ind w:left="0" w:firstLine="0"/>
        <w:rPr>
          <w:rFonts w:ascii="Times New Roman" w:eastAsia="Microsoft YaHei" w:hAnsi="Times New Roman" w:cs="Times New Roman"/>
        </w:rPr>
      </w:pPr>
      <w:r>
        <w:rPr>
          <w:rFonts w:ascii="Times New Roman" w:eastAsia="Microsoft YaHei" w:hAnsi="Times New Roman" w:cs="Times New Roman"/>
        </w:rPr>
        <w:t>Reliable communication is essential for modern substations.</w:t>
      </w:r>
    </w:p>
    <w:p w14:paraId="7C8DAA03" w14:textId="77777777" w:rsidR="001C4B4F" w:rsidRDefault="00000000">
      <w:pPr>
        <w:pStyle w:val="BodyText"/>
        <w:spacing w:before="99"/>
        <w:ind w:left="0" w:firstLine="0"/>
        <w:rPr>
          <w:rFonts w:ascii="Times New Roman" w:eastAsia="Microsoft YaHei" w:hAnsi="Times New Roman" w:cs="Times New Roman"/>
        </w:rPr>
      </w:pPr>
      <w:r>
        <w:rPr>
          <w:rFonts w:ascii="Times New Roman" w:eastAsia="Microsoft YaHei" w:hAnsi="Times New Roman" w:cs="Times New Roman"/>
        </w:rPr>
        <w:t>The communication technologies observed include:</w:t>
      </w:r>
    </w:p>
    <w:p w14:paraId="61C030B8" w14:textId="77777777" w:rsidR="001C4B4F" w:rsidRDefault="00000000">
      <w:pPr>
        <w:pStyle w:val="BodyText"/>
        <w:numPr>
          <w:ilvl w:val="0"/>
          <w:numId w:val="7"/>
        </w:numPr>
        <w:spacing w:before="99" w:line="360" w:lineRule="auto"/>
        <w:rPr>
          <w:rFonts w:ascii="Times New Roman" w:eastAsia="Microsoft YaHei" w:hAnsi="Times New Roman" w:cs="Times New Roman"/>
        </w:rPr>
      </w:pPr>
      <w:r>
        <w:rPr>
          <w:rFonts w:ascii="Times New Roman" w:eastAsia="Microsoft YaHei" w:hAnsi="Times New Roman" w:cs="Times New Roman"/>
        </w:rPr>
        <w:t xml:space="preserve">Optical Fiber Communication </w:t>
      </w:r>
    </w:p>
    <w:p w14:paraId="2519F7F5" w14:textId="77777777" w:rsidR="001C4B4F" w:rsidRDefault="00000000">
      <w:pPr>
        <w:pStyle w:val="BodyText"/>
        <w:numPr>
          <w:ilvl w:val="0"/>
          <w:numId w:val="7"/>
        </w:numPr>
        <w:spacing w:before="99" w:line="360" w:lineRule="auto"/>
        <w:rPr>
          <w:rFonts w:ascii="Times New Roman" w:eastAsia="Microsoft YaHei" w:hAnsi="Times New Roman" w:cs="Times New Roman"/>
        </w:rPr>
      </w:pPr>
      <w:r>
        <w:rPr>
          <w:rFonts w:ascii="Times New Roman" w:eastAsia="Microsoft YaHei" w:hAnsi="Times New Roman" w:cs="Times New Roman"/>
        </w:rPr>
        <w:t xml:space="preserve">Optical Ground Wire (OPGW) </w:t>
      </w:r>
    </w:p>
    <w:p w14:paraId="704A482B" w14:textId="77777777" w:rsidR="001C4B4F" w:rsidRDefault="00000000">
      <w:pPr>
        <w:pStyle w:val="BodyText"/>
        <w:numPr>
          <w:ilvl w:val="0"/>
          <w:numId w:val="7"/>
        </w:numPr>
        <w:spacing w:before="99" w:line="360" w:lineRule="auto"/>
        <w:rPr>
          <w:rFonts w:ascii="Times New Roman" w:eastAsia="Microsoft YaHei" w:hAnsi="Times New Roman" w:cs="Times New Roman"/>
        </w:rPr>
      </w:pPr>
      <w:r>
        <w:rPr>
          <w:rFonts w:ascii="Times New Roman" w:eastAsia="Microsoft YaHei" w:hAnsi="Times New Roman" w:cs="Times New Roman"/>
        </w:rPr>
        <w:lastRenderedPageBreak/>
        <w:t xml:space="preserve">MPLS/IP Network </w:t>
      </w:r>
    </w:p>
    <w:p w14:paraId="6CBF957A" w14:textId="77777777" w:rsidR="001C4B4F" w:rsidRDefault="00000000">
      <w:pPr>
        <w:pStyle w:val="BodyText"/>
        <w:numPr>
          <w:ilvl w:val="0"/>
          <w:numId w:val="7"/>
        </w:numPr>
        <w:spacing w:before="99" w:line="360" w:lineRule="auto"/>
        <w:rPr>
          <w:rFonts w:ascii="Times New Roman" w:eastAsia="Microsoft YaHei" w:hAnsi="Times New Roman" w:cs="Times New Roman"/>
        </w:rPr>
      </w:pPr>
      <w:r>
        <w:rPr>
          <w:rFonts w:ascii="Times New Roman" w:eastAsia="Microsoft YaHei" w:hAnsi="Times New Roman" w:cs="Times New Roman"/>
        </w:rPr>
        <w:t xml:space="preserve">IEC 61850 Communication Standard </w:t>
      </w:r>
    </w:p>
    <w:p w14:paraId="0CD64CE7" w14:textId="77777777" w:rsidR="001C4B4F" w:rsidRDefault="00000000">
      <w:pPr>
        <w:pStyle w:val="BodyText"/>
        <w:numPr>
          <w:ilvl w:val="0"/>
          <w:numId w:val="7"/>
        </w:numPr>
        <w:spacing w:before="99" w:line="360" w:lineRule="auto"/>
        <w:rPr>
          <w:rFonts w:ascii="Times New Roman" w:eastAsia="Microsoft YaHei" w:hAnsi="Times New Roman" w:cs="Times New Roman"/>
        </w:rPr>
      </w:pPr>
      <w:r>
        <w:rPr>
          <w:rFonts w:ascii="Times New Roman" w:eastAsia="Microsoft YaHei" w:hAnsi="Times New Roman" w:cs="Times New Roman"/>
        </w:rPr>
        <w:t xml:space="preserve">IEC 60870-5-104 Protocol </w:t>
      </w:r>
    </w:p>
    <w:p w14:paraId="1450FCD5" w14:textId="5BF94919" w:rsidR="001C4B4F" w:rsidRDefault="00052897">
      <w:pPr>
        <w:pStyle w:val="BodyText"/>
        <w:numPr>
          <w:ilvl w:val="0"/>
          <w:numId w:val="7"/>
        </w:numPr>
        <w:spacing w:before="99" w:line="360" w:lineRule="auto"/>
        <w:rPr>
          <w:rFonts w:ascii="Times New Roman" w:eastAsia="Microsoft YaHei" w:hAnsi="Times New Roman" w:cs="Times New Roman"/>
        </w:rPr>
      </w:pPr>
      <w:r>
        <w:rPr>
          <w:rFonts w:ascii="Times New Roman" w:eastAsia="Microsoft YaHei" w:hAnsi="Times New Roman" w:cs="Times New Roman"/>
        </w:rPr>
        <w:t>Tele protection</w:t>
      </w:r>
      <w:r w:rsidR="00000000">
        <w:rPr>
          <w:rFonts w:ascii="Times New Roman" w:eastAsia="Microsoft YaHei" w:hAnsi="Times New Roman" w:cs="Times New Roman"/>
        </w:rPr>
        <w:t xml:space="preserve"> System </w:t>
      </w:r>
    </w:p>
    <w:p w14:paraId="020032BA" w14:textId="77777777" w:rsidR="001C4B4F" w:rsidRDefault="00000000">
      <w:pPr>
        <w:pStyle w:val="BodyText"/>
        <w:numPr>
          <w:ilvl w:val="0"/>
          <w:numId w:val="7"/>
        </w:numPr>
        <w:spacing w:before="99" w:line="360" w:lineRule="auto"/>
        <w:rPr>
          <w:rFonts w:ascii="Times New Roman" w:eastAsia="Microsoft YaHei" w:hAnsi="Times New Roman" w:cs="Times New Roman"/>
        </w:rPr>
      </w:pPr>
      <w:r>
        <w:rPr>
          <w:rFonts w:ascii="Times New Roman" w:eastAsia="Microsoft YaHei" w:hAnsi="Times New Roman" w:cs="Times New Roman"/>
        </w:rPr>
        <w:t xml:space="preserve">GPS Time Synchronization </w:t>
      </w:r>
    </w:p>
    <w:p w14:paraId="5CA6B7A6" w14:textId="77777777" w:rsidR="001C4B4F" w:rsidRDefault="00000000">
      <w:pPr>
        <w:pStyle w:val="BodyText"/>
        <w:spacing w:before="99"/>
        <w:ind w:left="0" w:firstLine="0"/>
        <w:rPr>
          <w:rFonts w:ascii="Times New Roman" w:eastAsia="Microsoft YaHei" w:hAnsi="Times New Roman" w:cs="Times New Roman"/>
        </w:rPr>
      </w:pPr>
      <w:r>
        <w:rPr>
          <w:rFonts w:ascii="Times New Roman" w:eastAsia="Microsoft YaHei" w:hAnsi="Times New Roman" w:cs="Times New Roman"/>
        </w:rPr>
        <w:t>These technologies ensure secure, high-speed, and reliable communication among substations and the national control center.</w:t>
      </w:r>
      <w:bookmarkStart w:id="18" w:name="_bookmark9"/>
      <w:bookmarkStart w:id="19" w:name="ICT_Applications"/>
      <w:bookmarkEnd w:id="18"/>
      <w:bookmarkEnd w:id="19"/>
    </w:p>
    <w:p w14:paraId="02E05059" w14:textId="77777777" w:rsidR="001C4B4F" w:rsidRDefault="001C4B4F">
      <w:pPr>
        <w:pStyle w:val="BodyText"/>
        <w:spacing w:before="99"/>
        <w:ind w:left="0" w:firstLine="0"/>
        <w:rPr>
          <w:rFonts w:ascii="Times New Roman" w:eastAsia="Microsoft YaHei" w:hAnsi="Times New Roman" w:cs="Times New Roman"/>
        </w:rPr>
      </w:pPr>
    </w:p>
    <w:p w14:paraId="7277262B" w14:textId="6BBEA8DB" w:rsidR="001C4B4F" w:rsidRDefault="00000000">
      <w:pPr>
        <w:pStyle w:val="Heading1"/>
        <w:numPr>
          <w:ilvl w:val="0"/>
          <w:numId w:val="2"/>
        </w:numPr>
        <w:tabs>
          <w:tab w:val="clear" w:pos="425"/>
          <w:tab w:val="left" w:pos="797"/>
        </w:tabs>
        <w:rPr>
          <w:rFonts w:ascii="Times New Roman" w:eastAsia="Microsoft YaHei" w:hAnsi="Times New Roman" w:cs="Times New Roman"/>
        </w:rPr>
      </w:pPr>
      <w:r>
        <w:rPr>
          <w:rFonts w:ascii="Times New Roman" w:eastAsia="Microsoft YaHei" w:hAnsi="Times New Roman" w:cs="Times New Roman"/>
          <w:w w:val="140"/>
        </w:rPr>
        <w:t>ICT</w:t>
      </w:r>
      <w:r>
        <w:rPr>
          <w:rFonts w:ascii="Times New Roman" w:eastAsia="Microsoft YaHei" w:hAnsi="Times New Roman" w:cs="Times New Roman"/>
          <w:spacing w:val="-7"/>
          <w:w w:val="140"/>
        </w:rPr>
        <w:t xml:space="preserve"> </w:t>
      </w:r>
      <w:r>
        <w:rPr>
          <w:rFonts w:ascii="Times New Roman" w:eastAsia="Microsoft YaHei" w:hAnsi="Times New Roman" w:cs="Times New Roman"/>
          <w:spacing w:val="-2"/>
          <w:w w:val="130"/>
        </w:rPr>
        <w:t>Applications</w:t>
      </w:r>
    </w:p>
    <w:p w14:paraId="60003688" w14:textId="77777777" w:rsidR="001C4B4F" w:rsidRDefault="00000000">
      <w:pPr>
        <w:pStyle w:val="BodyText"/>
        <w:spacing w:before="99"/>
        <w:ind w:left="0" w:firstLine="0"/>
        <w:rPr>
          <w:rFonts w:ascii="Times New Roman" w:eastAsia="Microsoft YaHei" w:hAnsi="Times New Roman" w:cs="Times New Roman"/>
        </w:rPr>
      </w:pPr>
      <w:r>
        <w:rPr>
          <w:rFonts w:ascii="Times New Roman" w:eastAsia="Microsoft YaHei" w:hAnsi="Times New Roman" w:cs="Times New Roman"/>
        </w:rPr>
        <w:t>Modern ICT plays a crucial role in power transmission. The following applications were discussed:</w:t>
      </w:r>
    </w:p>
    <w:p w14:paraId="0338FA5E" w14:textId="77777777" w:rsidR="001C4B4F" w:rsidRDefault="00000000">
      <w:pPr>
        <w:pStyle w:val="BodyText"/>
        <w:numPr>
          <w:ilvl w:val="0"/>
          <w:numId w:val="8"/>
        </w:numPr>
        <w:spacing w:before="99"/>
        <w:rPr>
          <w:rFonts w:ascii="Times New Roman" w:eastAsia="Microsoft YaHei" w:hAnsi="Times New Roman" w:cs="Times New Roman"/>
        </w:rPr>
      </w:pPr>
      <w:r>
        <w:rPr>
          <w:rFonts w:ascii="Times New Roman" w:eastAsia="Microsoft YaHei" w:hAnsi="Times New Roman" w:cs="Times New Roman"/>
        </w:rPr>
        <w:t xml:space="preserve">Industrial Networking </w:t>
      </w:r>
    </w:p>
    <w:p w14:paraId="3BE99E66" w14:textId="77777777" w:rsidR="001C4B4F" w:rsidRDefault="00000000">
      <w:pPr>
        <w:pStyle w:val="BodyText"/>
        <w:numPr>
          <w:ilvl w:val="0"/>
          <w:numId w:val="8"/>
        </w:numPr>
        <w:spacing w:before="99"/>
        <w:rPr>
          <w:rFonts w:ascii="Times New Roman" w:eastAsia="Microsoft YaHei" w:hAnsi="Times New Roman" w:cs="Times New Roman"/>
        </w:rPr>
      </w:pPr>
      <w:r>
        <w:rPr>
          <w:rFonts w:ascii="Times New Roman" w:eastAsia="Microsoft YaHei" w:hAnsi="Times New Roman" w:cs="Times New Roman"/>
        </w:rPr>
        <w:t xml:space="preserve">Cybersecurity </w:t>
      </w:r>
    </w:p>
    <w:p w14:paraId="0C6E7605" w14:textId="77777777" w:rsidR="001C4B4F" w:rsidRDefault="00000000">
      <w:pPr>
        <w:pStyle w:val="BodyText"/>
        <w:numPr>
          <w:ilvl w:val="0"/>
          <w:numId w:val="8"/>
        </w:numPr>
        <w:spacing w:before="99"/>
        <w:rPr>
          <w:rFonts w:ascii="Times New Roman" w:eastAsia="Microsoft YaHei" w:hAnsi="Times New Roman" w:cs="Times New Roman"/>
        </w:rPr>
      </w:pPr>
      <w:r>
        <w:rPr>
          <w:rFonts w:ascii="Times New Roman" w:eastAsia="Microsoft YaHei" w:hAnsi="Times New Roman" w:cs="Times New Roman"/>
        </w:rPr>
        <w:t xml:space="preserve">Smart Grid Technologies </w:t>
      </w:r>
    </w:p>
    <w:p w14:paraId="04B24276" w14:textId="77777777" w:rsidR="001C4B4F" w:rsidRDefault="00000000">
      <w:pPr>
        <w:pStyle w:val="BodyText"/>
        <w:numPr>
          <w:ilvl w:val="0"/>
          <w:numId w:val="8"/>
        </w:numPr>
        <w:spacing w:before="99"/>
        <w:rPr>
          <w:rFonts w:ascii="Times New Roman" w:eastAsia="Microsoft YaHei" w:hAnsi="Times New Roman" w:cs="Times New Roman"/>
        </w:rPr>
      </w:pPr>
      <w:r>
        <w:rPr>
          <w:rFonts w:ascii="Times New Roman" w:eastAsia="Microsoft YaHei" w:hAnsi="Times New Roman" w:cs="Times New Roman"/>
        </w:rPr>
        <w:t xml:space="preserve">Data Acquisition Systems </w:t>
      </w:r>
    </w:p>
    <w:p w14:paraId="45AC5586" w14:textId="77777777" w:rsidR="001C4B4F" w:rsidRDefault="00000000">
      <w:pPr>
        <w:pStyle w:val="BodyText"/>
        <w:numPr>
          <w:ilvl w:val="0"/>
          <w:numId w:val="8"/>
        </w:numPr>
        <w:spacing w:before="99"/>
        <w:rPr>
          <w:rFonts w:ascii="Times New Roman" w:eastAsia="Microsoft YaHei" w:hAnsi="Times New Roman" w:cs="Times New Roman"/>
        </w:rPr>
      </w:pPr>
      <w:r>
        <w:rPr>
          <w:rFonts w:ascii="Times New Roman" w:eastAsia="Microsoft YaHei" w:hAnsi="Times New Roman" w:cs="Times New Roman"/>
        </w:rPr>
        <w:t xml:space="preserve">Asset Management Systems </w:t>
      </w:r>
    </w:p>
    <w:p w14:paraId="7F59D968" w14:textId="77777777" w:rsidR="001C4B4F" w:rsidRDefault="00000000">
      <w:pPr>
        <w:pStyle w:val="BodyText"/>
        <w:numPr>
          <w:ilvl w:val="0"/>
          <w:numId w:val="8"/>
        </w:numPr>
        <w:spacing w:before="99"/>
        <w:rPr>
          <w:rFonts w:ascii="Times New Roman" w:eastAsia="Microsoft YaHei" w:hAnsi="Times New Roman" w:cs="Times New Roman"/>
        </w:rPr>
      </w:pPr>
      <w:r>
        <w:rPr>
          <w:rFonts w:ascii="Times New Roman" w:eastAsia="Microsoft YaHei" w:hAnsi="Times New Roman" w:cs="Times New Roman"/>
        </w:rPr>
        <w:t xml:space="preserve">Predictive Maintenance </w:t>
      </w:r>
    </w:p>
    <w:p w14:paraId="34F661EB" w14:textId="77777777" w:rsidR="001C4B4F" w:rsidRDefault="00000000">
      <w:pPr>
        <w:pStyle w:val="BodyText"/>
        <w:numPr>
          <w:ilvl w:val="0"/>
          <w:numId w:val="8"/>
        </w:numPr>
        <w:spacing w:before="99"/>
        <w:rPr>
          <w:rFonts w:ascii="Times New Roman" w:eastAsia="Microsoft YaHei" w:hAnsi="Times New Roman" w:cs="Times New Roman"/>
        </w:rPr>
      </w:pPr>
      <w:r>
        <w:rPr>
          <w:rFonts w:ascii="Times New Roman" w:eastAsia="Microsoft YaHei" w:hAnsi="Times New Roman" w:cs="Times New Roman"/>
        </w:rPr>
        <w:t xml:space="preserve">AI-Based Fault Detection </w:t>
      </w:r>
    </w:p>
    <w:p w14:paraId="6B174704" w14:textId="77777777" w:rsidR="001C4B4F" w:rsidRDefault="00000000">
      <w:pPr>
        <w:pStyle w:val="BodyText"/>
        <w:numPr>
          <w:ilvl w:val="0"/>
          <w:numId w:val="8"/>
        </w:numPr>
        <w:spacing w:before="99"/>
        <w:rPr>
          <w:rFonts w:ascii="Times New Roman" w:eastAsia="Microsoft YaHei" w:hAnsi="Times New Roman" w:cs="Times New Roman"/>
        </w:rPr>
      </w:pPr>
      <w:r>
        <w:rPr>
          <w:rFonts w:ascii="Times New Roman" w:eastAsia="Microsoft YaHei" w:hAnsi="Times New Roman" w:cs="Times New Roman"/>
        </w:rPr>
        <w:t xml:space="preserve">Digital Twin Technology </w:t>
      </w:r>
    </w:p>
    <w:p w14:paraId="770C4BB4" w14:textId="77777777" w:rsidR="001C4B4F" w:rsidRDefault="00000000">
      <w:pPr>
        <w:pStyle w:val="BodyText"/>
        <w:spacing w:before="99"/>
        <w:ind w:left="0" w:firstLine="0"/>
        <w:rPr>
          <w:rFonts w:ascii="Times New Roman" w:eastAsia="Microsoft YaHei" w:hAnsi="Times New Roman" w:cs="Times New Roman"/>
        </w:rPr>
      </w:pPr>
      <w:r>
        <w:rPr>
          <w:rFonts w:ascii="Times New Roman" w:eastAsia="Microsoft YaHei" w:hAnsi="Times New Roman" w:cs="Times New Roman"/>
        </w:rPr>
        <w:t>These technologies improve operational efficiency, increase reliability, reduce maintenance costs, and support intelligent power system management.</w:t>
      </w:r>
    </w:p>
    <w:p w14:paraId="2DC11DEB" w14:textId="77777777" w:rsidR="001C4B4F" w:rsidRDefault="001C4B4F">
      <w:pPr>
        <w:pStyle w:val="BodyText"/>
        <w:spacing w:before="99"/>
        <w:ind w:left="0" w:firstLine="0"/>
        <w:rPr>
          <w:rFonts w:ascii="Times New Roman" w:eastAsia="Microsoft YaHei" w:hAnsi="Times New Roman" w:cs="Times New Roman"/>
        </w:rPr>
      </w:pPr>
    </w:p>
    <w:p w14:paraId="64A59F01" w14:textId="77777777" w:rsidR="001C4B4F" w:rsidRDefault="00000000">
      <w:pPr>
        <w:pStyle w:val="Heading1"/>
        <w:numPr>
          <w:ilvl w:val="0"/>
          <w:numId w:val="2"/>
        </w:numPr>
        <w:tabs>
          <w:tab w:val="clear" w:pos="425"/>
          <w:tab w:val="left" w:pos="797"/>
        </w:tabs>
        <w:rPr>
          <w:rFonts w:ascii="Times New Roman" w:eastAsia="Microsoft YaHei" w:hAnsi="Times New Roman" w:cs="Times New Roman"/>
        </w:rPr>
      </w:pPr>
      <w:bookmarkStart w:id="20" w:name="Safety_Procedures"/>
      <w:bookmarkStart w:id="21" w:name="_bookmark10"/>
      <w:bookmarkEnd w:id="20"/>
      <w:bookmarkEnd w:id="21"/>
      <w:r>
        <w:rPr>
          <w:rFonts w:ascii="Times New Roman" w:eastAsia="Microsoft YaHei" w:hAnsi="Times New Roman" w:cs="Times New Roman"/>
          <w:w w:val="120"/>
        </w:rPr>
        <w:t>Safety</w:t>
      </w:r>
      <w:r>
        <w:rPr>
          <w:rFonts w:ascii="Times New Roman" w:eastAsia="Microsoft YaHei" w:hAnsi="Times New Roman" w:cs="Times New Roman"/>
          <w:spacing w:val="5"/>
          <w:w w:val="120"/>
        </w:rPr>
        <w:t xml:space="preserve"> </w:t>
      </w:r>
      <w:r>
        <w:rPr>
          <w:rFonts w:ascii="Times New Roman" w:eastAsia="Microsoft YaHei" w:hAnsi="Times New Roman" w:cs="Times New Roman"/>
          <w:spacing w:val="-2"/>
          <w:w w:val="120"/>
        </w:rPr>
        <w:t>Procedures</w:t>
      </w:r>
    </w:p>
    <w:p w14:paraId="40D1D303" w14:textId="0C60BD97" w:rsidR="001C4B4F" w:rsidRDefault="00000000">
      <w:pPr>
        <w:pStyle w:val="ListParagraph"/>
        <w:ind w:left="0" w:firstLine="0"/>
        <w:rPr>
          <w:rFonts w:ascii="Times New Roman" w:eastAsia="Microsoft YaHei" w:hAnsi="Times New Roman" w:cs="Times New Roman"/>
          <w:sz w:val="24"/>
        </w:rPr>
      </w:pPr>
      <w:r>
        <w:rPr>
          <w:rFonts w:ascii="Times New Roman" w:eastAsia="Microsoft YaHei" w:hAnsi="Times New Roman" w:cs="Times New Roman"/>
          <w:sz w:val="24"/>
        </w:rPr>
        <w:t>Strict safety measures are followed inside the transmission substation.</w:t>
      </w:r>
      <w:r w:rsidR="00052897">
        <w:rPr>
          <w:rFonts w:ascii="Times New Roman" w:eastAsia="Microsoft YaHei" w:hAnsi="Times New Roman" w:cs="Times New Roman"/>
          <w:sz w:val="24"/>
        </w:rPr>
        <w:t xml:space="preserve"> </w:t>
      </w:r>
      <w:r>
        <w:rPr>
          <w:rFonts w:ascii="Times New Roman" w:eastAsia="Microsoft YaHei" w:hAnsi="Times New Roman" w:cs="Times New Roman"/>
          <w:sz w:val="24"/>
        </w:rPr>
        <w:t>These include:</w:t>
      </w:r>
    </w:p>
    <w:p w14:paraId="4C98F846" w14:textId="77777777" w:rsidR="001C4B4F" w:rsidRDefault="00000000">
      <w:pPr>
        <w:pStyle w:val="ListParagraph"/>
        <w:numPr>
          <w:ilvl w:val="0"/>
          <w:numId w:val="9"/>
        </w:numPr>
        <w:rPr>
          <w:rFonts w:ascii="Times New Roman" w:eastAsia="Microsoft YaHei" w:hAnsi="Times New Roman" w:cs="Times New Roman"/>
          <w:sz w:val="24"/>
        </w:rPr>
      </w:pPr>
      <w:r>
        <w:rPr>
          <w:rFonts w:ascii="Times New Roman" w:eastAsia="Microsoft YaHei" w:hAnsi="Times New Roman" w:cs="Times New Roman"/>
          <w:sz w:val="24"/>
        </w:rPr>
        <w:t xml:space="preserve">Lock-Out Tag-Out (LOTO) procedures </w:t>
      </w:r>
    </w:p>
    <w:p w14:paraId="23797BA2" w14:textId="77777777" w:rsidR="001C4B4F" w:rsidRDefault="00000000">
      <w:pPr>
        <w:pStyle w:val="ListParagraph"/>
        <w:numPr>
          <w:ilvl w:val="0"/>
          <w:numId w:val="9"/>
        </w:numPr>
        <w:rPr>
          <w:rFonts w:ascii="Times New Roman" w:eastAsia="Microsoft YaHei" w:hAnsi="Times New Roman" w:cs="Times New Roman"/>
          <w:sz w:val="24"/>
        </w:rPr>
      </w:pPr>
      <w:r>
        <w:rPr>
          <w:rFonts w:ascii="Times New Roman" w:eastAsia="Microsoft YaHei" w:hAnsi="Times New Roman" w:cs="Times New Roman"/>
          <w:sz w:val="24"/>
        </w:rPr>
        <w:t xml:space="preserve">Proper Earthing Procedures </w:t>
      </w:r>
    </w:p>
    <w:p w14:paraId="0688C667" w14:textId="77777777" w:rsidR="001C4B4F" w:rsidRDefault="00000000">
      <w:pPr>
        <w:pStyle w:val="ListParagraph"/>
        <w:numPr>
          <w:ilvl w:val="0"/>
          <w:numId w:val="9"/>
        </w:numPr>
        <w:rPr>
          <w:rFonts w:ascii="Times New Roman" w:eastAsia="Microsoft YaHei" w:hAnsi="Times New Roman" w:cs="Times New Roman"/>
          <w:sz w:val="24"/>
        </w:rPr>
      </w:pPr>
      <w:r>
        <w:rPr>
          <w:rFonts w:ascii="Times New Roman" w:eastAsia="Microsoft YaHei" w:hAnsi="Times New Roman" w:cs="Times New Roman"/>
          <w:sz w:val="24"/>
        </w:rPr>
        <w:t xml:space="preserve">Arc Flash Protection </w:t>
      </w:r>
    </w:p>
    <w:p w14:paraId="48301B02" w14:textId="77777777" w:rsidR="001C4B4F" w:rsidRDefault="00000000">
      <w:pPr>
        <w:pStyle w:val="ListParagraph"/>
        <w:numPr>
          <w:ilvl w:val="0"/>
          <w:numId w:val="9"/>
        </w:numPr>
        <w:rPr>
          <w:rFonts w:ascii="Times New Roman" w:eastAsia="Microsoft YaHei" w:hAnsi="Times New Roman" w:cs="Times New Roman"/>
          <w:sz w:val="24"/>
        </w:rPr>
      </w:pPr>
      <w:r>
        <w:rPr>
          <w:rFonts w:ascii="Times New Roman" w:eastAsia="Microsoft YaHei" w:hAnsi="Times New Roman" w:cs="Times New Roman"/>
          <w:sz w:val="24"/>
        </w:rPr>
        <w:t xml:space="preserve">Personal Protective Equipment (PPE) </w:t>
      </w:r>
    </w:p>
    <w:p w14:paraId="78890167" w14:textId="77777777" w:rsidR="001C4B4F" w:rsidRDefault="00000000">
      <w:pPr>
        <w:pStyle w:val="ListParagraph"/>
        <w:numPr>
          <w:ilvl w:val="0"/>
          <w:numId w:val="9"/>
        </w:numPr>
        <w:rPr>
          <w:rFonts w:ascii="Times New Roman" w:eastAsia="Microsoft YaHei" w:hAnsi="Times New Roman" w:cs="Times New Roman"/>
          <w:sz w:val="24"/>
        </w:rPr>
      </w:pPr>
      <w:r>
        <w:rPr>
          <w:rFonts w:ascii="Times New Roman" w:eastAsia="Microsoft YaHei" w:hAnsi="Times New Roman" w:cs="Times New Roman"/>
          <w:sz w:val="24"/>
        </w:rPr>
        <w:t xml:space="preserve">Restricted Access Zones </w:t>
      </w:r>
    </w:p>
    <w:p w14:paraId="3B07B8EA" w14:textId="77777777" w:rsidR="001C4B4F" w:rsidRDefault="00000000">
      <w:pPr>
        <w:pStyle w:val="ListParagraph"/>
        <w:numPr>
          <w:ilvl w:val="0"/>
          <w:numId w:val="9"/>
        </w:numPr>
        <w:rPr>
          <w:rFonts w:ascii="Times New Roman" w:eastAsia="Microsoft YaHei" w:hAnsi="Times New Roman" w:cs="Times New Roman"/>
          <w:sz w:val="24"/>
        </w:rPr>
      </w:pPr>
      <w:r>
        <w:rPr>
          <w:rFonts w:ascii="Times New Roman" w:eastAsia="Microsoft YaHei" w:hAnsi="Times New Roman" w:cs="Times New Roman"/>
          <w:sz w:val="24"/>
        </w:rPr>
        <w:t xml:space="preserve">Safety Signboards </w:t>
      </w:r>
    </w:p>
    <w:p w14:paraId="324DC373" w14:textId="77777777" w:rsidR="001C4B4F" w:rsidRDefault="00000000">
      <w:pPr>
        <w:pStyle w:val="ListParagraph"/>
        <w:numPr>
          <w:ilvl w:val="0"/>
          <w:numId w:val="9"/>
        </w:numPr>
        <w:rPr>
          <w:rFonts w:ascii="Times New Roman" w:eastAsia="Microsoft YaHei" w:hAnsi="Times New Roman" w:cs="Times New Roman"/>
          <w:sz w:val="24"/>
        </w:rPr>
      </w:pPr>
      <w:r>
        <w:rPr>
          <w:rFonts w:ascii="Times New Roman" w:eastAsia="Microsoft YaHei" w:hAnsi="Times New Roman" w:cs="Times New Roman"/>
          <w:sz w:val="24"/>
        </w:rPr>
        <w:t xml:space="preserve">Emergency Response Procedures </w:t>
      </w:r>
    </w:p>
    <w:p w14:paraId="6C4FCF78" w14:textId="77777777" w:rsidR="001C4B4F" w:rsidRDefault="00000000">
      <w:pPr>
        <w:pStyle w:val="ListParagraph"/>
        <w:ind w:left="0" w:firstLine="0"/>
        <w:rPr>
          <w:rFonts w:ascii="Times New Roman" w:eastAsia="Microsoft YaHei" w:hAnsi="Times New Roman" w:cs="Times New Roman"/>
          <w:sz w:val="24"/>
        </w:rPr>
        <w:sectPr w:rsidR="001C4B4F">
          <w:pgSz w:w="11910" w:h="16840"/>
          <w:pgMar w:top="1360" w:right="992" w:bottom="1020" w:left="1417" w:header="0" w:footer="822" w:gutter="0"/>
          <w:cols w:space="720"/>
        </w:sectPr>
      </w:pPr>
      <w:r>
        <w:rPr>
          <w:rFonts w:ascii="Times New Roman" w:eastAsia="Microsoft YaHei" w:hAnsi="Times New Roman" w:cs="Times New Roman"/>
          <w:sz w:val="24"/>
        </w:rPr>
        <w:t>All visitors were instructed to follow safety guidelines throughout the visit.</w:t>
      </w:r>
    </w:p>
    <w:p w14:paraId="4CD70D61" w14:textId="77777777" w:rsidR="001C4B4F" w:rsidRDefault="00000000">
      <w:pPr>
        <w:pStyle w:val="Heading1"/>
        <w:numPr>
          <w:ilvl w:val="0"/>
          <w:numId w:val="2"/>
        </w:numPr>
        <w:tabs>
          <w:tab w:val="clear" w:pos="425"/>
          <w:tab w:val="left" w:pos="797"/>
        </w:tabs>
        <w:spacing w:before="17"/>
        <w:rPr>
          <w:rFonts w:ascii="Times New Roman" w:eastAsia="Microsoft YaHei" w:hAnsi="Times New Roman" w:cs="Times New Roman"/>
        </w:rPr>
      </w:pPr>
      <w:bookmarkStart w:id="22" w:name="Learning_Outcomes"/>
      <w:bookmarkStart w:id="23" w:name="_bookmark11"/>
      <w:bookmarkEnd w:id="22"/>
      <w:bookmarkEnd w:id="23"/>
      <w:r>
        <w:rPr>
          <w:rFonts w:ascii="Times New Roman" w:eastAsia="Microsoft YaHei" w:hAnsi="Times New Roman" w:cs="Times New Roman"/>
          <w:w w:val="120"/>
        </w:rPr>
        <w:lastRenderedPageBreak/>
        <w:t>Learning</w:t>
      </w:r>
      <w:r>
        <w:rPr>
          <w:rFonts w:ascii="Times New Roman" w:eastAsia="Microsoft YaHei" w:hAnsi="Times New Roman" w:cs="Times New Roman"/>
          <w:spacing w:val="59"/>
          <w:w w:val="120"/>
        </w:rPr>
        <w:t xml:space="preserve"> </w:t>
      </w:r>
      <w:r>
        <w:rPr>
          <w:rFonts w:ascii="Times New Roman" w:eastAsia="Microsoft YaHei" w:hAnsi="Times New Roman" w:cs="Times New Roman"/>
          <w:spacing w:val="-2"/>
          <w:w w:val="120"/>
        </w:rPr>
        <w:t>Outcomes</w:t>
      </w:r>
    </w:p>
    <w:p w14:paraId="71291388" w14:textId="77777777" w:rsidR="001C4B4F" w:rsidRDefault="00000000">
      <w:pPr>
        <w:pStyle w:val="BodyText"/>
        <w:spacing w:before="117"/>
        <w:ind w:left="0" w:firstLine="0"/>
        <w:rPr>
          <w:rFonts w:ascii="Times New Roman" w:eastAsia="Microsoft YaHei" w:hAnsi="Times New Roman" w:cs="Times New Roman"/>
        </w:rPr>
      </w:pPr>
      <w:r>
        <w:rPr>
          <w:rFonts w:ascii="Times New Roman" w:eastAsia="Microsoft YaHei" w:hAnsi="Times New Roman" w:cs="Times New Roman"/>
        </w:rPr>
        <w:t>From this industrial visit, we learned:</w:t>
      </w:r>
    </w:p>
    <w:p w14:paraId="4FDF4BAE" w14:textId="77777777" w:rsidR="001C4B4F" w:rsidRDefault="00000000">
      <w:pPr>
        <w:pStyle w:val="BodyText"/>
        <w:numPr>
          <w:ilvl w:val="0"/>
          <w:numId w:val="10"/>
        </w:numPr>
        <w:spacing w:before="117"/>
        <w:rPr>
          <w:rFonts w:ascii="Times New Roman" w:eastAsia="Microsoft YaHei" w:hAnsi="Times New Roman" w:cs="Times New Roman"/>
        </w:rPr>
      </w:pPr>
      <w:r>
        <w:rPr>
          <w:rFonts w:ascii="Times New Roman" w:eastAsia="Microsoft YaHei" w:hAnsi="Times New Roman" w:cs="Times New Roman"/>
        </w:rPr>
        <w:t xml:space="preserve">The practical operation of Bangladesh's national transmission system. </w:t>
      </w:r>
    </w:p>
    <w:p w14:paraId="4467350B" w14:textId="77777777" w:rsidR="001C4B4F" w:rsidRDefault="00000000">
      <w:pPr>
        <w:pStyle w:val="BodyText"/>
        <w:numPr>
          <w:ilvl w:val="0"/>
          <w:numId w:val="10"/>
        </w:numPr>
        <w:spacing w:before="117"/>
        <w:rPr>
          <w:rFonts w:ascii="Times New Roman" w:eastAsia="Microsoft YaHei" w:hAnsi="Times New Roman" w:cs="Times New Roman"/>
        </w:rPr>
      </w:pPr>
      <w:r>
        <w:rPr>
          <w:rFonts w:ascii="Times New Roman" w:eastAsia="Microsoft YaHei" w:hAnsi="Times New Roman" w:cs="Times New Roman"/>
        </w:rPr>
        <w:t xml:space="preserve">Functions of major substation equipment. </w:t>
      </w:r>
    </w:p>
    <w:p w14:paraId="466AB0E0" w14:textId="77777777" w:rsidR="001C4B4F" w:rsidRDefault="00000000">
      <w:pPr>
        <w:pStyle w:val="BodyText"/>
        <w:numPr>
          <w:ilvl w:val="0"/>
          <w:numId w:val="10"/>
        </w:numPr>
        <w:spacing w:before="117"/>
        <w:rPr>
          <w:rFonts w:ascii="Times New Roman" w:eastAsia="Microsoft YaHei" w:hAnsi="Times New Roman" w:cs="Times New Roman"/>
        </w:rPr>
      </w:pPr>
      <w:r>
        <w:rPr>
          <w:rFonts w:ascii="Times New Roman" w:eastAsia="Microsoft YaHei" w:hAnsi="Times New Roman" w:cs="Times New Roman"/>
        </w:rPr>
        <w:t xml:space="preserve">Importance of SCADA in real-time monitoring. </w:t>
      </w:r>
    </w:p>
    <w:p w14:paraId="06105EF7" w14:textId="77777777" w:rsidR="001C4B4F" w:rsidRDefault="00000000">
      <w:pPr>
        <w:pStyle w:val="BodyText"/>
        <w:numPr>
          <w:ilvl w:val="0"/>
          <w:numId w:val="10"/>
        </w:numPr>
        <w:spacing w:before="117"/>
        <w:rPr>
          <w:rFonts w:ascii="Times New Roman" w:eastAsia="Microsoft YaHei" w:hAnsi="Times New Roman" w:cs="Times New Roman"/>
        </w:rPr>
      </w:pPr>
      <w:r>
        <w:rPr>
          <w:rFonts w:ascii="Times New Roman" w:eastAsia="Microsoft YaHei" w:hAnsi="Times New Roman" w:cs="Times New Roman"/>
        </w:rPr>
        <w:t xml:space="preserve">Role of ICT in modern power transmission. </w:t>
      </w:r>
    </w:p>
    <w:p w14:paraId="3D17D830" w14:textId="77777777" w:rsidR="001C4B4F" w:rsidRDefault="00000000">
      <w:pPr>
        <w:pStyle w:val="BodyText"/>
        <w:numPr>
          <w:ilvl w:val="0"/>
          <w:numId w:val="10"/>
        </w:numPr>
        <w:spacing w:before="117"/>
        <w:rPr>
          <w:rFonts w:ascii="Times New Roman" w:eastAsia="Microsoft YaHei" w:hAnsi="Times New Roman" w:cs="Times New Roman"/>
        </w:rPr>
      </w:pPr>
      <w:r>
        <w:rPr>
          <w:rFonts w:ascii="Times New Roman" w:eastAsia="Microsoft YaHei" w:hAnsi="Times New Roman" w:cs="Times New Roman"/>
        </w:rPr>
        <w:t xml:space="preserve">Communication technologies used in substations. </w:t>
      </w:r>
    </w:p>
    <w:p w14:paraId="56CD7497" w14:textId="77777777" w:rsidR="001C4B4F" w:rsidRDefault="00000000">
      <w:pPr>
        <w:pStyle w:val="BodyText"/>
        <w:numPr>
          <w:ilvl w:val="0"/>
          <w:numId w:val="10"/>
        </w:numPr>
        <w:spacing w:before="117"/>
        <w:rPr>
          <w:rFonts w:ascii="Times New Roman" w:eastAsia="Microsoft YaHei" w:hAnsi="Times New Roman" w:cs="Times New Roman"/>
        </w:rPr>
      </w:pPr>
      <w:r>
        <w:rPr>
          <w:rFonts w:ascii="Times New Roman" w:eastAsia="Microsoft YaHei" w:hAnsi="Times New Roman" w:cs="Times New Roman"/>
        </w:rPr>
        <w:t xml:space="preserve">Modern protection techniques. </w:t>
      </w:r>
    </w:p>
    <w:p w14:paraId="22FEA5D1" w14:textId="77777777" w:rsidR="001C4B4F" w:rsidRDefault="00000000">
      <w:pPr>
        <w:pStyle w:val="BodyText"/>
        <w:numPr>
          <w:ilvl w:val="0"/>
          <w:numId w:val="10"/>
        </w:numPr>
        <w:spacing w:before="117"/>
        <w:rPr>
          <w:rFonts w:ascii="Times New Roman" w:eastAsia="Microsoft YaHei" w:hAnsi="Times New Roman" w:cs="Times New Roman"/>
        </w:rPr>
      </w:pPr>
      <w:r>
        <w:rPr>
          <w:rFonts w:ascii="Times New Roman" w:eastAsia="Microsoft YaHei" w:hAnsi="Times New Roman" w:cs="Times New Roman"/>
        </w:rPr>
        <w:t xml:space="preserve">Industrial safety procedures. </w:t>
      </w:r>
    </w:p>
    <w:p w14:paraId="1E2BF80D" w14:textId="77777777" w:rsidR="001C4B4F" w:rsidRDefault="00000000">
      <w:pPr>
        <w:pStyle w:val="BodyText"/>
        <w:numPr>
          <w:ilvl w:val="0"/>
          <w:numId w:val="10"/>
        </w:numPr>
        <w:spacing w:before="117"/>
        <w:rPr>
          <w:rFonts w:ascii="Times New Roman" w:eastAsia="Microsoft YaHei" w:hAnsi="Times New Roman" w:cs="Times New Roman"/>
        </w:rPr>
      </w:pPr>
      <w:r>
        <w:rPr>
          <w:rFonts w:ascii="Times New Roman" w:eastAsia="Microsoft YaHei" w:hAnsi="Times New Roman" w:cs="Times New Roman"/>
        </w:rPr>
        <w:t>Career opportunities in Smart Grid, Power Systems, Automation, and ICT.</w:t>
      </w:r>
    </w:p>
    <w:p w14:paraId="17D7DC3F" w14:textId="77777777" w:rsidR="001C4B4F" w:rsidRDefault="001C4B4F">
      <w:pPr>
        <w:pStyle w:val="BodyText"/>
        <w:spacing w:before="117"/>
        <w:ind w:left="0" w:firstLine="0"/>
        <w:rPr>
          <w:rFonts w:ascii="Times New Roman" w:eastAsia="Microsoft YaHei" w:hAnsi="Times New Roman" w:cs="Times New Roman"/>
        </w:rPr>
      </w:pPr>
    </w:p>
    <w:p w14:paraId="4F292857" w14:textId="77777777" w:rsidR="001C4B4F" w:rsidRDefault="00000000">
      <w:pPr>
        <w:pStyle w:val="Heading1"/>
        <w:numPr>
          <w:ilvl w:val="0"/>
          <w:numId w:val="2"/>
        </w:numPr>
        <w:tabs>
          <w:tab w:val="clear" w:pos="425"/>
          <w:tab w:val="left" w:pos="797"/>
        </w:tabs>
        <w:rPr>
          <w:rFonts w:ascii="Times New Roman" w:eastAsia="Microsoft YaHei" w:hAnsi="Times New Roman" w:cs="Times New Roman"/>
        </w:rPr>
      </w:pPr>
      <w:bookmarkStart w:id="24" w:name="_bookmark12"/>
      <w:bookmarkStart w:id="25" w:name="Recommendations"/>
      <w:bookmarkEnd w:id="24"/>
      <w:bookmarkEnd w:id="25"/>
      <w:r>
        <w:rPr>
          <w:rFonts w:ascii="Times New Roman" w:eastAsia="Microsoft YaHei" w:hAnsi="Times New Roman" w:cs="Times New Roman"/>
          <w:spacing w:val="-2"/>
          <w:w w:val="115"/>
        </w:rPr>
        <w:t>Recommendations</w:t>
      </w:r>
      <w:bookmarkStart w:id="26" w:name="Conclusion"/>
      <w:bookmarkStart w:id="27" w:name="_bookmark13"/>
      <w:bookmarkEnd w:id="26"/>
      <w:bookmarkEnd w:id="27"/>
    </w:p>
    <w:p w14:paraId="78FD6812"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2C8E6BE8" w14:textId="77777777" w:rsidR="001C4B4F" w:rsidRDefault="00000000">
      <w:pPr>
        <w:pStyle w:val="Heading1"/>
        <w:tabs>
          <w:tab w:val="left" w:pos="797"/>
        </w:tabs>
        <w:ind w:left="0" w:firstLine="0"/>
        <w:rPr>
          <w:rFonts w:ascii="Times New Roman" w:eastAsia="Microsoft YaHei" w:hAnsi="Times New Roman" w:cs="Times New Roman"/>
          <w:b w:val="0"/>
          <w:bCs w:val="0"/>
          <w:sz w:val="24"/>
          <w:szCs w:val="24"/>
        </w:rPr>
      </w:pPr>
      <w:r>
        <w:rPr>
          <w:rFonts w:ascii="Times New Roman" w:eastAsia="Microsoft YaHei" w:hAnsi="Times New Roman" w:cs="Times New Roman"/>
          <w:b w:val="0"/>
          <w:bCs w:val="0"/>
          <w:sz w:val="24"/>
          <w:szCs w:val="24"/>
        </w:rPr>
        <w:t>Based on our visit, the following recommendations are proposed:</w:t>
      </w:r>
    </w:p>
    <w:p w14:paraId="6ECE7660" w14:textId="77777777" w:rsidR="001C4B4F" w:rsidRDefault="00000000">
      <w:pPr>
        <w:pStyle w:val="Heading1"/>
        <w:numPr>
          <w:ilvl w:val="0"/>
          <w:numId w:val="11"/>
        </w:numPr>
        <w:tabs>
          <w:tab w:val="clear" w:pos="840"/>
          <w:tab w:val="left" w:pos="797"/>
        </w:tabs>
        <w:spacing w:line="360" w:lineRule="auto"/>
        <w:rPr>
          <w:rFonts w:ascii="Times New Roman" w:eastAsia="Microsoft YaHei" w:hAnsi="Times New Roman" w:cs="Times New Roman"/>
          <w:b w:val="0"/>
          <w:bCs w:val="0"/>
          <w:sz w:val="24"/>
          <w:szCs w:val="24"/>
        </w:rPr>
      </w:pPr>
      <w:r>
        <w:rPr>
          <w:rFonts w:ascii="Times New Roman" w:eastAsia="Microsoft YaHei" w:hAnsi="Times New Roman" w:cs="Times New Roman"/>
          <w:b w:val="0"/>
          <w:bCs w:val="0"/>
          <w:sz w:val="24"/>
          <w:szCs w:val="24"/>
        </w:rPr>
        <w:t xml:space="preserve">Arrange more industrial visits for ICT students. </w:t>
      </w:r>
    </w:p>
    <w:p w14:paraId="01A02B94" w14:textId="77777777" w:rsidR="001C4B4F" w:rsidRDefault="00000000">
      <w:pPr>
        <w:pStyle w:val="Heading1"/>
        <w:numPr>
          <w:ilvl w:val="0"/>
          <w:numId w:val="11"/>
        </w:numPr>
        <w:tabs>
          <w:tab w:val="clear" w:pos="840"/>
          <w:tab w:val="left" w:pos="797"/>
        </w:tabs>
        <w:spacing w:line="360" w:lineRule="auto"/>
        <w:rPr>
          <w:rFonts w:ascii="Times New Roman" w:eastAsia="Microsoft YaHei" w:hAnsi="Times New Roman" w:cs="Times New Roman"/>
          <w:b w:val="0"/>
          <w:bCs w:val="0"/>
          <w:sz w:val="24"/>
          <w:szCs w:val="24"/>
        </w:rPr>
      </w:pPr>
      <w:r>
        <w:rPr>
          <w:rFonts w:ascii="Times New Roman" w:eastAsia="Microsoft YaHei" w:hAnsi="Times New Roman" w:cs="Times New Roman"/>
          <w:b w:val="0"/>
          <w:bCs w:val="0"/>
          <w:sz w:val="24"/>
          <w:szCs w:val="24"/>
        </w:rPr>
        <w:t xml:space="preserve">Include practical SCADA demonstrations. </w:t>
      </w:r>
    </w:p>
    <w:p w14:paraId="78B4730D" w14:textId="77777777" w:rsidR="001C4B4F" w:rsidRDefault="00000000">
      <w:pPr>
        <w:pStyle w:val="Heading1"/>
        <w:numPr>
          <w:ilvl w:val="0"/>
          <w:numId w:val="11"/>
        </w:numPr>
        <w:tabs>
          <w:tab w:val="clear" w:pos="840"/>
          <w:tab w:val="left" w:pos="797"/>
        </w:tabs>
        <w:spacing w:line="360" w:lineRule="auto"/>
        <w:rPr>
          <w:rFonts w:ascii="Times New Roman" w:eastAsia="Microsoft YaHei" w:hAnsi="Times New Roman" w:cs="Times New Roman"/>
          <w:b w:val="0"/>
          <w:bCs w:val="0"/>
          <w:sz w:val="24"/>
          <w:szCs w:val="24"/>
        </w:rPr>
      </w:pPr>
      <w:r>
        <w:rPr>
          <w:rFonts w:ascii="Times New Roman" w:eastAsia="Microsoft YaHei" w:hAnsi="Times New Roman" w:cs="Times New Roman"/>
          <w:b w:val="0"/>
          <w:bCs w:val="0"/>
          <w:sz w:val="24"/>
          <w:szCs w:val="24"/>
        </w:rPr>
        <w:t xml:space="preserve">Provide hands-on training on power system communication. </w:t>
      </w:r>
    </w:p>
    <w:p w14:paraId="3DAEB2F5" w14:textId="77777777" w:rsidR="001C4B4F" w:rsidRDefault="00000000">
      <w:pPr>
        <w:pStyle w:val="Heading1"/>
        <w:numPr>
          <w:ilvl w:val="0"/>
          <w:numId w:val="11"/>
        </w:numPr>
        <w:tabs>
          <w:tab w:val="clear" w:pos="840"/>
          <w:tab w:val="left" w:pos="797"/>
        </w:tabs>
        <w:spacing w:line="360" w:lineRule="auto"/>
        <w:rPr>
          <w:rFonts w:ascii="Times New Roman" w:eastAsia="Microsoft YaHei" w:hAnsi="Times New Roman" w:cs="Times New Roman"/>
          <w:b w:val="0"/>
          <w:bCs w:val="0"/>
          <w:sz w:val="24"/>
          <w:szCs w:val="24"/>
        </w:rPr>
      </w:pPr>
      <w:r>
        <w:rPr>
          <w:rFonts w:ascii="Times New Roman" w:eastAsia="Microsoft YaHei" w:hAnsi="Times New Roman" w:cs="Times New Roman"/>
          <w:b w:val="0"/>
          <w:bCs w:val="0"/>
          <w:sz w:val="24"/>
          <w:szCs w:val="24"/>
        </w:rPr>
        <w:t xml:space="preserve">Increase awareness of industrial cybersecurity. </w:t>
      </w:r>
    </w:p>
    <w:p w14:paraId="72144255" w14:textId="77777777" w:rsidR="001C4B4F" w:rsidRDefault="00000000">
      <w:pPr>
        <w:pStyle w:val="Heading1"/>
        <w:numPr>
          <w:ilvl w:val="0"/>
          <w:numId w:val="11"/>
        </w:numPr>
        <w:tabs>
          <w:tab w:val="clear" w:pos="840"/>
          <w:tab w:val="left" w:pos="797"/>
        </w:tabs>
        <w:spacing w:line="360" w:lineRule="auto"/>
        <w:rPr>
          <w:rFonts w:ascii="Times New Roman" w:eastAsia="Microsoft YaHei" w:hAnsi="Times New Roman" w:cs="Times New Roman"/>
          <w:b w:val="0"/>
          <w:bCs w:val="0"/>
          <w:sz w:val="24"/>
          <w:szCs w:val="24"/>
        </w:rPr>
      </w:pPr>
      <w:r>
        <w:rPr>
          <w:rFonts w:ascii="Times New Roman" w:eastAsia="Microsoft YaHei" w:hAnsi="Times New Roman" w:cs="Times New Roman"/>
          <w:b w:val="0"/>
          <w:bCs w:val="0"/>
          <w:sz w:val="24"/>
          <w:szCs w:val="24"/>
        </w:rPr>
        <w:t xml:space="preserve">Encourage collaboration between universities and PGCB. </w:t>
      </w:r>
    </w:p>
    <w:p w14:paraId="0E41B536" w14:textId="77777777" w:rsidR="001C4B4F" w:rsidRDefault="00000000">
      <w:pPr>
        <w:pStyle w:val="Heading1"/>
        <w:numPr>
          <w:ilvl w:val="0"/>
          <w:numId w:val="11"/>
        </w:numPr>
        <w:tabs>
          <w:tab w:val="clear" w:pos="840"/>
          <w:tab w:val="left" w:pos="797"/>
        </w:tabs>
        <w:spacing w:line="360" w:lineRule="auto"/>
        <w:rPr>
          <w:rFonts w:ascii="Times New Roman" w:eastAsia="Microsoft YaHei" w:hAnsi="Times New Roman" w:cs="Times New Roman"/>
          <w:b w:val="0"/>
          <w:bCs w:val="0"/>
          <w:sz w:val="24"/>
          <w:szCs w:val="24"/>
        </w:rPr>
      </w:pPr>
      <w:r>
        <w:rPr>
          <w:rFonts w:ascii="Times New Roman" w:eastAsia="Microsoft YaHei" w:hAnsi="Times New Roman" w:cs="Times New Roman"/>
          <w:b w:val="0"/>
          <w:bCs w:val="0"/>
          <w:sz w:val="24"/>
          <w:szCs w:val="24"/>
        </w:rPr>
        <w:t>Introduce practical workshops on smart grid technologies.</w:t>
      </w:r>
    </w:p>
    <w:p w14:paraId="09D195B0" w14:textId="77777777" w:rsidR="001C4B4F" w:rsidRDefault="001C4B4F">
      <w:pPr>
        <w:pStyle w:val="Heading1"/>
        <w:tabs>
          <w:tab w:val="left" w:pos="797"/>
        </w:tabs>
        <w:ind w:left="0" w:firstLine="0"/>
        <w:rPr>
          <w:rFonts w:ascii="Times New Roman" w:eastAsia="Microsoft YaHei" w:hAnsi="Times New Roman" w:cs="Times New Roman"/>
        </w:rPr>
      </w:pPr>
    </w:p>
    <w:p w14:paraId="486835D6" w14:textId="77777777" w:rsidR="001C4B4F" w:rsidRDefault="00000000">
      <w:pPr>
        <w:pStyle w:val="Heading1"/>
        <w:numPr>
          <w:ilvl w:val="0"/>
          <w:numId w:val="2"/>
        </w:numPr>
        <w:tabs>
          <w:tab w:val="clear" w:pos="425"/>
          <w:tab w:val="left" w:pos="797"/>
        </w:tabs>
        <w:rPr>
          <w:rFonts w:ascii="Times New Roman" w:eastAsia="Microsoft YaHei" w:hAnsi="Times New Roman" w:cs="Times New Roman"/>
        </w:rPr>
      </w:pPr>
      <w:r>
        <w:rPr>
          <w:rFonts w:ascii="Times New Roman" w:eastAsia="Microsoft YaHei" w:hAnsi="Times New Roman" w:cs="Times New Roman"/>
          <w:spacing w:val="-2"/>
          <w:w w:val="120"/>
        </w:rPr>
        <w:t xml:space="preserve">Conclusion </w:t>
      </w:r>
    </w:p>
    <w:p w14:paraId="60E635B9"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7AA7D205" w14:textId="77777777" w:rsidR="001C4B4F" w:rsidRDefault="00000000">
      <w:pPr>
        <w:pStyle w:val="Heading1"/>
        <w:tabs>
          <w:tab w:val="left" w:pos="797"/>
        </w:tabs>
        <w:spacing w:line="360" w:lineRule="auto"/>
        <w:ind w:left="0" w:firstLine="0"/>
        <w:jc w:val="both"/>
        <w:rPr>
          <w:rFonts w:ascii="Times New Roman" w:eastAsia="Microsoft YaHei" w:hAnsi="Times New Roman" w:cs="Times New Roman"/>
          <w:b w:val="0"/>
          <w:bCs w:val="0"/>
          <w:sz w:val="24"/>
          <w:szCs w:val="24"/>
        </w:rPr>
      </w:pPr>
      <w:r>
        <w:rPr>
          <w:rFonts w:ascii="Times New Roman" w:eastAsia="Microsoft YaHei" w:hAnsi="Times New Roman" w:cs="Times New Roman"/>
          <w:b w:val="0"/>
          <w:bCs w:val="0"/>
          <w:sz w:val="24"/>
          <w:szCs w:val="24"/>
        </w:rPr>
        <w:t xml:space="preserve">The industrial visit to the </w:t>
      </w:r>
      <w:r>
        <w:rPr>
          <w:rStyle w:val="Strong"/>
          <w:rFonts w:ascii="Times New Roman" w:eastAsia="Microsoft YaHei" w:hAnsi="Times New Roman" w:cs="Times New Roman"/>
          <w:b/>
          <w:bCs/>
          <w:sz w:val="24"/>
          <w:szCs w:val="24"/>
        </w:rPr>
        <w:t>Power Transmission Sub-Station, Sylhet</w:t>
      </w:r>
      <w:r>
        <w:rPr>
          <w:rFonts w:ascii="Times New Roman" w:eastAsia="Microsoft YaHei" w:hAnsi="Times New Roman" w:cs="Times New Roman"/>
          <w:b w:val="0"/>
          <w:bCs w:val="0"/>
          <w:sz w:val="24"/>
          <w:szCs w:val="24"/>
        </w:rPr>
        <w:t xml:space="preserve"> was highly informative and educational. It provided valuable practical knowledge about high-voltage power transmission, modern substation equipment, SCADA systems, communication technologies, ICT applications, and industrial safety practices. The visit strengthened our understanding of power system engineering and highlighted the importance of integrating ICT with modern electrical infrastructure. Overall, this experience enhanced our technical knowledge and prepared us for future careers in power systems, automation, and information technology.</w:t>
      </w:r>
    </w:p>
    <w:p w14:paraId="13310587"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5AADBB52"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55F82A3B"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2C78F36D"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371F55D8"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482D109E"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03E34C60"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41F5C396"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0C5D1AA0" w14:textId="77777777" w:rsidR="001C4B4F" w:rsidRDefault="001C4B4F">
      <w:pPr>
        <w:pStyle w:val="Heading1"/>
        <w:tabs>
          <w:tab w:val="left" w:pos="797"/>
        </w:tabs>
        <w:ind w:left="0" w:firstLine="0"/>
        <w:rPr>
          <w:rFonts w:ascii="Times New Roman" w:eastAsia="Microsoft YaHei" w:hAnsi="Times New Roman" w:cs="Times New Roman"/>
          <w:b w:val="0"/>
          <w:bCs w:val="0"/>
          <w:sz w:val="24"/>
          <w:szCs w:val="24"/>
        </w:rPr>
      </w:pPr>
    </w:p>
    <w:p w14:paraId="6AD32A63" w14:textId="77777777" w:rsidR="001C4B4F" w:rsidRDefault="00000000">
      <w:pPr>
        <w:pStyle w:val="Heading1"/>
        <w:tabs>
          <w:tab w:val="left" w:pos="797"/>
        </w:tabs>
        <w:ind w:left="0" w:firstLine="0"/>
        <w:rPr>
          <w:rFonts w:ascii="Times New Roman" w:eastAsia="Microsoft YaHei" w:hAnsi="Times New Roman" w:cs="Times New Roman"/>
        </w:rPr>
      </w:pPr>
      <w:r>
        <w:rPr>
          <w:rFonts w:ascii="Times New Roman" w:eastAsia="Microsoft YaHei" w:hAnsi="Times New Roman" w:cs="Times New Roman"/>
          <w:spacing w:val="-2"/>
          <w:w w:val="120"/>
        </w:rPr>
        <w:lastRenderedPageBreak/>
        <w:t>Appendix</w:t>
      </w:r>
    </w:p>
    <w:p w14:paraId="420E15FF" w14:textId="77777777" w:rsidR="001C4B4F" w:rsidRDefault="001C4B4F">
      <w:pPr>
        <w:pStyle w:val="BodyText"/>
        <w:spacing w:before="0"/>
        <w:ind w:left="23" w:firstLine="0"/>
        <w:rPr>
          <w:rFonts w:ascii="Times New Roman" w:eastAsia="Microsoft YaHei" w:hAnsi="Times New Roman" w:cs="Times New Roman"/>
        </w:rPr>
      </w:pPr>
    </w:p>
    <w:p w14:paraId="316E9F32" w14:textId="77777777" w:rsidR="001C4B4F" w:rsidRDefault="00000000">
      <w:pPr>
        <w:pStyle w:val="BodyText"/>
        <w:spacing w:before="0"/>
        <w:ind w:left="0" w:firstLine="0"/>
        <w:rPr>
          <w:rFonts w:ascii="Times New Roman" w:eastAsia="Microsoft YaHei" w:hAnsi="Times New Roman" w:cs="Times New Roman"/>
        </w:rPr>
      </w:pPr>
      <w:r>
        <w:rPr>
          <w:rFonts w:ascii="Times New Roman" w:eastAsia="Microsoft YaHei" w:hAnsi="Times New Roman" w:cs="Times New Roman"/>
        </w:rPr>
        <w:t xml:space="preserve">          </w:t>
      </w:r>
      <w:r>
        <w:rPr>
          <w:rFonts w:ascii="Times New Roman" w:eastAsia="Microsoft YaHei" w:hAnsi="Times New Roman" w:cs="Times New Roman"/>
          <w:noProof/>
        </w:rPr>
        <w:drawing>
          <wp:inline distT="0" distB="0" distL="114300" distR="114300" wp14:anchorId="73B24E20" wp14:editId="1A6C1D2F">
            <wp:extent cx="2423795" cy="1818005"/>
            <wp:effectExtent l="0" t="0" r="14605" b="10795"/>
            <wp:docPr id="2" name="Picture 2" descr="178568800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785688001059"/>
                    <pic:cNvPicPr>
                      <a:picLocks noChangeAspect="1"/>
                    </pic:cNvPicPr>
                  </pic:nvPicPr>
                  <pic:blipFill>
                    <a:blip r:embed="rId9"/>
                    <a:stretch>
                      <a:fillRect/>
                    </a:stretch>
                  </pic:blipFill>
                  <pic:spPr>
                    <a:xfrm>
                      <a:off x="0" y="0"/>
                      <a:ext cx="2423795" cy="1818005"/>
                    </a:xfrm>
                    <a:prstGeom prst="rect">
                      <a:avLst/>
                    </a:prstGeom>
                  </pic:spPr>
                </pic:pic>
              </a:graphicData>
            </a:graphic>
          </wp:inline>
        </w:drawing>
      </w:r>
      <w:r>
        <w:rPr>
          <w:rFonts w:ascii="Times New Roman" w:eastAsia="Microsoft YaHei" w:hAnsi="Times New Roman" w:cs="Times New Roman"/>
        </w:rPr>
        <w:t xml:space="preserve">   </w:t>
      </w:r>
      <w:r>
        <w:rPr>
          <w:rFonts w:ascii="Times New Roman" w:eastAsia="Microsoft YaHei" w:hAnsi="Times New Roman" w:cs="Times New Roman"/>
          <w:noProof/>
        </w:rPr>
        <w:drawing>
          <wp:inline distT="0" distB="0" distL="114300" distR="114300" wp14:anchorId="40A85BC8" wp14:editId="15D5DAFB">
            <wp:extent cx="2416175" cy="1812925"/>
            <wp:effectExtent l="0" t="0" r="3175" b="15875"/>
            <wp:docPr id="3" name="Picture 3" descr="17856880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785688001211"/>
                    <pic:cNvPicPr>
                      <a:picLocks noChangeAspect="1"/>
                    </pic:cNvPicPr>
                  </pic:nvPicPr>
                  <pic:blipFill>
                    <a:blip r:embed="rId10"/>
                    <a:stretch>
                      <a:fillRect/>
                    </a:stretch>
                  </pic:blipFill>
                  <pic:spPr>
                    <a:xfrm>
                      <a:off x="0" y="0"/>
                      <a:ext cx="2416175" cy="1812925"/>
                    </a:xfrm>
                    <a:prstGeom prst="rect">
                      <a:avLst/>
                    </a:prstGeom>
                  </pic:spPr>
                </pic:pic>
              </a:graphicData>
            </a:graphic>
          </wp:inline>
        </w:drawing>
      </w:r>
    </w:p>
    <w:p w14:paraId="7BDE068B" w14:textId="77777777" w:rsidR="001C4B4F" w:rsidRDefault="00000000">
      <w:pPr>
        <w:pStyle w:val="BodyText"/>
        <w:spacing w:before="0"/>
        <w:ind w:left="0" w:firstLine="0"/>
        <w:rPr>
          <w:rFonts w:ascii="Times New Roman" w:eastAsia="Microsoft YaHei" w:hAnsi="Times New Roman" w:cs="Times New Roman"/>
        </w:rPr>
      </w:pPr>
      <w:r>
        <w:rPr>
          <w:rFonts w:ascii="Times New Roman" w:eastAsia="Microsoft YaHei" w:hAnsi="Times New Roman" w:cs="Times New Roman"/>
        </w:rPr>
        <w:t xml:space="preserve">           </w:t>
      </w:r>
      <w:r>
        <w:rPr>
          <w:rFonts w:ascii="Times New Roman" w:eastAsia="Microsoft YaHei" w:hAnsi="Times New Roman" w:cs="Times New Roman"/>
          <w:noProof/>
        </w:rPr>
        <w:drawing>
          <wp:inline distT="0" distB="0" distL="114300" distR="114300" wp14:anchorId="483E820F" wp14:editId="2110601A">
            <wp:extent cx="2332355" cy="2528570"/>
            <wp:effectExtent l="0" t="0" r="10795" b="5080"/>
            <wp:docPr id="5" name="Picture 5" descr="178568800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785688001300"/>
                    <pic:cNvPicPr>
                      <a:picLocks noChangeAspect="1"/>
                    </pic:cNvPicPr>
                  </pic:nvPicPr>
                  <pic:blipFill>
                    <a:blip r:embed="rId11"/>
                    <a:stretch>
                      <a:fillRect/>
                    </a:stretch>
                  </pic:blipFill>
                  <pic:spPr>
                    <a:xfrm>
                      <a:off x="0" y="0"/>
                      <a:ext cx="2332355" cy="2528570"/>
                    </a:xfrm>
                    <a:prstGeom prst="rect">
                      <a:avLst/>
                    </a:prstGeom>
                  </pic:spPr>
                </pic:pic>
              </a:graphicData>
            </a:graphic>
          </wp:inline>
        </w:drawing>
      </w:r>
      <w:r>
        <w:rPr>
          <w:rFonts w:ascii="Times New Roman" w:eastAsia="Microsoft YaHei" w:hAnsi="Times New Roman" w:cs="Times New Roman"/>
        </w:rPr>
        <w:t xml:space="preserve">      </w:t>
      </w:r>
      <w:r>
        <w:rPr>
          <w:rFonts w:ascii="Times New Roman" w:eastAsia="Microsoft YaHei" w:hAnsi="Times New Roman" w:cs="Times New Roman"/>
          <w:noProof/>
        </w:rPr>
        <w:drawing>
          <wp:inline distT="0" distB="0" distL="114300" distR="114300" wp14:anchorId="0C439972" wp14:editId="18624F48">
            <wp:extent cx="2394585" cy="2542540"/>
            <wp:effectExtent l="0" t="0" r="5715" b="10160"/>
            <wp:docPr id="6" name="Picture 6" descr="178568800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785688001118"/>
                    <pic:cNvPicPr>
                      <a:picLocks noChangeAspect="1"/>
                    </pic:cNvPicPr>
                  </pic:nvPicPr>
                  <pic:blipFill>
                    <a:blip r:embed="rId12"/>
                    <a:stretch>
                      <a:fillRect/>
                    </a:stretch>
                  </pic:blipFill>
                  <pic:spPr>
                    <a:xfrm>
                      <a:off x="0" y="0"/>
                      <a:ext cx="2394585" cy="2542540"/>
                    </a:xfrm>
                    <a:prstGeom prst="rect">
                      <a:avLst/>
                    </a:prstGeom>
                  </pic:spPr>
                </pic:pic>
              </a:graphicData>
            </a:graphic>
          </wp:inline>
        </w:drawing>
      </w:r>
    </w:p>
    <w:p w14:paraId="0FAE0A58" w14:textId="77777777" w:rsidR="001C4B4F" w:rsidRDefault="00000000">
      <w:pPr>
        <w:pStyle w:val="BodyText"/>
        <w:spacing w:before="0"/>
        <w:ind w:left="0" w:firstLine="0"/>
        <w:rPr>
          <w:rFonts w:ascii="Times New Roman" w:eastAsia="Microsoft YaHei" w:hAnsi="Times New Roman" w:cs="Times New Roman"/>
        </w:rPr>
      </w:pPr>
      <w:r>
        <w:rPr>
          <w:rFonts w:ascii="Times New Roman" w:eastAsia="Microsoft YaHei" w:hAnsi="Times New Roman" w:cs="Times New Roman"/>
        </w:rPr>
        <w:t xml:space="preserve">        </w:t>
      </w:r>
      <w:r>
        <w:rPr>
          <w:rFonts w:ascii="Times New Roman" w:eastAsia="Microsoft YaHei" w:hAnsi="Times New Roman" w:cs="Times New Roman"/>
          <w:noProof/>
        </w:rPr>
        <w:drawing>
          <wp:inline distT="0" distB="0" distL="114300" distR="114300" wp14:anchorId="0E883EB9" wp14:editId="1BDAF036">
            <wp:extent cx="5153025" cy="2620010"/>
            <wp:effectExtent l="0" t="0" r="9525" b="8890"/>
            <wp:docPr id="7" name="Picture 7" descr="178568800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785688001448"/>
                    <pic:cNvPicPr>
                      <a:picLocks noChangeAspect="1"/>
                    </pic:cNvPicPr>
                  </pic:nvPicPr>
                  <pic:blipFill>
                    <a:blip r:embed="rId13"/>
                    <a:srcRect l="4842" t="12283" r="4302" b="21794"/>
                    <a:stretch>
                      <a:fillRect/>
                    </a:stretch>
                  </pic:blipFill>
                  <pic:spPr>
                    <a:xfrm>
                      <a:off x="0" y="0"/>
                      <a:ext cx="5153025" cy="2620010"/>
                    </a:xfrm>
                    <a:prstGeom prst="rect">
                      <a:avLst/>
                    </a:prstGeom>
                  </pic:spPr>
                </pic:pic>
              </a:graphicData>
            </a:graphic>
          </wp:inline>
        </w:drawing>
      </w:r>
    </w:p>
    <w:p w14:paraId="22CF9196" w14:textId="77777777" w:rsidR="001C4B4F" w:rsidRDefault="001C4B4F">
      <w:pPr>
        <w:pStyle w:val="BodyText"/>
        <w:spacing w:before="0"/>
        <w:ind w:left="0" w:firstLine="0"/>
        <w:rPr>
          <w:rFonts w:ascii="Times New Roman" w:eastAsia="Microsoft YaHei" w:hAnsi="Times New Roman" w:cs="Times New Roman"/>
        </w:rPr>
      </w:pPr>
    </w:p>
    <w:p w14:paraId="1010E323" w14:textId="77777777" w:rsidR="001C4B4F" w:rsidRDefault="00000000">
      <w:pPr>
        <w:pStyle w:val="BodyText"/>
        <w:spacing w:before="0"/>
        <w:ind w:left="0" w:firstLine="0"/>
        <w:jc w:val="center"/>
        <w:rPr>
          <w:rFonts w:ascii="Times New Roman" w:eastAsia="Microsoft YaHei" w:hAnsi="Times New Roman" w:cs="Times New Roman"/>
        </w:rPr>
      </w:pPr>
      <w:r>
        <w:rPr>
          <w:rStyle w:val="Strong"/>
          <w:rFonts w:ascii="Times New Roman" w:eastAsia="Microsoft YaHei" w:hAnsi="Times New Roman" w:cs="Times New Roman"/>
        </w:rPr>
        <w:t>Power Transmission Sub-Station, Sylhet</w:t>
      </w:r>
    </w:p>
    <w:p w14:paraId="72E67FAB" w14:textId="77777777" w:rsidR="001C4B4F" w:rsidRDefault="00000000">
      <w:pPr>
        <w:pStyle w:val="BodyText"/>
        <w:spacing w:before="0"/>
        <w:ind w:left="0" w:firstLine="0"/>
        <w:rPr>
          <w:rFonts w:ascii="Times New Roman" w:eastAsia="Microsoft YaHei" w:hAnsi="Times New Roman" w:cs="Times New Roman"/>
        </w:rPr>
      </w:pPr>
      <w:r>
        <w:rPr>
          <w:rFonts w:ascii="Times New Roman" w:eastAsia="Microsoft YaHei" w:hAnsi="Times New Roman" w:cs="Times New Roman"/>
          <w:noProof/>
        </w:rPr>
        <w:lastRenderedPageBreak/>
        <w:drawing>
          <wp:inline distT="0" distB="0" distL="114300" distR="114300" wp14:anchorId="393E1984" wp14:editId="1E65A4E3">
            <wp:extent cx="5820410" cy="3488055"/>
            <wp:effectExtent l="0" t="0" r="0" b="0"/>
            <wp:docPr id="8" name="Picture 8" descr="178568800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785688001388"/>
                    <pic:cNvPicPr>
                      <a:picLocks noChangeAspect="1"/>
                    </pic:cNvPicPr>
                  </pic:nvPicPr>
                  <pic:blipFill>
                    <a:blip r:embed="rId14"/>
                    <a:srcRect b="20102"/>
                    <a:stretch>
                      <a:fillRect/>
                    </a:stretch>
                  </pic:blipFill>
                  <pic:spPr>
                    <a:xfrm>
                      <a:off x="0" y="0"/>
                      <a:ext cx="5820410" cy="3488055"/>
                    </a:xfrm>
                    <a:prstGeom prst="rect">
                      <a:avLst/>
                    </a:prstGeom>
                  </pic:spPr>
                </pic:pic>
              </a:graphicData>
            </a:graphic>
          </wp:inline>
        </w:drawing>
      </w:r>
    </w:p>
    <w:p w14:paraId="0FBCA7AE" w14:textId="77777777" w:rsidR="001C4B4F" w:rsidRDefault="001C4B4F">
      <w:pPr>
        <w:pStyle w:val="BodyText"/>
        <w:spacing w:before="0"/>
        <w:ind w:left="0" w:firstLine="0"/>
        <w:jc w:val="center"/>
        <w:rPr>
          <w:rFonts w:ascii="Times New Roman" w:eastAsia="Microsoft YaHei" w:hAnsi="Times New Roman" w:cs="Times New Roman"/>
          <w:b/>
          <w:bCs/>
        </w:rPr>
      </w:pPr>
    </w:p>
    <w:p w14:paraId="537968B2" w14:textId="76561036" w:rsidR="001C4B4F" w:rsidRDefault="00000000">
      <w:pPr>
        <w:pStyle w:val="BodyText"/>
        <w:spacing w:before="0"/>
        <w:ind w:left="0" w:firstLine="0"/>
        <w:jc w:val="center"/>
        <w:rPr>
          <w:rFonts w:ascii="Times New Roman" w:eastAsia="Microsoft YaHei" w:hAnsi="Times New Roman" w:cs="Times New Roman"/>
          <w:b/>
          <w:bCs/>
        </w:rPr>
      </w:pPr>
      <w:r>
        <w:rPr>
          <w:rFonts w:ascii="Times New Roman" w:eastAsia="Microsoft YaHei" w:hAnsi="Times New Roman" w:cs="Times New Roman"/>
          <w:b/>
          <w:bCs/>
        </w:rPr>
        <w:t xml:space="preserve">Sada </w:t>
      </w:r>
      <w:proofErr w:type="spellStart"/>
      <w:r>
        <w:rPr>
          <w:rFonts w:ascii="Times New Roman" w:eastAsia="Microsoft YaHei" w:hAnsi="Times New Roman" w:cs="Times New Roman"/>
          <w:b/>
          <w:bCs/>
        </w:rPr>
        <w:t>P</w:t>
      </w:r>
      <w:r w:rsidR="00052897">
        <w:rPr>
          <w:rFonts w:ascii="Times New Roman" w:eastAsia="Microsoft YaHei" w:hAnsi="Times New Roman" w:cs="Times New Roman"/>
          <w:b/>
          <w:bCs/>
        </w:rPr>
        <w:t>a</w:t>
      </w:r>
      <w:r>
        <w:rPr>
          <w:rFonts w:ascii="Times New Roman" w:eastAsia="Microsoft YaHei" w:hAnsi="Times New Roman" w:cs="Times New Roman"/>
          <w:b/>
          <w:bCs/>
        </w:rPr>
        <w:t>thor</w:t>
      </w:r>
      <w:proofErr w:type="spellEnd"/>
      <w:r>
        <w:rPr>
          <w:rFonts w:ascii="Times New Roman" w:eastAsia="Microsoft YaHei" w:hAnsi="Times New Roman" w:cs="Times New Roman"/>
          <w:b/>
          <w:bCs/>
        </w:rPr>
        <w:t>, Sylhet</w:t>
      </w:r>
    </w:p>
    <w:sectPr w:rsidR="001C4B4F">
      <w:pgSz w:w="11910" w:h="16840"/>
      <w:pgMar w:top="1320" w:right="992" w:bottom="1020" w:left="1417"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A3C8F" w14:textId="77777777" w:rsidR="00CD4C37" w:rsidRDefault="00CD4C37">
      <w:r>
        <w:separator/>
      </w:r>
    </w:p>
  </w:endnote>
  <w:endnote w:type="continuationSeparator" w:id="0">
    <w:p w14:paraId="5BBA9767" w14:textId="77777777" w:rsidR="00CD4C37" w:rsidRDefault="00CD4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B3FF" w14:textId="77777777" w:rsidR="001C4B4F"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42F81448" wp14:editId="422EDC28">
              <wp:simplePos x="0" y="0"/>
              <wp:positionH relativeFrom="page">
                <wp:posOffset>3704590</wp:posOffset>
              </wp:positionH>
              <wp:positionV relativeFrom="page">
                <wp:posOffset>10030460</wp:posOffset>
              </wp:positionV>
              <wp:extent cx="163195" cy="177800"/>
              <wp:effectExtent l="0" t="0" r="0" b="0"/>
              <wp:wrapNone/>
              <wp:docPr id="1" name="Textbox 1"/>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1AC0C7BF" w14:textId="77777777" w:rsidR="001C4B4F" w:rsidRDefault="00000000">
                          <w:pPr>
                            <w:pStyle w:val="BodyText"/>
                            <w:spacing w:before="0" w:line="264"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2F81448" id="_x0000_t202" coordsize="21600,21600" o:spt="202" path="m,l,21600r21600,l21600,xe">
              <v:stroke joinstyle="miter"/>
              <v:path gradientshapeok="t" o:connecttype="rect"/>
            </v:shapetype>
            <v:shape id="Textbox 1" o:spid="_x0000_s1026" type="#_x0000_t202" style="position:absolute;margin-left:291.7pt;margin-top:789.8pt;width:12.85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" filled="f" stroked="f">
              <v:textbox inset="0,0,0,0">
                <w:txbxContent>
                  <w:p w14:paraId="1AC0C7BF" w14:textId="77777777" w:rsidR="001C4B4F" w:rsidRDefault="00000000">
                    <w:pPr>
                      <w:pStyle w:val="BodyText"/>
                      <w:spacing w:before="0" w:line="264"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90DE" w14:textId="77777777" w:rsidR="00CD4C37" w:rsidRDefault="00CD4C37">
      <w:r>
        <w:separator/>
      </w:r>
    </w:p>
  </w:footnote>
  <w:footnote w:type="continuationSeparator" w:id="0">
    <w:p w14:paraId="0599B5C8" w14:textId="77777777" w:rsidR="00CD4C37" w:rsidRDefault="00CD4C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8F819E"/>
    <w:multiLevelType w:val="singleLevel"/>
    <w:tmpl w:val="8C8F819E"/>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A2C13412"/>
    <w:multiLevelType w:val="singleLevel"/>
    <w:tmpl w:val="A2C13412"/>
    <w:lvl w:ilvl="0">
      <w:start w:val="1"/>
      <w:numFmt w:val="decimal"/>
      <w:lvlText w:val="%1."/>
      <w:lvlJc w:val="left"/>
      <w:pPr>
        <w:tabs>
          <w:tab w:val="left" w:pos="425"/>
        </w:tabs>
        <w:ind w:left="425" w:hanging="425"/>
      </w:pPr>
      <w:rPr>
        <w:rFonts w:hint="default"/>
      </w:rPr>
    </w:lvl>
  </w:abstractNum>
  <w:abstractNum w:abstractNumId="2" w15:restartNumberingAfterBreak="0">
    <w:nsid w:val="DEB53959"/>
    <w:multiLevelType w:val="singleLevel"/>
    <w:tmpl w:val="DEB53959"/>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E86CCEF0"/>
    <w:multiLevelType w:val="singleLevel"/>
    <w:tmpl w:val="E86CCEF0"/>
    <w:lvl w:ilvl="0">
      <w:start w:val="1"/>
      <w:numFmt w:val="decimal"/>
      <w:lvlText w:val="%1."/>
      <w:lvlJc w:val="left"/>
      <w:pPr>
        <w:tabs>
          <w:tab w:val="left" w:pos="425"/>
        </w:tabs>
        <w:ind w:left="425" w:hanging="425"/>
      </w:pPr>
      <w:rPr>
        <w:rFonts w:hint="default"/>
      </w:rPr>
    </w:lvl>
  </w:abstractNum>
  <w:abstractNum w:abstractNumId="4" w15:restartNumberingAfterBreak="0">
    <w:nsid w:val="FF524510"/>
    <w:multiLevelType w:val="singleLevel"/>
    <w:tmpl w:val="FF524510"/>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03D88EE2"/>
    <w:multiLevelType w:val="singleLevel"/>
    <w:tmpl w:val="03D88EE2"/>
    <w:lvl w:ilvl="0">
      <w:start w:val="1"/>
      <w:numFmt w:val="bullet"/>
      <w:lvlText w:val=""/>
      <w:lvlJc w:val="left"/>
      <w:pPr>
        <w:tabs>
          <w:tab w:val="left" w:pos="840"/>
        </w:tabs>
        <w:ind w:left="840" w:hanging="420"/>
      </w:pPr>
      <w:rPr>
        <w:rFonts w:ascii="Wingdings" w:hAnsi="Wingdings" w:hint="default"/>
      </w:rPr>
    </w:lvl>
  </w:abstractNum>
  <w:abstractNum w:abstractNumId="6" w15:restartNumberingAfterBreak="0">
    <w:nsid w:val="3BDCBC55"/>
    <w:multiLevelType w:val="singleLevel"/>
    <w:tmpl w:val="3BDCBC55"/>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59D73EE1"/>
    <w:multiLevelType w:val="singleLevel"/>
    <w:tmpl w:val="59D73EE1"/>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5A425F46"/>
    <w:multiLevelType w:val="singleLevel"/>
    <w:tmpl w:val="5A425F46"/>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665F6602"/>
    <w:multiLevelType w:val="singleLevel"/>
    <w:tmpl w:val="665F6602"/>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79D64BCC"/>
    <w:multiLevelType w:val="singleLevel"/>
    <w:tmpl w:val="79D64BCC"/>
    <w:lvl w:ilvl="0">
      <w:start w:val="1"/>
      <w:numFmt w:val="bullet"/>
      <w:lvlText w:val=""/>
      <w:lvlJc w:val="left"/>
      <w:pPr>
        <w:tabs>
          <w:tab w:val="left" w:pos="840"/>
        </w:tabs>
        <w:ind w:left="840" w:hanging="420"/>
      </w:pPr>
      <w:rPr>
        <w:rFonts w:ascii="Wingdings" w:hAnsi="Wingdings" w:hint="default"/>
      </w:rPr>
    </w:lvl>
  </w:abstractNum>
  <w:num w:numId="1" w16cid:durableId="432046019">
    <w:abstractNumId w:val="1"/>
  </w:num>
  <w:num w:numId="2" w16cid:durableId="873152106">
    <w:abstractNumId w:val="3"/>
  </w:num>
  <w:num w:numId="3" w16cid:durableId="1261571138">
    <w:abstractNumId w:val="8"/>
  </w:num>
  <w:num w:numId="4" w16cid:durableId="1899393475">
    <w:abstractNumId w:val="0"/>
  </w:num>
  <w:num w:numId="5" w16cid:durableId="184177832">
    <w:abstractNumId w:val="9"/>
  </w:num>
  <w:num w:numId="6" w16cid:durableId="1851408134">
    <w:abstractNumId w:val="5"/>
  </w:num>
  <w:num w:numId="7" w16cid:durableId="1153789841">
    <w:abstractNumId w:val="4"/>
  </w:num>
  <w:num w:numId="8" w16cid:durableId="33888180">
    <w:abstractNumId w:val="10"/>
  </w:num>
  <w:num w:numId="9" w16cid:durableId="1655448173">
    <w:abstractNumId w:val="7"/>
  </w:num>
  <w:num w:numId="10" w16cid:durableId="2067727181">
    <w:abstractNumId w:val="6"/>
  </w:num>
  <w:num w:numId="11" w16cid:durableId="114905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1C4B4F"/>
    <w:rsid w:val="00052897"/>
    <w:rsid w:val="001C4B4F"/>
    <w:rsid w:val="00515F08"/>
    <w:rsid w:val="00A66195"/>
    <w:rsid w:val="00CD4C37"/>
    <w:rsid w:val="0B1E54CC"/>
    <w:rsid w:val="0FA201B4"/>
    <w:rsid w:val="106B0776"/>
    <w:rsid w:val="38FA3026"/>
    <w:rsid w:val="4F5819BC"/>
    <w:rsid w:val="55D70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2749A"/>
  <w15:docId w15:val="{1E3CA2E5-AC41-4DA4-B266-B7AA1193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paragraph" w:styleId="Heading1">
    <w:name w:val="heading 1"/>
    <w:basedOn w:val="Normal"/>
    <w:uiPriority w:val="1"/>
    <w:qFormat/>
    <w:pPr>
      <w:ind w:left="603" w:hanging="580"/>
      <w:outlineLvl w:val="0"/>
    </w:pPr>
    <w:rPr>
      <w:b/>
      <w:bCs/>
      <w:sz w:val="34"/>
      <w:szCs w:val="34"/>
    </w:rPr>
  </w:style>
  <w:style w:type="paragraph" w:styleId="Heading2">
    <w:name w:val="heading 2"/>
    <w:basedOn w:val="Normal"/>
    <w:uiPriority w:val="1"/>
    <w:qFormat/>
    <w:pPr>
      <w:spacing w:before="330"/>
      <w:ind w:left="416" w:right="837"/>
      <w:jc w:val="center"/>
      <w:outlineLvl w:val="1"/>
    </w:pPr>
    <w:rPr>
      <w:sz w:val="28"/>
      <w:szCs w:val="2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59"/>
      <w:ind w:left="607" w:hanging="233"/>
    </w:pPr>
    <w:rPr>
      <w:sz w:val="24"/>
      <w:szCs w:val="24"/>
    </w:rPr>
  </w:style>
  <w:style w:type="paragraph" w:styleId="NormalWeb">
    <w:name w:val="Normal (Web)"/>
    <w:link w:val="NormalWebChar"/>
    <w:pPr>
      <w:spacing w:beforeAutospacing="1" w:afterAutospacing="1"/>
    </w:pPr>
    <w:rPr>
      <w:sz w:val="24"/>
      <w:szCs w:val="24"/>
      <w:lang w:eastAsia="zh-CN"/>
    </w:rPr>
  </w:style>
  <w:style w:type="character" w:styleId="Strong">
    <w:name w:val="Strong"/>
    <w:basedOn w:val="DefaultParagraphFont"/>
    <w:qFormat/>
    <w:rPr>
      <w:b/>
      <w:bCs/>
    </w:rPr>
  </w:style>
  <w:style w:type="paragraph" w:styleId="Title">
    <w:name w:val="Title"/>
    <w:basedOn w:val="Normal"/>
    <w:uiPriority w:val="1"/>
    <w:qFormat/>
    <w:pPr>
      <w:spacing w:before="317" w:line="499" w:lineRule="exact"/>
      <w:ind w:right="423"/>
      <w:jc w:val="center"/>
    </w:pPr>
    <w:rPr>
      <w:b/>
      <w:bCs/>
      <w:sz w:val="41"/>
      <w:szCs w:val="41"/>
    </w:rPr>
  </w:style>
  <w:style w:type="paragraph" w:styleId="TOC1">
    <w:name w:val="toc 1"/>
    <w:basedOn w:val="Normal"/>
    <w:uiPriority w:val="1"/>
    <w:qFormat/>
    <w:pPr>
      <w:spacing w:before="230"/>
      <w:ind w:left="374" w:hanging="351"/>
    </w:pPr>
    <w:rPr>
      <w:b/>
      <w:bCs/>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59"/>
      <w:ind w:left="607" w:hanging="233"/>
    </w:pPr>
  </w:style>
  <w:style w:type="paragraph" w:customStyle="1" w:styleId="TableParagraph">
    <w:name w:val="Table Paragraph"/>
    <w:basedOn w:val="Normal"/>
    <w:uiPriority w:val="1"/>
    <w:qFormat/>
  </w:style>
  <w:style w:type="character" w:customStyle="1" w:styleId="NormalWebChar">
    <w:name w:val="Normal (Web) Char"/>
    <w:link w:val="NormalWeb"/>
    <w:rPr>
      <w:kern w:val="0"/>
      <w:sz w:val="24"/>
      <w:szCs w:val="24"/>
      <w:lang w:val="en-US" w:eastAsia="zh-CN" w:bidi="ar"/>
    </w:rPr>
  </w:style>
  <w:style w:type="character" w:customStyle="1" w:styleId="BodyTextChar">
    <w:name w:val="Body Text Char"/>
    <w:link w:val="BodyText"/>
    <w:uiPriority w:val="1"/>
    <w:rPr>
      <w:rFonts w:ascii="Calibri" w:eastAsia="Calibri" w:hAnsi="Calibri" w:cs="Calibri"/>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8</Pages>
  <Words>1344</Words>
  <Characters>7666</Characters>
  <Application>Microsoft Office Word</Application>
  <DocSecurity>0</DocSecurity>
  <Lines>63</Lines>
  <Paragraphs>17</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naima</dc:creator>
  <cp:lastModifiedBy>Kuldip Saha Mugdha</cp:lastModifiedBy>
  <cp:revision>3</cp:revision>
  <dcterms:created xsi:type="dcterms:W3CDTF">2026-08-02T16:40:00Z</dcterms:created>
  <dcterms:modified xsi:type="dcterms:W3CDTF">2026-08-02T18:37:00Z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LaTeX with hyperref</vt:lpwstr>
  </property>
  <property fmtid="{D5CDD505-2E9C-101B-9397-08002B2CF9AE}" pid="5" name="LastSaved">
    <vt:filetime>2026-08-02T00:00:00Z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y fmtid="{D5CDD505-2E9C-101B-9397-08002B2CF9AE}" pid="8" name="KSOTemplateDocerSaveRecord">
    <vt:lpwstr>eyJoZGlkIjoiMTFiMjVlNjA3MzJmOTgwMDA3NjRkOTE3M2ViNTUxYzYiLCJ1c2VySWQiOiIzMTc4NzQ4NDAwNTQ5In0=</vt:lpwstr>
  </property>
  <property fmtid="{D5CDD505-2E9C-101B-9397-08002B2CF9AE}" pid="9" name="KSOProductBuildVer">
    <vt:lpwstr>1033-12.1.0.28032</vt:lpwstr>
  </property>
  <property fmtid="{D5CDD505-2E9C-101B-9397-08002B2CF9AE}" pid="10" name="ICV">
    <vt:lpwstr>4499BA5EC0094C75B06175030EA88EA4_13</vt:lpwstr>
  </property>
</Properties>
</file>