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1A" w:val="clear"/>
            <w:tcMar>
              <w:top w:type="dxa" w:w="500"/>
              <w:left w:type="dxa" w:w="400"/>
              <w:bottom w:type="dxa" w:w="500"/>
              <w:right w:type="dxa" w:w="400"/>
            </w:tcMar>
          </w:tcPr>
          <w:p>
            <w:pPr>
              <w:spacing w:after="80"/>
              <w:jc w:val="center"/>
            </w:pPr>
            <w:r>
              <w:rPr>
                <w:rFonts w:ascii="Segoe UI Emoji" w:cs="Segoe UI Emoji" w:eastAsia="Segoe UI Emoji" w:hAnsi="Segoe UI Emoji"/>
                <w:sz w:val="80"/>
                <w:szCs w:val="80"/>
              </w:rPr>
              <w:t xml:space="preserve">🛒</w:t>
            </w:r>
          </w:p>
          <w:p>
            <w:pPr>
              <w:spacing w:after="60"/>
              <w:jc w:val="center"/>
            </w:pPr>
            <w:r>
              <w:rPr>
                <w:rFonts w:ascii="Arial" w:cs="Arial" w:eastAsia="Arial" w:hAnsi="Arial"/>
                <w:b/>
                <w:bCs/>
                <w:color w:val="FFFFFF"/>
                <w:sz w:val="52"/>
                <w:szCs w:val="52"/>
              </w:rPr>
              <w:t xml:space="preserve">SIMBA SUPERMARKET</w:t>
            </w:r>
          </w:p>
          <w:p>
            <w:pPr>
              <w:spacing w:after="40"/>
              <w:jc w:val="center"/>
            </w:pPr>
            <w:r>
              <w:rPr>
                <w:rFonts w:ascii="Arial" w:cs="Arial" w:eastAsia="Arial" w:hAnsi="Arial"/>
                <w:b/>
                <w:bCs/>
                <w:color w:val="D4A017"/>
                <w:sz w:val="32"/>
                <w:szCs w:val="32"/>
              </w:rPr>
              <w:t xml:space="preserve">RWANDA</w:t>
            </w:r>
          </w:p>
          <w:p>
            <w:pPr>
              <w:spacing w:after="80" w:before="200"/>
              <w:jc w:val="center"/>
            </w:pPr>
            <w:r>
              <w:rPr>
                <w:rFonts w:ascii="Arial" w:cs="Arial" w:eastAsia="Arial" w:hAnsi="Arial"/>
                <w:b/>
                <w:bCs/>
                <w:color w:val="E8F5EC"/>
                <w:sz w:val="28"/>
                <w:szCs w:val="28"/>
              </w:rPr>
              <w:t xml:space="preserve">SOFTWARE REQUIREMENTS SPECIFICATION</w:t>
            </w:r>
          </w:p>
          <w:p>
            <w:pPr>
              <w:jc w:val="center"/>
            </w:pPr>
            <w:r>
              <w:rPr>
                <w:rFonts w:ascii="Arial" w:cs="Arial" w:eastAsia="Arial" w:hAnsi="Arial"/>
                <w:i/>
                <w:iCs/>
                <w:color w:val="AAAAAA"/>
                <w:sz w:val="26"/>
                <w:szCs w:val="26"/>
              </w:rPr>
              <w:t xml:space="preserve">E-Commerce Web Platform</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7A3C" w:sz="12"/>
              <w:bottom w:val="single" w:color="CCCCCC" w:sz="1"/>
              <w:right w:val="single" w:color="CCCCCC" w:sz="1"/>
            </w:tcBorders>
            <w:shd w:fill="E8F5EC" w:val="clear"/>
            <w:tcMar>
              <w:top w:type="dxa" w:w="200"/>
              <w:left w:type="dxa" w:w="300"/>
              <w:bottom w:type="dxa" w:w="200"/>
              <w:right w:type="dxa" w:w="300"/>
            </w:tcMar>
          </w:tcPr>
          <w:p>
            <w:pPr>
              <w:spacing w:after="80"/>
            </w:pPr>
            <w:r>
              <w:rPr>
                <w:rFonts w:ascii="Arial" w:cs="Arial" w:eastAsia="Arial" w:hAnsi="Arial"/>
                <w:b/>
                <w:bCs/>
                <w:color w:val="0D2B1A"/>
                <w:sz w:val="24"/>
                <w:szCs w:val="24"/>
              </w:rPr>
              <w:t xml:space="preserve">Document Information</w:t>
            </w:r>
          </w:p>
          <w:p>
            <w:r>
              <w:rPr>
                <w:rFonts w:ascii="Arial" w:cs="Arial" w:eastAsia="Arial" w:hAnsi="Arial"/>
                <w:b/>
                <w:bCs/>
                <w:sz w:val="20"/>
                <w:szCs w:val="20"/>
              </w:rPr>
              <w:t xml:space="preserve">Document No:  </w:t>
            </w:r>
            <w:r>
              <w:rPr>
                <w:rFonts w:ascii="Arial" w:cs="Arial" w:eastAsia="Arial" w:hAnsi="Arial"/>
                <w:sz w:val="20"/>
                <w:szCs w:val="20"/>
              </w:rPr>
              <w:t xml:space="preserve">SIMBA-SRS-001</w:t>
            </w:r>
          </w:p>
          <w:p>
            <w:r>
              <w:rPr>
                <w:rFonts w:ascii="Arial" w:cs="Arial" w:eastAsia="Arial" w:hAnsi="Arial"/>
                <w:b/>
                <w:bCs/>
                <w:sz w:val="20"/>
                <w:szCs w:val="20"/>
              </w:rPr>
              <w:t xml:space="preserve">Version:  </w:t>
            </w:r>
            <w:r>
              <w:rPr>
                <w:rFonts w:ascii="Arial" w:cs="Arial" w:eastAsia="Arial" w:hAnsi="Arial"/>
                <w:sz w:val="20"/>
                <w:szCs w:val="20"/>
              </w:rPr>
              <w:t xml:space="preserve">1.0 — Initial Release</w:t>
            </w:r>
          </w:p>
          <w:p>
            <w:r>
              <w:rPr>
                <w:rFonts w:ascii="Arial" w:cs="Arial" w:eastAsia="Arial" w:hAnsi="Arial"/>
                <w:b/>
                <w:bCs/>
                <w:sz w:val="20"/>
                <w:szCs w:val="20"/>
              </w:rPr>
              <w:t xml:space="preserve">Date:  </w:t>
            </w:r>
            <w:r>
              <w:rPr>
                <w:rFonts w:ascii="Arial" w:cs="Arial" w:eastAsia="Arial" w:hAnsi="Arial"/>
                <w:sz w:val="20"/>
                <w:szCs w:val="20"/>
              </w:rPr>
              <w:t xml:space="preserve">April 21, 2026</w:t>
            </w:r>
          </w:p>
          <w:p>
            <w:r>
              <w:rPr>
                <w:rFonts w:ascii="Arial" w:cs="Arial" w:eastAsia="Arial" w:hAnsi="Arial"/>
                <w:b/>
                <w:bCs/>
                <w:sz w:val="20"/>
                <w:szCs w:val="20"/>
              </w:rPr>
              <w:t xml:space="preserve">Stack:  </w:t>
            </w:r>
            <w:r>
              <w:rPr>
                <w:rFonts w:ascii="Arial" w:cs="Arial" w:eastAsia="Arial" w:hAnsi="Arial"/>
                <w:sz w:val="20"/>
                <w:szCs w:val="20"/>
              </w:rPr>
              <w:t xml:space="preserve">React.js (Frontend)  +  Node.js / Express (Backend)</w:t>
            </w:r>
          </w:p>
          <w:p>
            <w:r>
              <w:rPr>
                <w:rFonts w:ascii="Arial" w:cs="Arial" w:eastAsia="Arial" w:hAnsi="Arial"/>
                <w:b/>
                <w:bCs/>
                <w:sz w:val="20"/>
                <w:szCs w:val="20"/>
              </w:rPr>
              <w:t xml:space="preserve">Prepared for:  </w:t>
            </w:r>
            <w:r>
              <w:rPr>
                <w:rFonts w:ascii="Arial" w:cs="Arial" w:eastAsia="Arial" w:hAnsi="Arial"/>
                <w:sz w:val="20"/>
                <w:szCs w:val="20"/>
              </w:rPr>
              <w:t xml:space="preserve">Simba Supermarket Management — Kigali, Rwanda</w:t>
            </w:r>
          </w:p>
          <w:p>
            <w:r>
              <w:rPr>
                <w:rFonts w:ascii="Arial" w:cs="Arial" w:eastAsia="Arial" w:hAnsi="Arial"/>
                <w:b/>
                <w:bCs/>
                <w:sz w:val="20"/>
                <w:szCs w:val="20"/>
              </w:rPr>
              <w:t xml:space="preserve">Classification:  </w:t>
            </w:r>
            <w:r>
              <w:rPr>
                <w:rFonts w:ascii="Arial" w:cs="Arial" w:eastAsia="Arial" w:hAnsi="Arial"/>
                <w:color w:val="CC0000"/>
                <w:sz w:val="20"/>
                <w:szCs w:val="20"/>
              </w:rPr>
              <w:t xml:space="preserve">Confidential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3C"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SECTION 1 — INTRODUCTION &amp; PROJECT OVERVIEW</w:t>
            </w:r>
          </w:p>
        </w:tc>
      </w:tr>
    </w:tbl>
    <w:p>
      <w:pPr>
        <w:spacing w:after="60" w:before="100"/>
      </w:pPr>
      <w:r>
        <w:t xml:space="preserve"/>
      </w:r>
    </w:p>
    <w:p>
      <w:pPr>
        <w:pStyle w:val="Heading1"/>
        <w:pBdr>
          <w:bottom w:val="single" w:color="1A7A3C" w:sz="6" w:space="4"/>
        </w:pBdr>
        <w:spacing w:after="120" w:before="360"/>
      </w:pPr>
      <w:r>
        <w:rPr>
          <w:rFonts w:ascii="Arial" w:cs="Arial" w:eastAsia="Arial" w:hAnsi="Arial"/>
          <w:b/>
          <w:bCs/>
          <w:color w:val="0D2B1A"/>
          <w:sz w:val="32"/>
          <w:szCs w:val="32"/>
        </w:rPr>
        <w:t xml:space="preserve">1. Introduction</w:t>
      </w:r>
    </w:p>
    <w:p>
      <w:pPr>
        <w:spacing w:after="80" w:before="60"/>
      </w:pPr>
      <w:r>
        <w:rPr>
          <w:rFonts w:ascii="Arial" w:cs="Arial" w:eastAsia="Arial" w:hAnsi="Arial"/>
          <w:color w:val="1A1A1A"/>
          <w:sz w:val="22"/>
          <w:szCs w:val="22"/>
        </w:rPr>
        <w:t xml:space="preserve">This Software Requirements Specification (SRS) defines the complete functional, technical, and non-functional requirements for the Simba Supermarket E-Commerce Web Platform. The platform will be built using React.js on the frontend and Node.js with Express.js on the backend, targeting customers across Rwanda who wish to browse products, place orders, and interact with Simba Supermarket online.</w:t>
      </w:r>
    </w:p>
    <w:p>
      <w:pPr>
        <w:spacing w:after="60" w:before="100"/>
      </w:pPr>
      <w:r>
        <w:t xml:space="preserve"/>
      </w:r>
    </w:p>
    <w:p>
      <w:pPr>
        <w:pStyle w:val="Heading2"/>
        <w:spacing w:after="80" w:before="280"/>
      </w:pPr>
      <w:r>
        <w:rPr>
          <w:rFonts w:ascii="Arial" w:cs="Arial" w:eastAsia="Arial" w:hAnsi="Arial"/>
          <w:b/>
          <w:bCs/>
          <w:color w:val="1A7A3C"/>
          <w:sz w:val="26"/>
          <w:szCs w:val="26"/>
        </w:rPr>
        <w:t xml:space="preserve">1.1  Purpose</w:t>
      </w:r>
    </w:p>
    <w:p>
      <w:pPr>
        <w:spacing w:after="80" w:before="60"/>
      </w:pPr>
      <w:r>
        <w:rPr>
          <w:rFonts w:ascii="Arial" w:cs="Arial" w:eastAsia="Arial" w:hAnsi="Arial"/>
          <w:color w:val="1A1A1A"/>
          <w:sz w:val="22"/>
          <w:szCs w:val="22"/>
        </w:rPr>
        <w:t xml:space="preserve">The purpose of this document is to:</w:t>
      </w:r>
    </w:p>
    <w:p>
      <w:pPr>
        <w:pStyle w:val="ListParagraph"/>
        <w:numPr>
          <w:ilvl w:val="0"/>
          <w:numId w:val="2"/>
        </w:numPr>
        <w:spacing w:after="40" w:before="40"/>
      </w:pPr>
      <w:r>
        <w:rPr>
          <w:rFonts w:ascii="Arial" w:cs="Arial" w:eastAsia="Arial" w:hAnsi="Arial"/>
          <w:b w:val="false"/>
          <w:bCs w:val="false"/>
          <w:color w:val="1A1A1A"/>
          <w:sz w:val="22"/>
          <w:szCs w:val="22"/>
        </w:rPr>
        <w:t xml:space="preserve">Establish a shared understanding of the system between stakeholders, designers, and developers.</w:t>
      </w:r>
    </w:p>
    <w:p>
      <w:pPr>
        <w:pStyle w:val="ListParagraph"/>
        <w:numPr>
          <w:ilvl w:val="0"/>
          <w:numId w:val="2"/>
        </w:numPr>
        <w:spacing w:after="40" w:before="40"/>
      </w:pPr>
      <w:r>
        <w:rPr>
          <w:rFonts w:ascii="Arial" w:cs="Arial" w:eastAsia="Arial" w:hAnsi="Arial"/>
          <w:b w:val="false"/>
          <w:bCs w:val="false"/>
          <w:color w:val="1A1A1A"/>
          <w:sz w:val="22"/>
          <w:szCs w:val="22"/>
        </w:rPr>
        <w:t xml:space="preserve">Define the complete functional and non-functional requirements for the web platform.</w:t>
      </w:r>
    </w:p>
    <w:p>
      <w:pPr>
        <w:pStyle w:val="ListParagraph"/>
        <w:numPr>
          <w:ilvl w:val="0"/>
          <w:numId w:val="2"/>
        </w:numPr>
        <w:spacing w:after="40" w:before="40"/>
      </w:pPr>
      <w:r>
        <w:rPr>
          <w:rFonts w:ascii="Arial" w:cs="Arial" w:eastAsia="Arial" w:hAnsi="Arial"/>
          <w:b w:val="false"/>
          <w:bCs w:val="false"/>
          <w:color w:val="1A1A1A"/>
          <w:sz w:val="22"/>
          <w:szCs w:val="22"/>
        </w:rPr>
        <w:t xml:space="preserve">Describe the system logic, data flow, and architectural decisions guiding development.</w:t>
      </w:r>
    </w:p>
    <w:p>
      <w:pPr>
        <w:pStyle w:val="ListParagraph"/>
        <w:numPr>
          <w:ilvl w:val="0"/>
          <w:numId w:val="2"/>
        </w:numPr>
        <w:spacing w:after="40" w:before="40"/>
      </w:pPr>
      <w:r>
        <w:rPr>
          <w:rFonts w:ascii="Arial" w:cs="Arial" w:eastAsia="Arial" w:hAnsi="Arial"/>
          <w:b w:val="false"/>
          <w:bCs w:val="false"/>
          <w:color w:val="1A1A1A"/>
          <w:sz w:val="22"/>
          <w:szCs w:val="22"/>
        </w:rPr>
        <w:t xml:space="preserve">Serve as the contract-level reference document throughout the software development lifecycle (SDLC).</w:t>
      </w:r>
    </w:p>
    <w:p>
      <w:pPr>
        <w:spacing w:after="60" w:before="100"/>
      </w:pPr>
      <w:r>
        <w:t xml:space="preserve"/>
      </w:r>
    </w:p>
    <w:p>
      <w:pPr>
        <w:pStyle w:val="Heading2"/>
        <w:spacing w:after="80" w:before="280"/>
      </w:pPr>
      <w:r>
        <w:rPr>
          <w:rFonts w:ascii="Arial" w:cs="Arial" w:eastAsia="Arial" w:hAnsi="Arial"/>
          <w:b/>
          <w:bCs/>
          <w:color w:val="1A7A3C"/>
          <w:sz w:val="26"/>
          <w:szCs w:val="26"/>
        </w:rPr>
        <w:t xml:space="preserve">1.2  Project Scope</w:t>
      </w:r>
    </w:p>
    <w:p>
      <w:pPr>
        <w:spacing w:after="80" w:before="60"/>
      </w:pPr>
      <w:r>
        <w:rPr>
          <w:rFonts w:ascii="Arial" w:cs="Arial" w:eastAsia="Arial" w:hAnsi="Arial"/>
          <w:color w:val="1A1A1A"/>
          <w:sz w:val="22"/>
          <w:szCs w:val="22"/>
        </w:rPr>
        <w:t xml:space="preserve">The Simba Supermarket Web Platform will provide:</w:t>
      </w:r>
    </w:p>
    <w:p>
      <w:pPr>
        <w:pStyle w:val="ListParagraph"/>
        <w:numPr>
          <w:ilvl w:val="0"/>
          <w:numId w:val="2"/>
        </w:numPr>
        <w:spacing w:after="40" w:before="40"/>
      </w:pPr>
      <w:r>
        <w:rPr>
          <w:rFonts w:ascii="Arial" w:cs="Arial" w:eastAsia="Arial" w:hAnsi="Arial"/>
          <w:b w:val="false"/>
          <w:bCs w:val="false"/>
          <w:color w:val="1A1A1A"/>
          <w:sz w:val="22"/>
          <w:szCs w:val="22"/>
        </w:rPr>
        <w:t xml:space="preserve">A customer-facing React.js storefront for product discovery, ordering, and account management.</w:t>
      </w:r>
    </w:p>
    <w:p>
      <w:pPr>
        <w:pStyle w:val="ListParagraph"/>
        <w:numPr>
          <w:ilvl w:val="0"/>
          <w:numId w:val="2"/>
        </w:numPr>
        <w:spacing w:after="40" w:before="40"/>
      </w:pPr>
      <w:r>
        <w:rPr>
          <w:rFonts w:ascii="Arial" w:cs="Arial" w:eastAsia="Arial" w:hAnsi="Arial"/>
          <w:b w:val="false"/>
          <w:bCs w:val="false"/>
          <w:color w:val="1A1A1A"/>
          <w:sz w:val="22"/>
          <w:szCs w:val="22"/>
        </w:rPr>
        <w:t xml:space="preserve">A Node.js/Express.js REST API backend serving all data and business logic.</w:t>
      </w:r>
    </w:p>
    <w:p>
      <w:pPr>
        <w:pStyle w:val="ListParagraph"/>
        <w:numPr>
          <w:ilvl w:val="0"/>
          <w:numId w:val="2"/>
        </w:numPr>
        <w:spacing w:after="40" w:before="40"/>
      </w:pPr>
      <w:r>
        <w:rPr>
          <w:rFonts w:ascii="Arial" w:cs="Arial" w:eastAsia="Arial" w:hAnsi="Arial"/>
          <w:b w:val="false"/>
          <w:bCs w:val="false"/>
          <w:color w:val="1A1A1A"/>
          <w:sz w:val="22"/>
          <w:szCs w:val="22"/>
        </w:rPr>
        <w:t xml:space="preserve">An Admin Dashboard for inventory, order, and user management.</w:t>
      </w:r>
    </w:p>
    <w:p>
      <w:pPr>
        <w:pStyle w:val="ListParagraph"/>
        <w:numPr>
          <w:ilvl w:val="0"/>
          <w:numId w:val="2"/>
        </w:numPr>
        <w:spacing w:after="40" w:before="40"/>
      </w:pPr>
      <w:r>
        <w:rPr>
          <w:rFonts w:ascii="Arial" w:cs="Arial" w:eastAsia="Arial" w:hAnsi="Arial"/>
          <w:b w:val="false"/>
          <w:bCs w:val="false"/>
          <w:color w:val="1A1A1A"/>
          <w:sz w:val="22"/>
          <w:szCs w:val="22"/>
        </w:rPr>
        <w:t xml:space="preserve">Secure payment integration with local and international payment gateways (MTN Mobile Money, Airtel Money, Visa/Mastercard).</w:t>
      </w:r>
    </w:p>
    <w:p>
      <w:pPr>
        <w:pStyle w:val="ListParagraph"/>
        <w:numPr>
          <w:ilvl w:val="0"/>
          <w:numId w:val="2"/>
        </w:numPr>
        <w:spacing w:after="40" w:before="40"/>
      </w:pPr>
      <w:r>
        <w:rPr>
          <w:rFonts w:ascii="Arial" w:cs="Arial" w:eastAsia="Arial" w:hAnsi="Arial"/>
          <w:b w:val="false"/>
          <w:bCs w:val="false"/>
          <w:color w:val="1A1A1A"/>
          <w:sz w:val="22"/>
          <w:szCs w:val="22"/>
        </w:rPr>
        <w:t xml:space="preserve">Real-time order tracking and notifications.</w:t>
      </w:r>
    </w:p>
    <w:p>
      <w:pPr>
        <w:spacing w:after="60" w:before="100"/>
      </w:pPr>
      <w:r>
        <w:t xml:space="preserve"/>
      </w:r>
    </w:p>
    <w:p>
      <w:pPr>
        <w:pStyle w:val="Heading2"/>
        <w:spacing w:after="80" w:before="280"/>
      </w:pPr>
      <w:r>
        <w:rPr>
          <w:rFonts w:ascii="Arial" w:cs="Arial" w:eastAsia="Arial" w:hAnsi="Arial"/>
          <w:b/>
          <w:bCs/>
          <w:color w:val="1A7A3C"/>
          <w:sz w:val="26"/>
          <w:szCs w:val="26"/>
        </w:rPr>
        <w:t xml:space="preserve">1.3  Intended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63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Usage of this Document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D2B1A"/>
                <w:sz w:val="20"/>
                <w:szCs w:val="20"/>
              </w:rPr>
              <w:t xml:space="preserve">Development Team</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React &amp; Node.js developers — blueprint for implementation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D2B1A"/>
                <w:sz w:val="20"/>
                <w:szCs w:val="20"/>
              </w:rPr>
              <w:t xml:space="preserve">Project Manager</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Scope definition, milestone tracking, and risk management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D2B1A"/>
                <w:sz w:val="20"/>
                <w:szCs w:val="20"/>
              </w:rPr>
              <w:t xml:space="preserve">QA Engineers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Test case derivation and acceptance criteria validation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D2B1A"/>
                <w:sz w:val="20"/>
                <w:szCs w:val="20"/>
              </w:rPr>
              <w:t xml:space="preserve">Simba Management</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Feature approval, priority decisions, and business alignment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D2B1A"/>
                <w:sz w:val="20"/>
                <w:szCs w:val="20"/>
              </w:rPr>
              <w:t xml:space="preserve">UI/UX Designers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Wireframe and design specification reference</w:t>
            </w:r>
          </w:p>
        </w:tc>
      </w:tr>
    </w:tbl>
    <w:p>
      <w:pPr>
        <w:spacing w:after="60" w:before="100"/>
      </w:pPr>
      <w:r>
        <w:t xml:space="preserve"/>
      </w:r>
    </w:p>
    <w:p>
      <w:pPr>
        <w:pStyle w:val="Heading2"/>
        <w:spacing w:after="80" w:before="280"/>
      </w:pPr>
      <w:r>
        <w:rPr>
          <w:rFonts w:ascii="Arial" w:cs="Arial" w:eastAsia="Arial" w:hAnsi="Arial"/>
          <w:b/>
          <w:bCs/>
          <w:color w:val="1A7A3C"/>
          <w:sz w:val="26"/>
          <w:szCs w:val="26"/>
        </w:rPr>
        <w:t xml:space="preserve">1.4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D2B1A" w:val="clear"/>
            <w:tcMar>
              <w:top w:type="dxa" w:w="60"/>
              <w:left w:type="dxa" w:w="120"/>
              <w:bottom w:type="dxa" w:w="60"/>
              <w:right w:type="dxa" w:w="120"/>
            </w:tcMa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0D2B1A" w:val="clear"/>
            <w:tcMar>
              <w:top w:type="dxa" w:w="60"/>
              <w:left w:type="dxa" w:w="120"/>
              <w:bottom w:type="dxa" w:w="6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r>
              <w:rPr>
                <w:rFonts w:ascii="Arial" w:cs="Arial" w:eastAsia="Arial" w:hAnsi="Arial"/>
                <w:b/>
                <w:bCs/>
                <w:color w:val="1A7A3C"/>
                <w:sz w:val="20"/>
                <w:szCs w:val="20"/>
              </w:rPr>
              <w:t xml:space="preserve">SRS</w:t>
            </w:r>
          </w:p>
        </w:tc>
        <w:tc>
          <w:tcPr>
            <w:tcW w:type="dxa" w:w="736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r>
              <w:rPr>
                <w:rFonts w:ascii="Arial" w:cs="Arial" w:eastAsia="Arial" w:hAnsi="Arial"/>
                <w:color w:val="1A1A1A"/>
                <w:sz w:val="20"/>
                <w:szCs w:val="20"/>
              </w:rPr>
              <w:t xml:space="preserve">Software Requirements Specification</w:t>
            </w:r>
          </w:p>
        </w:tc>
      </w:tr>
      <w:tr>
        <w:tc>
          <w:tcPr>
            <w:tcW w:type="dxa" w:w="2000"/>
            <w:tcBorders>
              <w:top w:val="single" w:color="CCCCCC" w:sz="1"/>
              <w:left w:val="single" w:color="CCCCCC" w:sz="1"/>
              <w:bottom w:val="single" w:color="CCCCCC" w:sz="1"/>
              <w:right w:val="single" w:color="CCCCCC" w:sz="1"/>
            </w:tcBorders>
            <w:shd w:fill="F5F5F5" w:val="clear"/>
            <w:tcMar>
              <w:top w:type="dxa" w:w="40"/>
              <w:left w:type="dxa" w:w="120"/>
              <w:bottom w:type="dxa" w:w="40"/>
              <w:right w:type="dxa" w:w="120"/>
            </w:tcMar>
          </w:tcPr>
          <w:p>
            <w:r>
              <w:rPr>
                <w:rFonts w:ascii="Arial" w:cs="Arial" w:eastAsia="Arial" w:hAnsi="Arial"/>
                <w:b/>
                <w:bCs/>
                <w:color w:val="1A7A3C"/>
                <w:sz w:val="20"/>
                <w:szCs w:val="20"/>
              </w:rPr>
              <w:t xml:space="preserve">API</w:t>
            </w:r>
          </w:p>
        </w:tc>
        <w:tc>
          <w:tcPr>
            <w:tcW w:type="dxa" w:w="7360"/>
            <w:tcBorders>
              <w:top w:val="single" w:color="CCCCCC" w:sz="1"/>
              <w:left w:val="single" w:color="CCCCCC" w:sz="1"/>
              <w:bottom w:val="single" w:color="CCCCCC" w:sz="1"/>
              <w:right w:val="single" w:color="CCCCCC" w:sz="1"/>
            </w:tcBorders>
            <w:shd w:fill="F5F5F5" w:val="clear"/>
            <w:tcMar>
              <w:top w:type="dxa" w:w="40"/>
              <w:left w:type="dxa" w:w="120"/>
              <w:bottom w:type="dxa" w:w="40"/>
              <w:right w:type="dxa" w:w="120"/>
            </w:tcMar>
          </w:tcPr>
          <w:p>
            <w:r>
              <w:rPr>
                <w:rFonts w:ascii="Arial" w:cs="Arial" w:eastAsia="Arial" w:hAnsi="Arial"/>
                <w:color w:val="1A1A1A"/>
                <w:sz w:val="20"/>
                <w:szCs w:val="20"/>
              </w:rPr>
              <w:t xml:space="preserve">Application Programming Interface — RESTful HTTP endpoints</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r>
              <w:rPr>
                <w:rFonts w:ascii="Arial" w:cs="Arial" w:eastAsia="Arial" w:hAnsi="Arial"/>
                <w:b/>
                <w:bCs/>
                <w:color w:val="1A7A3C"/>
                <w:sz w:val="20"/>
                <w:szCs w:val="20"/>
              </w:rPr>
              <w:t xml:space="preserve">JWT</w:t>
            </w:r>
          </w:p>
        </w:tc>
        <w:tc>
          <w:tcPr>
            <w:tcW w:type="dxa" w:w="736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r>
              <w:rPr>
                <w:rFonts w:ascii="Arial" w:cs="Arial" w:eastAsia="Arial" w:hAnsi="Arial"/>
                <w:color w:val="1A1A1A"/>
                <w:sz w:val="20"/>
                <w:szCs w:val="20"/>
              </w:rPr>
              <w:t xml:space="preserve">JSON Web Token — used for stateless authentication</w:t>
            </w:r>
          </w:p>
        </w:tc>
      </w:tr>
      <w:tr>
        <w:tc>
          <w:tcPr>
            <w:tcW w:type="dxa" w:w="2000"/>
            <w:tcBorders>
              <w:top w:val="single" w:color="CCCCCC" w:sz="1"/>
              <w:left w:val="single" w:color="CCCCCC" w:sz="1"/>
              <w:bottom w:val="single" w:color="CCCCCC" w:sz="1"/>
              <w:right w:val="single" w:color="CCCCCC" w:sz="1"/>
            </w:tcBorders>
            <w:shd w:fill="F5F5F5" w:val="clear"/>
            <w:tcMar>
              <w:top w:type="dxa" w:w="40"/>
              <w:left w:type="dxa" w:w="120"/>
              <w:bottom w:type="dxa" w:w="40"/>
              <w:right w:type="dxa" w:w="120"/>
            </w:tcMar>
          </w:tcPr>
          <w:p>
            <w:r>
              <w:rPr>
                <w:rFonts w:ascii="Arial" w:cs="Arial" w:eastAsia="Arial" w:hAnsi="Arial"/>
                <w:b/>
                <w:bCs/>
                <w:color w:val="1A7A3C"/>
                <w:sz w:val="20"/>
                <w:szCs w:val="20"/>
              </w:rPr>
              <w:t xml:space="preserve">SKU</w:t>
            </w:r>
          </w:p>
        </w:tc>
        <w:tc>
          <w:tcPr>
            <w:tcW w:type="dxa" w:w="7360"/>
            <w:tcBorders>
              <w:top w:val="single" w:color="CCCCCC" w:sz="1"/>
              <w:left w:val="single" w:color="CCCCCC" w:sz="1"/>
              <w:bottom w:val="single" w:color="CCCCCC" w:sz="1"/>
              <w:right w:val="single" w:color="CCCCCC" w:sz="1"/>
            </w:tcBorders>
            <w:shd w:fill="F5F5F5" w:val="clear"/>
            <w:tcMar>
              <w:top w:type="dxa" w:w="40"/>
              <w:left w:type="dxa" w:w="120"/>
              <w:bottom w:type="dxa" w:w="40"/>
              <w:right w:type="dxa" w:w="120"/>
            </w:tcMar>
          </w:tcPr>
          <w:p>
            <w:r>
              <w:rPr>
                <w:rFonts w:ascii="Arial" w:cs="Arial" w:eastAsia="Arial" w:hAnsi="Arial"/>
                <w:color w:val="1A1A1A"/>
                <w:sz w:val="20"/>
                <w:szCs w:val="20"/>
              </w:rPr>
              <w:t xml:space="preserve">Stock Keeping Unit — unique product identifier</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r>
              <w:rPr>
                <w:rFonts w:ascii="Arial" w:cs="Arial" w:eastAsia="Arial" w:hAnsi="Arial"/>
                <w:b/>
                <w:bCs/>
                <w:color w:val="1A7A3C"/>
                <w:sz w:val="20"/>
                <w:szCs w:val="20"/>
              </w:rPr>
              <w:t xml:space="preserve">MoMo</w:t>
            </w:r>
          </w:p>
        </w:tc>
        <w:tc>
          <w:tcPr>
            <w:tcW w:type="dxa" w:w="736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r>
              <w:rPr>
                <w:rFonts w:ascii="Arial" w:cs="Arial" w:eastAsia="Arial" w:hAnsi="Arial"/>
                <w:color w:val="1A1A1A"/>
                <w:sz w:val="20"/>
                <w:szCs w:val="20"/>
              </w:rPr>
              <w:t xml:space="preserve">MTN Mobile Money — Rwanda's dominant mobile payment system</w:t>
            </w:r>
          </w:p>
        </w:tc>
      </w:tr>
      <w:tr>
        <w:tc>
          <w:tcPr>
            <w:tcW w:type="dxa" w:w="2000"/>
            <w:tcBorders>
              <w:top w:val="single" w:color="CCCCCC" w:sz="1"/>
              <w:left w:val="single" w:color="CCCCCC" w:sz="1"/>
              <w:bottom w:val="single" w:color="CCCCCC" w:sz="1"/>
              <w:right w:val="single" w:color="CCCCCC" w:sz="1"/>
            </w:tcBorders>
            <w:shd w:fill="F5F5F5" w:val="clear"/>
            <w:tcMar>
              <w:top w:type="dxa" w:w="40"/>
              <w:left w:type="dxa" w:w="120"/>
              <w:bottom w:type="dxa" w:w="40"/>
              <w:right w:type="dxa" w:w="120"/>
            </w:tcMar>
          </w:tcPr>
          <w:p>
            <w:r>
              <w:rPr>
                <w:rFonts w:ascii="Arial" w:cs="Arial" w:eastAsia="Arial" w:hAnsi="Arial"/>
                <w:b/>
                <w:bCs/>
                <w:color w:val="1A7A3C"/>
                <w:sz w:val="20"/>
                <w:szCs w:val="20"/>
              </w:rPr>
              <w:t xml:space="preserve">RBAC</w:t>
            </w:r>
          </w:p>
        </w:tc>
        <w:tc>
          <w:tcPr>
            <w:tcW w:type="dxa" w:w="7360"/>
            <w:tcBorders>
              <w:top w:val="single" w:color="CCCCCC" w:sz="1"/>
              <w:left w:val="single" w:color="CCCCCC" w:sz="1"/>
              <w:bottom w:val="single" w:color="CCCCCC" w:sz="1"/>
              <w:right w:val="single" w:color="CCCCCC" w:sz="1"/>
            </w:tcBorders>
            <w:shd w:fill="F5F5F5" w:val="clear"/>
            <w:tcMar>
              <w:top w:type="dxa" w:w="40"/>
              <w:left w:type="dxa" w:w="120"/>
              <w:bottom w:type="dxa" w:w="40"/>
              <w:right w:type="dxa" w:w="120"/>
            </w:tcMar>
          </w:tcPr>
          <w:p>
            <w:r>
              <w:rPr>
                <w:rFonts w:ascii="Arial" w:cs="Arial" w:eastAsia="Arial" w:hAnsi="Arial"/>
                <w:color w:val="1A1A1A"/>
                <w:sz w:val="20"/>
                <w:szCs w:val="20"/>
              </w:rPr>
              <w:t xml:space="preserve">Role-Based Access Control — limits system access by user role</w:t>
            </w:r>
          </w:p>
        </w:tc>
      </w:tr>
      <w:tr>
        <w:tc>
          <w:tcPr>
            <w:tcW w:type="dxa" w:w="200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r>
              <w:rPr>
                <w:rFonts w:ascii="Arial" w:cs="Arial" w:eastAsia="Arial" w:hAnsi="Arial"/>
                <w:b/>
                <w:bCs/>
                <w:color w:val="1A7A3C"/>
                <w:sz w:val="20"/>
                <w:szCs w:val="20"/>
              </w:rPr>
              <w:t xml:space="preserve">SSR</w:t>
            </w:r>
          </w:p>
        </w:tc>
        <w:tc>
          <w:tcPr>
            <w:tcW w:type="dxa" w:w="7360"/>
            <w:tcBorders>
              <w:top w:val="single" w:color="CCCCCC" w:sz="1"/>
              <w:left w:val="single" w:color="CCCCCC" w:sz="1"/>
              <w:bottom w:val="single" w:color="CCCCCC" w:sz="1"/>
              <w:right w:val="single" w:color="CCCCCC" w:sz="1"/>
            </w:tcBorders>
            <w:shd w:fill="FFFFFF" w:val="clear"/>
            <w:tcMar>
              <w:top w:type="dxa" w:w="40"/>
              <w:left w:type="dxa" w:w="120"/>
              <w:bottom w:type="dxa" w:w="40"/>
              <w:right w:type="dxa" w:w="120"/>
            </w:tcMar>
          </w:tcPr>
          <w:p>
            <w:r>
              <w:rPr>
                <w:rFonts w:ascii="Arial" w:cs="Arial" w:eastAsia="Arial" w:hAnsi="Arial"/>
                <w:color w:val="1A1A1A"/>
                <w:sz w:val="20"/>
                <w:szCs w:val="20"/>
              </w:rPr>
              <w:t xml:space="preserve">Server-Side Rendering — optional React rendering strategy for SEO</w:t>
            </w:r>
          </w:p>
        </w:tc>
      </w:tr>
      <w:tr>
        <w:tc>
          <w:tcPr>
            <w:tcW w:type="dxa" w:w="2000"/>
            <w:tcBorders>
              <w:top w:val="single" w:color="CCCCCC" w:sz="1"/>
              <w:left w:val="single" w:color="CCCCCC" w:sz="1"/>
              <w:bottom w:val="single" w:color="CCCCCC" w:sz="1"/>
              <w:right w:val="single" w:color="CCCCCC" w:sz="1"/>
            </w:tcBorders>
            <w:shd w:fill="F5F5F5" w:val="clear"/>
            <w:tcMar>
              <w:top w:type="dxa" w:w="40"/>
              <w:left w:type="dxa" w:w="120"/>
              <w:bottom w:type="dxa" w:w="40"/>
              <w:right w:type="dxa" w:w="120"/>
            </w:tcMar>
          </w:tcPr>
          <w:p>
            <w:r>
              <w:rPr>
                <w:rFonts w:ascii="Arial" w:cs="Arial" w:eastAsia="Arial" w:hAnsi="Arial"/>
                <w:b/>
                <w:bCs/>
                <w:color w:val="1A7A3C"/>
                <w:sz w:val="20"/>
                <w:szCs w:val="20"/>
              </w:rPr>
              <w:t xml:space="preserve">OTP</w:t>
            </w:r>
          </w:p>
        </w:tc>
        <w:tc>
          <w:tcPr>
            <w:tcW w:type="dxa" w:w="7360"/>
            <w:tcBorders>
              <w:top w:val="single" w:color="CCCCCC" w:sz="1"/>
              <w:left w:val="single" w:color="CCCCCC" w:sz="1"/>
              <w:bottom w:val="single" w:color="CCCCCC" w:sz="1"/>
              <w:right w:val="single" w:color="CCCCCC" w:sz="1"/>
            </w:tcBorders>
            <w:shd w:fill="F5F5F5" w:val="clear"/>
            <w:tcMar>
              <w:top w:type="dxa" w:w="40"/>
              <w:left w:type="dxa" w:w="120"/>
              <w:bottom w:type="dxa" w:w="40"/>
              <w:right w:type="dxa" w:w="120"/>
            </w:tcMar>
          </w:tcPr>
          <w:p>
            <w:r>
              <w:rPr>
                <w:rFonts w:ascii="Arial" w:cs="Arial" w:eastAsia="Arial" w:hAnsi="Arial"/>
                <w:color w:val="1A1A1A"/>
                <w:sz w:val="20"/>
                <w:szCs w:val="20"/>
              </w:rPr>
              <w:t xml:space="preserve">One-Time Password — used in phone number verification flow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3C"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SECTION 2 — SYSTEM ARCHITECTURE &amp; LOGIC</w:t>
            </w:r>
          </w:p>
        </w:tc>
      </w:tr>
    </w:tbl>
    <w:p>
      <w:pPr>
        <w:spacing w:after="60" w:before="100"/>
      </w:pPr>
      <w:r>
        <w:t xml:space="preserve"/>
      </w:r>
    </w:p>
    <w:p>
      <w:pPr>
        <w:pStyle w:val="Heading1"/>
        <w:pBdr>
          <w:bottom w:val="single" w:color="1A7A3C" w:sz="6" w:space="4"/>
        </w:pBdr>
        <w:spacing w:after="120" w:before="360"/>
      </w:pPr>
      <w:r>
        <w:rPr>
          <w:rFonts w:ascii="Arial" w:cs="Arial" w:eastAsia="Arial" w:hAnsi="Arial"/>
          <w:b/>
          <w:bCs/>
          <w:color w:val="0D2B1A"/>
          <w:sz w:val="32"/>
          <w:szCs w:val="32"/>
        </w:rPr>
        <w:t xml:space="preserve">2. System Architecture &amp; Core Logic</w:t>
      </w:r>
    </w:p>
    <w:p>
      <w:pPr>
        <w:spacing w:after="80" w:before="60"/>
      </w:pPr>
      <w:r>
        <w:rPr>
          <w:rFonts w:ascii="Arial" w:cs="Arial" w:eastAsia="Arial" w:hAnsi="Arial"/>
          <w:color w:val="1A1A1A"/>
          <w:sz w:val="22"/>
          <w:szCs w:val="22"/>
        </w:rPr>
        <w:t xml:space="preserve">The Simba Supermarket platform follows a decoupled three-tier architecture: a React.js Single-Page Application (SPA) frontend, a stateless Node.js/Express.js REST API backend, and a MongoDB database layer. All communication between tiers happens over HTTPS using JSON payloads with JWT-based authentication.</w:t>
      </w:r>
    </w:p>
    <w:p>
      <w:pPr>
        <w:spacing w:after="60" w:before="100"/>
      </w:pPr>
      <w:r>
        <w:t xml:space="preserve"/>
      </w:r>
    </w:p>
    <w:p>
      <w:pPr>
        <w:pStyle w:val="Heading2"/>
        <w:spacing w:after="80" w:before="280"/>
      </w:pPr>
      <w:r>
        <w:rPr>
          <w:rFonts w:ascii="Arial" w:cs="Arial" w:eastAsia="Arial" w:hAnsi="Arial"/>
          <w:b/>
          <w:bCs/>
          <w:color w:val="1A7A3C"/>
          <w:sz w:val="26"/>
          <w:szCs w:val="26"/>
        </w:rPr>
        <w:t xml:space="preserve">2.1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CCCCCC" w:sz="1"/>
              <w:left w:val="single" w:color="CCCCCC" w:sz="1"/>
              <w:bottom w:val="single" w:color="CCCCCC" w:sz="1"/>
              <w:right w:val="single" w:color="CCCCCC" w:sz="1"/>
            </w:tcBorders>
            <w:shd w:fill="0D2B1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Layer</w:t>
            </w:r>
          </w:p>
        </w:tc>
        <w:tc>
          <w:tcPr>
            <w:tcW w:type="dxa" w:w="3300"/>
            <w:tcBorders>
              <w:top w:val="single" w:color="CCCCCC" w:sz="1"/>
              <w:left w:val="single" w:color="CCCCCC" w:sz="1"/>
              <w:bottom w:val="single" w:color="CCCCCC" w:sz="1"/>
              <w:right w:val="single" w:color="CCCCCC" w:sz="1"/>
            </w:tcBorders>
            <w:shd w:fill="0D2B1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Technology Stack</w:t>
            </w:r>
          </w:p>
        </w:tc>
        <w:tc>
          <w:tcPr>
            <w:tcW w:type="dxa" w:w="3860"/>
            <w:tcBorders>
              <w:top w:val="single" w:color="CCCCCC" w:sz="1"/>
              <w:left w:val="single" w:color="CCCCCC" w:sz="1"/>
              <w:bottom w:val="single" w:color="CCCCCC" w:sz="1"/>
              <w:right w:val="single" w:color="CCCCCC" w:sz="1"/>
            </w:tcBorders>
            <w:shd w:fill="0D2B1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E8F5EC" w:val="clear"/>
            <w:tcMar>
              <w:top w:type="dxa" w:w="80"/>
              <w:left w:type="dxa" w:w="100"/>
              <w:bottom w:type="dxa" w:w="80"/>
              <w:right w:type="dxa" w:w="100"/>
            </w:tcMar>
          </w:tcPr>
          <w:p>
            <w:r>
              <w:rPr>
                <w:rFonts w:ascii="Arial" w:cs="Arial" w:eastAsia="Arial" w:hAnsi="Arial"/>
                <w:b/>
                <w:bCs/>
                <w:color w:val="0D2B1A"/>
                <w:sz w:val="20"/>
                <w:szCs w:val="20"/>
              </w:rPr>
              <w:t xml:space="preserve">Presentation Layer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React.js, React Router v6, Redux Toolkit, Tailwind CSS, Axios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Renders the UI, manages client-side state, routes pages, and calls the API.</w:t>
            </w:r>
          </w:p>
        </w:tc>
      </w:tr>
      <w:tr>
        <w:tc>
          <w:tcPr>
            <w:tcW w:type="dxa" w:w="2200"/>
            <w:tcBorders>
              <w:top w:val="single" w:color="CCCCCC" w:sz="1"/>
              <w:left w:val="single" w:color="CCCCCC" w:sz="1"/>
              <w:bottom w:val="single" w:color="CCCCCC" w:sz="1"/>
              <w:right w:val="single" w:color="CCCCCC" w:sz="1"/>
            </w:tcBorders>
            <w:shd w:fill="DDEEDD" w:val="clear"/>
            <w:tcMar>
              <w:top w:type="dxa" w:w="80"/>
              <w:left w:type="dxa" w:w="100"/>
              <w:bottom w:type="dxa" w:w="80"/>
              <w:right w:type="dxa" w:w="100"/>
            </w:tcMar>
          </w:tcPr>
          <w:p>
            <w:r>
              <w:rPr>
                <w:rFonts w:ascii="Arial" w:cs="Arial" w:eastAsia="Arial" w:hAnsi="Arial"/>
                <w:b/>
                <w:bCs/>
                <w:color w:val="0D2B1A"/>
                <w:sz w:val="20"/>
                <w:szCs w:val="20"/>
              </w:rPr>
              <w:t xml:space="preserve">Application Layer</w:t>
            </w:r>
          </w:p>
        </w:tc>
        <w:tc>
          <w:tcPr>
            <w:tcW w:type="dxa" w:w="33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20"/>
                <w:szCs w:val="20"/>
              </w:rPr>
              <w:t xml:space="preserve">Node.js v20, Express.js v4, JWT, bcrypt, Multer, Nodemailer</w:t>
            </w:r>
          </w:p>
        </w:tc>
        <w:tc>
          <w:tcPr>
            <w:tcW w:type="dxa" w:w="3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1A"/>
                <w:sz w:val="20"/>
                <w:szCs w:val="20"/>
              </w:rPr>
              <w:t xml:space="preserve">Handles all business logic, authentication, file uploads, and request routing.</w:t>
            </w:r>
          </w:p>
        </w:tc>
      </w:tr>
      <w:tr>
        <w:tc>
          <w:tcPr>
            <w:tcW w:type="dxa" w:w="2200"/>
            <w:tcBorders>
              <w:top w:val="single" w:color="CCCCCC" w:sz="1"/>
              <w:left w:val="single" w:color="CCCCCC" w:sz="1"/>
              <w:bottom w:val="single" w:color="CCCCCC" w:sz="1"/>
              <w:right w:val="single" w:color="CCCCCC" w:sz="1"/>
            </w:tcBorders>
            <w:shd w:fill="E8F5EC" w:val="clear"/>
            <w:tcMar>
              <w:top w:type="dxa" w:w="80"/>
              <w:left w:type="dxa" w:w="100"/>
              <w:bottom w:type="dxa" w:w="80"/>
              <w:right w:type="dxa" w:w="100"/>
            </w:tcMar>
          </w:tcPr>
          <w:p>
            <w:r>
              <w:rPr>
                <w:rFonts w:ascii="Arial" w:cs="Arial" w:eastAsia="Arial" w:hAnsi="Arial"/>
                <w:b/>
                <w:bCs/>
                <w:color w:val="0D2B1A"/>
                <w:sz w:val="20"/>
                <w:szCs w:val="20"/>
              </w:rPr>
              <w:t xml:space="preserve">Data Layer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MongoDB Atlas, Mongoose ODM, Redis (caching)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Persists product, user, and order data. Redis caches frequent read queries.</w:t>
            </w:r>
          </w:p>
        </w:tc>
      </w:tr>
      <w:tr>
        <w:tc>
          <w:tcPr>
            <w:tcW w:type="dxa" w:w="2200"/>
            <w:tcBorders>
              <w:top w:val="single" w:color="CCCCCC" w:sz="1"/>
              <w:left w:val="single" w:color="CCCCCC" w:sz="1"/>
              <w:bottom w:val="single" w:color="CCCCCC" w:sz="1"/>
              <w:right w:val="single" w:color="CCCCCC" w:sz="1"/>
            </w:tcBorders>
            <w:shd w:fill="DDEEDD" w:val="clear"/>
            <w:tcMar>
              <w:top w:type="dxa" w:w="80"/>
              <w:left w:type="dxa" w:w="100"/>
              <w:bottom w:type="dxa" w:w="80"/>
              <w:right w:type="dxa" w:w="100"/>
            </w:tcMar>
          </w:tcPr>
          <w:p>
            <w:r>
              <w:rPr>
                <w:rFonts w:ascii="Arial" w:cs="Arial" w:eastAsia="Arial" w:hAnsi="Arial"/>
                <w:b/>
                <w:bCs/>
                <w:color w:val="0D2B1A"/>
                <w:sz w:val="20"/>
                <w:szCs w:val="20"/>
              </w:rPr>
              <w:t xml:space="preserve">Payment Layer</w:t>
            </w:r>
          </w:p>
        </w:tc>
        <w:tc>
          <w:tcPr>
            <w:tcW w:type="dxa" w:w="33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20"/>
                <w:szCs w:val="20"/>
              </w:rPr>
              <w:t xml:space="preserve">MTN MoMo API, Airtel Money API, Stripe (Visa/MC)</w:t>
            </w:r>
          </w:p>
        </w:tc>
        <w:tc>
          <w:tcPr>
            <w:tcW w:type="dxa" w:w="3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1A"/>
                <w:sz w:val="20"/>
                <w:szCs w:val="20"/>
              </w:rPr>
              <w:t xml:space="preserve">Processes all payment transactions and webhooks asynchronously.</w:t>
            </w:r>
          </w:p>
        </w:tc>
      </w:tr>
      <w:tr>
        <w:tc>
          <w:tcPr>
            <w:tcW w:type="dxa" w:w="2200"/>
            <w:tcBorders>
              <w:top w:val="single" w:color="CCCCCC" w:sz="1"/>
              <w:left w:val="single" w:color="CCCCCC" w:sz="1"/>
              <w:bottom w:val="single" w:color="CCCCCC" w:sz="1"/>
              <w:right w:val="single" w:color="CCCCCC" w:sz="1"/>
            </w:tcBorders>
            <w:shd w:fill="E8F5EC" w:val="clear"/>
            <w:tcMar>
              <w:top w:type="dxa" w:w="80"/>
              <w:left w:type="dxa" w:w="100"/>
              <w:bottom w:type="dxa" w:w="80"/>
              <w:right w:type="dxa" w:w="100"/>
            </w:tcMar>
          </w:tcPr>
          <w:p>
            <w:r>
              <w:rPr>
                <w:rFonts w:ascii="Arial" w:cs="Arial" w:eastAsia="Arial" w:hAnsi="Arial"/>
                <w:b/>
                <w:bCs/>
                <w:color w:val="0D2B1A"/>
                <w:sz w:val="20"/>
                <w:szCs w:val="20"/>
              </w:rPr>
              <w:t xml:space="preserve">Infrastructure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AWS EC2 / Railway.app, Cloudinary (media), Nginx, PM2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Hosts the backend, serves static assets, manages processes and SSL.</w:t>
            </w:r>
          </w:p>
        </w:tc>
      </w:tr>
    </w:tbl>
    <w:p>
      <w:pPr>
        <w:spacing w:after="60" w:before="100"/>
      </w:pPr>
      <w:r>
        <w:t xml:space="preserve"/>
      </w:r>
    </w:p>
    <w:p>
      <w:pPr>
        <w:pStyle w:val="Heading2"/>
        <w:spacing w:after="80" w:before="280"/>
      </w:pPr>
      <w:r>
        <w:rPr>
          <w:rFonts w:ascii="Arial" w:cs="Arial" w:eastAsia="Arial" w:hAnsi="Arial"/>
          <w:b/>
          <w:bCs/>
          <w:color w:val="1A7A3C"/>
          <w:sz w:val="26"/>
          <w:szCs w:val="26"/>
        </w:rPr>
        <w:t xml:space="preserve">2.2  End-to-End Request Flow (Core Logic)</w:t>
      </w:r>
    </w:p>
    <w:p>
      <w:pPr>
        <w:spacing w:after="80" w:before="60"/>
      </w:pPr>
      <w:r>
        <w:rPr>
          <w:rFonts w:ascii="Arial" w:cs="Arial" w:eastAsia="Arial" w:hAnsi="Arial"/>
          <w:color w:val="1A1A1A"/>
          <w:sz w:val="22"/>
          <w:szCs w:val="22"/>
        </w:rPr>
        <w:t xml:space="preserve">The following sequence describes how a typical customer interaction flows through the entire system:</w:t>
      </w:r>
    </w:p>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E8F5EC" w:val="clear"/>
            <w:tcMar>
              <w:top w:type="dxa" w:w="100"/>
              <w:left w:type="dxa" w:w="100"/>
              <w:bottom w:type="dxa" w:w="100"/>
              <w:right w:type="dxa" w:w="100"/>
            </w:tcMar>
            <w:vAlign w:val="center"/>
          </w:tcPr>
          <w:p>
            <w:pPr>
              <w:jc w:val="center"/>
            </w:pPr>
            <w:r>
              <w:rPr>
                <w:rFonts w:ascii="Arial" w:cs="Arial" w:eastAsia="Arial" w:hAnsi="Arial"/>
                <w:b/>
                <w:bCs/>
                <w:color w:val="1A7A3C"/>
                <w:sz w:val="18"/>
                <w:szCs w:val="18"/>
              </w:rPr>
              <w:t xml:space="preserve">①</w:t>
            </w:r>
          </w:p>
          <w:p>
            <w:pPr>
              <w:spacing w:before="40"/>
              <w:jc w:val="center"/>
            </w:pPr>
            <w:r>
              <w:rPr>
                <w:rFonts w:ascii="Arial" w:cs="Arial" w:eastAsia="Arial" w:hAnsi="Arial"/>
                <w:b/>
                <w:bCs/>
                <w:color w:val="0D2B1A"/>
                <w:sz w:val="20"/>
                <w:szCs w:val="20"/>
              </w:rPr>
              <w:t xml:space="preserve">Browser</w:t>
            </w:r>
          </w:p>
          <w:p>
            <w:pPr>
              <w:jc w:val="center"/>
            </w:pPr>
            <w:r>
              <w:rPr>
                <w:rFonts w:ascii="Arial" w:cs="Arial" w:eastAsia="Arial" w:hAnsi="Arial"/>
                <w:color w:val="555555"/>
                <w:sz w:val="18"/>
                <w:szCs w:val="18"/>
              </w:rPr>
              <w:t xml:space="preserve">User opens Simba website in browser</w:t>
            </w:r>
          </w:p>
        </w:tc>
        <w:tc>
          <w:tcPr>
            <w:tcW w:type="dxa" w:w="1560"/>
            <w:tcBorders>
              <w:top w:val="single" w:color="CCCCCC" w:sz="1"/>
              <w:left w:val="single" w:color="CCCCCC" w:sz="1"/>
              <w:bottom w:val="single" w:color="CCCCCC" w:sz="1"/>
              <w:right w:val="single" w:color="CCCCCC" w:sz="1"/>
            </w:tcBorders>
            <w:shd w:fill="DDEEDD" w:val="clear"/>
            <w:tcMar>
              <w:top w:type="dxa" w:w="100"/>
              <w:left w:type="dxa" w:w="100"/>
              <w:bottom w:type="dxa" w:w="100"/>
              <w:right w:type="dxa" w:w="100"/>
            </w:tcMar>
            <w:vAlign w:val="center"/>
          </w:tcPr>
          <w:p>
            <w:pPr>
              <w:jc w:val="center"/>
            </w:pPr>
            <w:r>
              <w:rPr>
                <w:rFonts w:ascii="Arial" w:cs="Arial" w:eastAsia="Arial" w:hAnsi="Arial"/>
                <w:b/>
                <w:bCs/>
                <w:color w:val="1A7A3C"/>
                <w:sz w:val="18"/>
                <w:szCs w:val="18"/>
              </w:rPr>
              <w:t xml:space="preserve">②</w:t>
            </w:r>
          </w:p>
          <w:p>
            <w:pPr>
              <w:spacing w:before="40"/>
              <w:jc w:val="center"/>
            </w:pPr>
            <w:r>
              <w:rPr>
                <w:rFonts w:ascii="Arial" w:cs="Arial" w:eastAsia="Arial" w:hAnsi="Arial"/>
                <w:b/>
                <w:bCs/>
                <w:color w:val="0D2B1A"/>
                <w:sz w:val="20"/>
                <w:szCs w:val="20"/>
              </w:rPr>
              <w:t xml:space="preserve">React App</w:t>
            </w:r>
          </w:p>
          <w:p>
            <w:pPr>
              <w:jc w:val="center"/>
            </w:pPr>
            <w:r>
              <w:rPr>
                <w:rFonts w:ascii="Arial" w:cs="Arial" w:eastAsia="Arial" w:hAnsi="Arial"/>
                <w:color w:val="555555"/>
                <w:sz w:val="18"/>
                <w:szCs w:val="18"/>
              </w:rPr>
              <w:t xml:space="preserve">SPA loads; Redux hydrates state</w:t>
            </w:r>
          </w:p>
        </w:tc>
        <w:tc>
          <w:tcPr>
            <w:tcW w:type="dxa" w:w="1560"/>
            <w:tcBorders>
              <w:top w:val="single" w:color="CCCCCC" w:sz="1"/>
              <w:left w:val="single" w:color="CCCCCC" w:sz="1"/>
              <w:bottom w:val="single" w:color="CCCCCC" w:sz="1"/>
              <w:right w:val="single" w:color="CCCCCC" w:sz="1"/>
            </w:tcBorders>
            <w:shd w:fill="E8F5EC" w:val="clear"/>
            <w:tcMar>
              <w:top w:type="dxa" w:w="100"/>
              <w:left w:type="dxa" w:w="100"/>
              <w:bottom w:type="dxa" w:w="100"/>
              <w:right w:type="dxa" w:w="100"/>
            </w:tcMar>
            <w:vAlign w:val="center"/>
          </w:tcPr>
          <w:p>
            <w:pPr>
              <w:jc w:val="center"/>
            </w:pPr>
            <w:r>
              <w:rPr>
                <w:rFonts w:ascii="Arial" w:cs="Arial" w:eastAsia="Arial" w:hAnsi="Arial"/>
                <w:b/>
                <w:bCs/>
                <w:color w:val="1A7A3C"/>
                <w:sz w:val="18"/>
                <w:szCs w:val="18"/>
              </w:rPr>
              <w:t xml:space="preserve">③</w:t>
            </w:r>
          </w:p>
          <w:p>
            <w:pPr>
              <w:spacing w:before="40"/>
              <w:jc w:val="center"/>
            </w:pPr>
            <w:r>
              <w:rPr>
                <w:rFonts w:ascii="Arial" w:cs="Arial" w:eastAsia="Arial" w:hAnsi="Arial"/>
                <w:b/>
                <w:bCs/>
                <w:color w:val="0D2B1A"/>
                <w:sz w:val="20"/>
                <w:szCs w:val="20"/>
              </w:rPr>
              <w:t xml:space="preserve">API Gateway</w:t>
            </w:r>
          </w:p>
          <w:p>
            <w:pPr>
              <w:jc w:val="center"/>
            </w:pPr>
            <w:r>
              <w:rPr>
                <w:rFonts w:ascii="Arial" w:cs="Arial" w:eastAsia="Arial" w:hAnsi="Arial"/>
                <w:color w:val="555555"/>
                <w:sz w:val="18"/>
                <w:szCs w:val="18"/>
              </w:rPr>
              <w:t xml:space="preserve">Axios sends HTTPS request + JWT</w:t>
            </w:r>
          </w:p>
        </w:tc>
        <w:tc>
          <w:tcPr>
            <w:tcW w:type="dxa" w:w="1560"/>
            <w:tcBorders>
              <w:top w:val="single" w:color="CCCCCC" w:sz="1"/>
              <w:left w:val="single" w:color="CCCCCC" w:sz="1"/>
              <w:bottom w:val="single" w:color="CCCCCC" w:sz="1"/>
              <w:right w:val="single" w:color="CCCCCC" w:sz="1"/>
            </w:tcBorders>
            <w:shd w:fill="DDEEDD" w:val="clear"/>
            <w:tcMar>
              <w:top w:type="dxa" w:w="100"/>
              <w:left w:type="dxa" w:w="100"/>
              <w:bottom w:type="dxa" w:w="100"/>
              <w:right w:type="dxa" w:w="100"/>
            </w:tcMar>
            <w:vAlign w:val="center"/>
          </w:tcPr>
          <w:p>
            <w:pPr>
              <w:jc w:val="center"/>
            </w:pPr>
            <w:r>
              <w:rPr>
                <w:rFonts w:ascii="Arial" w:cs="Arial" w:eastAsia="Arial" w:hAnsi="Arial"/>
                <w:b/>
                <w:bCs/>
                <w:color w:val="1A7A3C"/>
                <w:sz w:val="18"/>
                <w:szCs w:val="18"/>
              </w:rPr>
              <w:t xml:space="preserve">④</w:t>
            </w:r>
          </w:p>
          <w:p>
            <w:pPr>
              <w:spacing w:before="40"/>
              <w:jc w:val="center"/>
            </w:pPr>
            <w:r>
              <w:rPr>
                <w:rFonts w:ascii="Arial" w:cs="Arial" w:eastAsia="Arial" w:hAnsi="Arial"/>
                <w:b/>
                <w:bCs/>
                <w:color w:val="0D2B1A"/>
                <w:sz w:val="20"/>
                <w:szCs w:val="20"/>
              </w:rPr>
              <w:t xml:space="preserve">Express Server</w:t>
            </w:r>
          </w:p>
          <w:p>
            <w:pPr>
              <w:jc w:val="center"/>
            </w:pPr>
            <w:r>
              <w:rPr>
                <w:rFonts w:ascii="Arial" w:cs="Arial" w:eastAsia="Arial" w:hAnsi="Arial"/>
                <w:color w:val="555555"/>
                <w:sz w:val="18"/>
                <w:szCs w:val="18"/>
              </w:rPr>
              <w:t xml:space="preserve">Middleware validates token &amp; role</w:t>
            </w:r>
          </w:p>
        </w:tc>
        <w:tc>
          <w:tcPr>
            <w:tcW w:type="dxa" w:w="1560"/>
            <w:tcBorders>
              <w:top w:val="single" w:color="CCCCCC" w:sz="1"/>
              <w:left w:val="single" w:color="CCCCCC" w:sz="1"/>
              <w:bottom w:val="single" w:color="CCCCCC" w:sz="1"/>
              <w:right w:val="single" w:color="CCCCCC" w:sz="1"/>
            </w:tcBorders>
            <w:shd w:fill="E8F5EC" w:val="clear"/>
            <w:tcMar>
              <w:top w:type="dxa" w:w="100"/>
              <w:left w:type="dxa" w:w="100"/>
              <w:bottom w:type="dxa" w:w="100"/>
              <w:right w:type="dxa" w:w="100"/>
            </w:tcMar>
            <w:vAlign w:val="center"/>
          </w:tcPr>
          <w:p>
            <w:pPr>
              <w:jc w:val="center"/>
            </w:pPr>
            <w:r>
              <w:rPr>
                <w:rFonts w:ascii="Arial" w:cs="Arial" w:eastAsia="Arial" w:hAnsi="Arial"/>
                <w:b/>
                <w:bCs/>
                <w:color w:val="1A7A3C"/>
                <w:sz w:val="18"/>
                <w:szCs w:val="18"/>
              </w:rPr>
              <w:t xml:space="preserve">⑤</w:t>
            </w:r>
          </w:p>
          <w:p>
            <w:pPr>
              <w:spacing w:before="40"/>
              <w:jc w:val="center"/>
            </w:pPr>
            <w:r>
              <w:rPr>
                <w:rFonts w:ascii="Arial" w:cs="Arial" w:eastAsia="Arial" w:hAnsi="Arial"/>
                <w:b/>
                <w:bCs/>
                <w:color w:val="0D2B1A"/>
                <w:sz w:val="20"/>
                <w:szCs w:val="20"/>
              </w:rPr>
              <w:t xml:space="preserve">Controller</w:t>
            </w:r>
          </w:p>
          <w:p>
            <w:pPr>
              <w:jc w:val="center"/>
            </w:pPr>
            <w:r>
              <w:rPr>
                <w:rFonts w:ascii="Arial" w:cs="Arial" w:eastAsia="Arial" w:hAnsi="Arial"/>
                <w:color w:val="555555"/>
                <w:sz w:val="18"/>
                <w:szCs w:val="18"/>
              </w:rPr>
              <w:t xml:space="preserve">Business logic executes (e.g. checkout)</w:t>
            </w:r>
          </w:p>
        </w:tc>
        <w:tc>
          <w:tcPr>
            <w:tcW w:type="dxa" w:w="1560"/>
            <w:tcBorders>
              <w:top w:val="single" w:color="CCCCCC" w:sz="1"/>
              <w:left w:val="single" w:color="CCCCCC" w:sz="1"/>
              <w:bottom w:val="single" w:color="CCCCCC" w:sz="1"/>
              <w:right w:val="single" w:color="CCCCCC" w:sz="1"/>
            </w:tcBorders>
            <w:shd w:fill="DDEEDD" w:val="clear"/>
            <w:tcMar>
              <w:top w:type="dxa" w:w="100"/>
              <w:left w:type="dxa" w:w="100"/>
              <w:bottom w:type="dxa" w:w="100"/>
              <w:right w:type="dxa" w:w="100"/>
            </w:tcMar>
            <w:vAlign w:val="center"/>
          </w:tcPr>
          <w:p>
            <w:pPr>
              <w:jc w:val="center"/>
            </w:pPr>
            <w:r>
              <w:rPr>
                <w:rFonts w:ascii="Arial" w:cs="Arial" w:eastAsia="Arial" w:hAnsi="Arial"/>
                <w:b/>
                <w:bCs/>
                <w:color w:val="1A7A3C"/>
                <w:sz w:val="18"/>
                <w:szCs w:val="18"/>
              </w:rPr>
              <w:t xml:space="preserve">⑥</w:t>
            </w:r>
          </w:p>
          <w:p>
            <w:pPr>
              <w:spacing w:before="40"/>
              <w:jc w:val="center"/>
            </w:pPr>
            <w:r>
              <w:rPr>
                <w:rFonts w:ascii="Arial" w:cs="Arial" w:eastAsia="Arial" w:hAnsi="Arial"/>
                <w:b/>
                <w:bCs/>
                <w:color w:val="0D2B1A"/>
                <w:sz w:val="20"/>
                <w:szCs w:val="20"/>
              </w:rPr>
              <w:t xml:space="preserve">MongoDB</w:t>
            </w:r>
          </w:p>
          <w:p>
            <w:pPr>
              <w:jc w:val="center"/>
            </w:pPr>
            <w:r>
              <w:rPr>
                <w:rFonts w:ascii="Arial" w:cs="Arial" w:eastAsia="Arial" w:hAnsi="Arial"/>
                <w:color w:val="555555"/>
                <w:sz w:val="18"/>
                <w:szCs w:val="18"/>
              </w:rPr>
              <w:t xml:space="preserve">Data read/written via Mongoose</w:t>
            </w:r>
          </w:p>
        </w:tc>
      </w:tr>
    </w:tbl>
    <w:p>
      <w:pPr>
        <w:spacing w:after="60" w:before="100"/>
      </w:pPr>
      <w:r>
        <w:t xml:space="preserve"/>
      </w:r>
    </w:p>
    <w:p>
      <w:pPr>
        <w:spacing w:after="80" w:before="60"/>
      </w:pPr>
      <w:r>
        <w:rPr>
          <w:rFonts w:ascii="Arial" w:cs="Arial" w:eastAsia="Arial" w:hAnsi="Arial"/>
          <w:color w:val="1A1A1A"/>
          <w:sz w:val="22"/>
          <w:szCs w:val="22"/>
        </w:rPr>
        <w:t xml:space="preserve">The server returns a structured JSON response. React updates the UI reactively via Redux state. For mutations (cart update, order placement), optimistic UI updates ensure responsiveness, with rollback on server error.</w:t>
      </w:r>
    </w:p>
    <w:p>
      <w:pPr>
        <w:spacing w:after="60" w:before="100"/>
      </w:pPr>
      <w:r>
        <w:t xml:space="preserve"/>
      </w:r>
    </w:p>
    <w:p>
      <w:pPr>
        <w:pStyle w:val="Heading2"/>
        <w:spacing w:after="80" w:before="280"/>
      </w:pPr>
      <w:r>
        <w:rPr>
          <w:rFonts w:ascii="Arial" w:cs="Arial" w:eastAsia="Arial" w:hAnsi="Arial"/>
          <w:b/>
          <w:bCs/>
          <w:color w:val="1A7A3C"/>
          <w:sz w:val="26"/>
          <w:szCs w:val="26"/>
        </w:rPr>
        <w:t xml:space="preserve">2.3  Authentication &amp; Security Logic</w:t>
      </w:r>
    </w:p>
    <w:p>
      <w:pPr>
        <w:spacing w:after="80" w:before="60"/>
      </w:pPr>
      <w:r>
        <w:rPr>
          <w:rFonts w:ascii="Arial" w:cs="Arial" w:eastAsia="Arial" w:hAnsi="Arial"/>
          <w:color w:val="1A1A1A"/>
          <w:sz w:val="22"/>
          <w:szCs w:val="22"/>
        </w:rPr>
        <w:t xml:space="preserve">Authentication is stateless using JWT. The full auth flow:</w:t>
      </w:r>
    </w:p>
    <w:p>
      <w:pPr>
        <w:pStyle w:val="ListParagraph"/>
        <w:numPr>
          <w:ilvl w:val="0"/>
          <w:numId w:val="2"/>
        </w:numPr>
        <w:spacing w:after="40" w:before="40"/>
      </w:pPr>
      <w:r>
        <w:rPr>
          <w:rFonts w:ascii="Arial" w:cs="Arial" w:eastAsia="Arial" w:hAnsi="Arial"/>
          <w:b w:val="false"/>
          <w:bCs w:val="false"/>
          <w:color w:val="1A1A1A"/>
          <w:sz w:val="22"/>
          <w:szCs w:val="22"/>
        </w:rPr>
        <w:t xml:space="preserve">User submits credentials → backend validates password hash (bcrypt, 12 rounds).</w:t>
      </w:r>
    </w:p>
    <w:p>
      <w:pPr>
        <w:pStyle w:val="ListParagraph"/>
        <w:numPr>
          <w:ilvl w:val="0"/>
          <w:numId w:val="2"/>
        </w:numPr>
        <w:spacing w:after="40" w:before="40"/>
      </w:pPr>
      <w:r>
        <w:rPr>
          <w:rFonts w:ascii="Arial" w:cs="Arial" w:eastAsia="Arial" w:hAnsi="Arial"/>
          <w:b w:val="false"/>
          <w:bCs w:val="false"/>
          <w:color w:val="1A1A1A"/>
          <w:sz w:val="22"/>
          <w:szCs w:val="22"/>
        </w:rPr>
        <w:t xml:space="preserve">Server issues short-lived Access Token (15 min) + long-lived Refresh Token (7 days, HttpOnly cookie).</w:t>
      </w:r>
    </w:p>
    <w:p>
      <w:pPr>
        <w:pStyle w:val="ListParagraph"/>
        <w:numPr>
          <w:ilvl w:val="0"/>
          <w:numId w:val="2"/>
        </w:numPr>
        <w:spacing w:after="40" w:before="40"/>
      </w:pPr>
      <w:r>
        <w:rPr>
          <w:rFonts w:ascii="Arial" w:cs="Arial" w:eastAsia="Arial" w:hAnsi="Arial"/>
          <w:b w:val="false"/>
          <w:bCs w:val="false"/>
          <w:color w:val="1A1A1A"/>
          <w:sz w:val="22"/>
          <w:szCs w:val="22"/>
        </w:rPr>
        <w:t xml:space="preserve">React stores the access token in memory (NOT localStorage) to prevent XSS theft.</w:t>
      </w:r>
    </w:p>
    <w:p>
      <w:pPr>
        <w:pStyle w:val="ListParagraph"/>
        <w:numPr>
          <w:ilvl w:val="0"/>
          <w:numId w:val="2"/>
        </w:numPr>
        <w:spacing w:after="40" w:before="40"/>
      </w:pPr>
      <w:r>
        <w:rPr>
          <w:rFonts w:ascii="Arial" w:cs="Arial" w:eastAsia="Arial" w:hAnsi="Arial"/>
          <w:b w:val="false"/>
          <w:bCs w:val="false"/>
          <w:color w:val="1A1A1A"/>
          <w:sz w:val="22"/>
          <w:szCs w:val="22"/>
        </w:rPr>
        <w:t xml:space="preserve">Axios interceptors automatically attach Bearer token to every request header.</w:t>
      </w:r>
    </w:p>
    <w:p>
      <w:pPr>
        <w:pStyle w:val="ListParagraph"/>
        <w:numPr>
          <w:ilvl w:val="0"/>
          <w:numId w:val="2"/>
        </w:numPr>
        <w:spacing w:after="40" w:before="40"/>
      </w:pPr>
      <w:r>
        <w:rPr>
          <w:rFonts w:ascii="Arial" w:cs="Arial" w:eastAsia="Arial" w:hAnsi="Arial"/>
          <w:b w:val="false"/>
          <w:bCs w:val="false"/>
          <w:color w:val="1A1A1A"/>
          <w:sz w:val="22"/>
          <w:szCs w:val="22"/>
        </w:rPr>
        <w:t xml:space="preserve">On token expiry, the interceptor silently calls /auth/refresh to rotate tokens.</w:t>
      </w:r>
    </w:p>
    <w:p>
      <w:pPr>
        <w:pStyle w:val="ListParagraph"/>
        <w:numPr>
          <w:ilvl w:val="0"/>
          <w:numId w:val="2"/>
        </w:numPr>
        <w:spacing w:after="40" w:before="40"/>
      </w:pPr>
      <w:r>
        <w:rPr>
          <w:rFonts w:ascii="Arial" w:cs="Arial" w:eastAsia="Arial" w:hAnsi="Arial"/>
          <w:b w:val="false"/>
          <w:bCs w:val="false"/>
          <w:color w:val="1A1A1A"/>
          <w:sz w:val="22"/>
          <w:szCs w:val="22"/>
        </w:rPr>
        <w:t xml:space="preserve">RBAC middleware on each route checks user.role (customer | admin | superadmin) before permitting access.</w:t>
      </w:r>
    </w:p>
    <w:p>
      <w:pPr>
        <w:pStyle w:val="ListParagraph"/>
        <w:numPr>
          <w:ilvl w:val="0"/>
          <w:numId w:val="2"/>
        </w:numPr>
        <w:spacing w:after="40" w:before="40"/>
      </w:pPr>
      <w:r>
        <w:rPr>
          <w:rFonts w:ascii="Arial" w:cs="Arial" w:eastAsia="Arial" w:hAnsi="Arial"/>
          <w:b w:val="false"/>
          <w:bCs w:val="false"/>
          <w:color w:val="1A1A1A"/>
          <w:sz w:val="22"/>
          <w:szCs w:val="22"/>
        </w:rPr>
        <w:t xml:space="preserve">All endpoints enforce HTTPS. CORS is restricted to the registered frontend domain only.</w:t>
      </w:r>
    </w:p>
    <w:p>
      <w:pPr>
        <w:spacing w:after="60" w:before="100"/>
      </w:pPr>
      <w:r>
        <w:t xml:space="preserve"/>
      </w:r>
    </w:p>
    <w:p>
      <w:pPr>
        <w:pStyle w:val="Heading2"/>
        <w:spacing w:after="80" w:before="280"/>
      </w:pPr>
      <w:r>
        <w:rPr>
          <w:rFonts w:ascii="Arial" w:cs="Arial" w:eastAsia="Arial" w:hAnsi="Arial"/>
          <w:b/>
          <w:bCs/>
          <w:color w:val="1A7A3C"/>
          <w:sz w:val="26"/>
          <w:szCs w:val="26"/>
        </w:rPr>
        <w:t xml:space="preserve">2.4  Database Schema (Key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CCCCCC" w:sz="1"/>
              <w:left w:val="single" w:color="CCCCCC" w:sz="1"/>
              <w:bottom w:val="single" w:color="CCCCCC" w:sz="1"/>
              <w:right w:val="single" w:color="CCCCCC" w:sz="1"/>
            </w:tcBorders>
            <w:shd w:fill="1A7A3C" w:val="clear"/>
            <w:tcMar>
              <w:top w:type="dxa" w:w="80"/>
              <w:left w:type="dxa" w:w="100"/>
              <w:bottom w:type="dxa" w:w="80"/>
              <w:right w:type="dxa" w:w="100"/>
            </w:tcMar>
          </w:tcPr>
          <w:p>
            <w:r>
              <w:rPr>
                <w:rFonts w:ascii="Arial" w:cs="Arial" w:eastAsia="Arial" w:hAnsi="Arial"/>
                <w:b/>
                <w:bCs/>
                <w:color w:val="FFFFFF"/>
                <w:sz w:val="20"/>
                <w:szCs w:val="20"/>
              </w:rPr>
              <w:t xml:space="preserve">Collection</w:t>
            </w:r>
          </w:p>
        </w:tc>
        <w:tc>
          <w:tcPr>
            <w:tcW w:type="dxa" w:w="3700"/>
            <w:tcBorders>
              <w:top w:val="single" w:color="CCCCCC" w:sz="1"/>
              <w:left w:val="single" w:color="CCCCCC" w:sz="1"/>
              <w:bottom w:val="single" w:color="CCCCCC" w:sz="1"/>
              <w:right w:val="single" w:color="CCCCCC" w:sz="1"/>
            </w:tcBorders>
            <w:shd w:fill="1A7A3C" w:val="clear"/>
            <w:tcMar>
              <w:top w:type="dxa" w:w="80"/>
              <w:left w:type="dxa" w:w="100"/>
              <w:bottom w:type="dxa" w:w="80"/>
              <w:right w:type="dxa" w:w="100"/>
            </w:tcMar>
          </w:tcPr>
          <w:p>
            <w:r>
              <w:rPr>
                <w:rFonts w:ascii="Arial" w:cs="Arial" w:eastAsia="Arial" w:hAnsi="Arial"/>
                <w:b/>
                <w:bCs/>
                <w:color w:val="FFFFFF"/>
                <w:sz w:val="20"/>
                <w:szCs w:val="20"/>
              </w:rPr>
              <w:t xml:space="preserve">Key Fields</w:t>
            </w:r>
          </w:p>
        </w:tc>
        <w:tc>
          <w:tcPr>
            <w:tcW w:type="dxa" w:w="3460"/>
            <w:tcBorders>
              <w:top w:val="single" w:color="CCCCCC" w:sz="1"/>
              <w:left w:val="single" w:color="CCCCCC" w:sz="1"/>
              <w:bottom w:val="single" w:color="CCCCCC" w:sz="1"/>
              <w:right w:val="single" w:color="CCCCCC" w:sz="1"/>
            </w:tcBorders>
            <w:shd w:fill="1A7A3C"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D2B1A"/>
                <w:sz w:val="20"/>
                <w:szCs w:val="20"/>
              </w:rPr>
              <w:t xml:space="preserve">Users</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_id, name, email, phone, passwordHash, role, address[], refreshToken</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Indexed on email + phone. Passwords never stored as plaintext.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D2B1A"/>
                <w:sz w:val="20"/>
                <w:szCs w:val="20"/>
              </w:rPr>
              <w:t xml:space="preserve">Products</w:t>
            </w:r>
          </w:p>
        </w:tc>
        <w:tc>
          <w:tcPr>
            <w:tcW w:type="dxa" w:w="3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_id, name, category, SKU, price, stock, images[], description, isActive</w:t>
            </w:r>
          </w:p>
        </w:tc>
        <w:tc>
          <w:tcPr>
            <w:tcW w:type="dxa" w:w="3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8"/>
                <w:szCs w:val="18"/>
              </w:rPr>
              <w:t xml:space="preserve">Redis caches product listings with 5-min TTL.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D2B1A"/>
                <w:sz w:val="20"/>
                <w:szCs w:val="20"/>
              </w:rPr>
              <w:t xml:space="preserve">Orders</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_id, userId, items[], totalAmount, status, paymentRef, deliveryAddress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Status enum: pending → confirmed → dispatched → delivered → cancelled.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D2B1A"/>
                <w:sz w:val="20"/>
                <w:szCs w:val="20"/>
              </w:rPr>
              <w:t xml:space="preserve">Cart</w:t>
            </w:r>
          </w:p>
        </w:tc>
        <w:tc>
          <w:tcPr>
            <w:tcW w:type="dxa" w:w="3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8"/>
                <w:szCs w:val="18"/>
              </w:rPr>
              <w:t xml:space="preserve">_id, userId, items[{productId, qty, price}], updatedAt</w:t>
            </w:r>
          </w:p>
        </w:tc>
        <w:tc>
          <w:tcPr>
            <w:tcW w:type="dxa" w:w="3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8"/>
                <w:szCs w:val="18"/>
              </w:rPr>
              <w:t xml:space="preserve">Synced with server on login. Merged with local guest cart.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D2B1A"/>
                <w:sz w:val="20"/>
                <w:szCs w:val="20"/>
              </w:rPr>
              <w:t xml:space="preserve">Reviews</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_id, productId, userId, rating, comment, createdAt</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Aggregated rating computed on write; stored as denormalized field.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3C"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SECTION 3 — FUNCTIONAL REQUIREMENTS</w:t>
            </w:r>
          </w:p>
        </w:tc>
      </w:tr>
    </w:tbl>
    <w:p>
      <w:pPr>
        <w:spacing w:after="60" w:before="100"/>
      </w:pPr>
      <w:r>
        <w:t xml:space="preserve"/>
      </w:r>
    </w:p>
    <w:p>
      <w:pPr>
        <w:pStyle w:val="Heading1"/>
        <w:pBdr>
          <w:bottom w:val="single" w:color="1A7A3C" w:sz="6" w:space="4"/>
        </w:pBdr>
        <w:spacing w:after="120" w:before="360"/>
      </w:pPr>
      <w:r>
        <w:rPr>
          <w:rFonts w:ascii="Arial" w:cs="Arial" w:eastAsia="Arial" w:hAnsi="Arial"/>
          <w:b/>
          <w:bCs/>
          <w:color w:val="0D2B1A"/>
          <w:sz w:val="32"/>
          <w:szCs w:val="32"/>
        </w:rPr>
        <w:t xml:space="preserve">3. Functional Requirements</w:t>
      </w:r>
    </w:p>
    <w:p>
      <w:pPr>
        <w:spacing w:after="80" w:before="60"/>
      </w:pPr>
      <w:r>
        <w:rPr>
          <w:rFonts w:ascii="Arial" w:cs="Arial" w:eastAsia="Arial" w:hAnsi="Arial"/>
          <w:color w:val="1A1A1A"/>
          <w:sz w:val="22"/>
          <w:szCs w:val="22"/>
        </w:rPr>
        <w:t xml:space="preserve">This section specifies all features the Simba Supermarket platform must implement. Requirements are prioritized as High, Medium, or Low based on business criticality for the Rwanda market.</w:t>
      </w:r>
    </w:p>
    <w:p>
      <w:pPr>
        <w:spacing w:after="60" w:before="100"/>
      </w:pPr>
      <w:r>
        <w:t xml:space="preserve"/>
      </w:r>
    </w:p>
    <w:p>
      <w:pPr>
        <w:pStyle w:val="Heading2"/>
        <w:spacing w:after="80" w:before="280"/>
      </w:pPr>
      <w:r>
        <w:rPr>
          <w:rFonts w:ascii="Arial" w:cs="Arial" w:eastAsia="Arial" w:hAnsi="Arial"/>
          <w:b/>
          <w:bCs/>
          <w:color w:val="1A7A3C"/>
          <w:sz w:val="26"/>
          <w:szCs w:val="26"/>
        </w:rPr>
        <w:t xml:space="preserve">3.1  Customer-Facing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4160"/>
        <w:gridCol w:w="1200"/>
      </w:tblGrid>
      <w:tr>
        <w:trPr>
          <w:tblHeader/>
        </w:trPr>
        <w:tc>
          <w:tcPr>
            <w:tcW w:type="dxa" w:w="800"/>
            <w:tcBorders>
              <w:top w:val="single" w:color="CCCCCC" w:sz="1"/>
              <w:left w:val="single" w:color="CCCCCC" w:sz="1"/>
              <w:bottom w:val="single" w:color="CCCCCC" w:sz="1"/>
              <w:right w:val="single" w:color="CCCCCC" w:sz="1"/>
            </w:tcBorders>
            <w:shd w:fill="1A7A3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REQ ID</w:t>
            </w:r>
          </w:p>
        </w:tc>
        <w:tc>
          <w:tcPr>
            <w:tcW w:type="dxa" w:w="3200"/>
            <w:tcBorders>
              <w:top w:val="single" w:color="CCCCCC" w:sz="1"/>
              <w:left w:val="single" w:color="CCCCCC" w:sz="1"/>
              <w:bottom w:val="single" w:color="CCCCCC" w:sz="1"/>
              <w:right w:val="single" w:color="CCCCCC" w:sz="1"/>
            </w:tcBorders>
            <w:shd w:fill="1A7A3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Feature</w:t>
            </w:r>
          </w:p>
        </w:tc>
        <w:tc>
          <w:tcPr>
            <w:tcW w:type="dxa" w:w="4160"/>
            <w:tcBorders>
              <w:top w:val="single" w:color="CCCCCC" w:sz="1"/>
              <w:left w:val="single" w:color="CCCCCC" w:sz="1"/>
              <w:bottom w:val="single" w:color="CCCCCC" w:sz="1"/>
              <w:right w:val="single" w:color="CCCCCC" w:sz="1"/>
            </w:tcBorders>
            <w:shd w:fill="1A7A3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7A3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Priority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7A3C"/>
                <w:sz w:val="18"/>
                <w:szCs w:val="18"/>
              </w:rPr>
              <w:t xml:space="preserve">FR-01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D2B1A"/>
                <w:sz w:val="20"/>
                <w:szCs w:val="20"/>
              </w:rPr>
              <w:t xml:space="preserve">User Registration &amp; Login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Customers register via email or Rwandan phone number. OTP verification via SMS (Africa's Talking API). Social login via Google OAuth 2.0 optional.</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color w:val="CC0000"/>
                <w:sz w:val="18"/>
                <w:szCs w:val="18"/>
              </w:rPr>
              <w:t xml:space="preserve">High</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1A7A3C"/>
                <w:sz w:val="18"/>
                <w:szCs w:val="18"/>
              </w:rPr>
              <w:t xml:space="preserve">FR-02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D2B1A"/>
                <w:sz w:val="20"/>
                <w:szCs w:val="20"/>
              </w:rPr>
              <w:t xml:space="preserve">Product Catalogue &amp; Search</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8"/>
                <w:szCs w:val="18"/>
              </w:rPr>
              <w:t xml:space="preserve">Browse by category (Fresh Produce, Dairy, Beverages, etc). Filter by price, brand, availability. Full-text search with debounced Axios calls to GET /api/products?query=.</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color w:val="CC0000"/>
                <w:sz w:val="18"/>
                <w:szCs w:val="18"/>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7A3C"/>
                <w:sz w:val="18"/>
                <w:szCs w:val="18"/>
              </w:rPr>
              <w:t xml:space="preserve">FR-03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D2B1A"/>
                <w:sz w:val="20"/>
                <w:szCs w:val="20"/>
              </w:rPr>
              <w:t xml:space="preserve">Product Detail Page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Display product images (Cloudinary CDN), description, price in RWF, stock status, nutritional info, and customer reviews with star ratings.</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color w:val="CC0000"/>
                <w:sz w:val="18"/>
                <w:szCs w:val="18"/>
              </w:rPr>
              <w:t xml:space="preserve">High</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1A7A3C"/>
                <w:sz w:val="18"/>
                <w:szCs w:val="18"/>
              </w:rPr>
              <w:t xml:space="preserve">FR-04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D2B1A"/>
                <w:sz w:val="20"/>
                <w:szCs w:val="20"/>
              </w:rPr>
              <w:t xml:space="preserve">Shopping Cart</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8"/>
                <w:szCs w:val="18"/>
              </w:rPr>
              <w:t xml:space="preserve">Persistent cart stored server-side (MongoDB) for logged-in users. Guest cart stored in localStorage, merged on login. Real-time stock validation on add-to-cart.</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color w:val="CC0000"/>
                <w:sz w:val="18"/>
                <w:szCs w:val="18"/>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7A3C"/>
                <w:sz w:val="18"/>
                <w:szCs w:val="18"/>
              </w:rPr>
              <w:t xml:space="preserve">FR-05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D2B1A"/>
                <w:sz w:val="20"/>
                <w:szCs w:val="20"/>
              </w:rPr>
              <w:t xml:space="preserve">Checkout &amp; Order Placement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Multi-step checkout: Cart Review → Delivery Address → Payment → Confirmation. Validates stock once more on order submission before charging.</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color w:val="CC0000"/>
                <w:sz w:val="18"/>
                <w:szCs w:val="18"/>
              </w:rPr>
              <w:t xml:space="preserve">High</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1A7A3C"/>
                <w:sz w:val="18"/>
                <w:szCs w:val="18"/>
              </w:rPr>
              <w:t xml:space="preserve">FR-06</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D2B1A"/>
                <w:sz w:val="20"/>
                <w:szCs w:val="20"/>
              </w:rPr>
              <w:t xml:space="preserve">Payment Processing</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8"/>
                <w:szCs w:val="18"/>
              </w:rPr>
              <w:t xml:space="preserve">MTN Mobile Money, Airtel Money, and Visa/Mastercard via Stripe. Webhook handler confirms payment async; order status updates via Socket.io push.</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color w:val="CC0000"/>
                <w:sz w:val="18"/>
                <w:szCs w:val="18"/>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7A3C"/>
                <w:sz w:val="18"/>
                <w:szCs w:val="18"/>
              </w:rPr>
              <w:t xml:space="preserve">FR-07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D2B1A"/>
                <w:sz w:val="20"/>
                <w:szCs w:val="20"/>
              </w:rPr>
              <w:t xml:space="preserve">Order Tracking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Real-time order status via Socket.io. Email and SMS notifications at each status change. Customer can view full order history in /account/orders.</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color w:val="CC0000"/>
                <w:sz w:val="18"/>
                <w:szCs w:val="18"/>
              </w:rPr>
              <w:t xml:space="preserve">High</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1A7A3C"/>
                <w:sz w:val="18"/>
                <w:szCs w:val="18"/>
              </w:rPr>
              <w:t xml:space="preserve">FR-08</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D2B1A"/>
                <w:sz w:val="20"/>
                <w:szCs w:val="20"/>
              </w:rPr>
              <w:t xml:space="preserve">Delivery Scheduling</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8"/>
                <w:szCs w:val="18"/>
              </w:rPr>
              <w:t xml:space="preserve">Customer selects available delivery slot (within Kigali). Slots fetched from backend inventory. Driver assignment managed from admin panel.</w:t>
            </w:r>
          </w:p>
        </w:tc>
        <w:tc>
          <w:tcPr>
            <w:tcW w:type="dxa" w:w="1200"/>
            <w:tcBorders>
              <w:top w:val="single" w:color="CCCCCC" w:sz="1"/>
              <w:left w:val="single" w:color="CCCCCC" w:sz="1"/>
              <w:bottom w:val="single" w:color="CCCCCC" w:sz="1"/>
              <w:right w:val="single" w:color="CCCCCC" w:sz="1"/>
            </w:tcBorders>
            <w:shd w:fill="FFF4CC" w:val="clear"/>
            <w:tcMar>
              <w:top w:type="dxa" w:w="60"/>
              <w:left w:type="dxa" w:w="80"/>
              <w:bottom w:type="dxa" w:w="60"/>
              <w:right w:type="dxa" w:w="80"/>
            </w:tcMar>
          </w:tcPr>
          <w:p>
            <w:pPr>
              <w:jc w:val="center"/>
            </w:pPr>
            <w:r>
              <w:rPr>
                <w:rFonts w:ascii="Arial" w:cs="Arial" w:eastAsia="Arial" w:hAnsi="Arial"/>
                <w:b/>
                <w:bCs/>
                <w:color w:val="997700"/>
                <w:sz w:val="18"/>
                <w:szCs w:val="18"/>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7A3C"/>
                <w:sz w:val="18"/>
                <w:szCs w:val="18"/>
              </w:rPr>
              <w:t xml:space="preserve">FR-09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D2B1A"/>
                <w:sz w:val="20"/>
                <w:szCs w:val="20"/>
              </w:rPr>
              <w:t xml:space="preserve">Wishlist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Logged-in users save products to wishlist (stored server-side). Add-to-cart from wishlist in one click. Wishlist badge in navigation.</w:t>
            </w:r>
          </w:p>
        </w:tc>
        <w:tc>
          <w:tcPr>
            <w:tcW w:type="dxa" w:w="1200"/>
            <w:tcBorders>
              <w:top w:val="single" w:color="CCCCCC" w:sz="1"/>
              <w:left w:val="single" w:color="CCCCCC" w:sz="1"/>
              <w:bottom w:val="single" w:color="CCCCCC" w:sz="1"/>
              <w:right w:val="single" w:color="CCCCCC" w:sz="1"/>
            </w:tcBorders>
            <w:shd w:fill="FFF4CC" w:val="clear"/>
            <w:tcMar>
              <w:top w:type="dxa" w:w="60"/>
              <w:left w:type="dxa" w:w="80"/>
              <w:bottom w:type="dxa" w:w="60"/>
              <w:right w:type="dxa" w:w="80"/>
            </w:tcMar>
          </w:tcPr>
          <w:p>
            <w:pPr>
              <w:jc w:val="center"/>
            </w:pPr>
            <w:r>
              <w:rPr>
                <w:rFonts w:ascii="Arial" w:cs="Arial" w:eastAsia="Arial" w:hAnsi="Arial"/>
                <w:b/>
                <w:bCs/>
                <w:color w:val="997700"/>
                <w:sz w:val="18"/>
                <w:szCs w:val="18"/>
              </w:rPr>
              <w:t xml:space="preserve">Medium</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1A7A3C"/>
                <w:sz w:val="18"/>
                <w:szCs w:val="18"/>
              </w:rPr>
              <w:t xml:space="preserve">FR-10</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D2B1A"/>
                <w:sz w:val="20"/>
                <w:szCs w:val="20"/>
              </w:rPr>
              <w:t xml:space="preserve">Promotions &amp; Discounts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8"/>
                <w:szCs w:val="18"/>
              </w:rPr>
              <w:t xml:space="preserve">Admin creates discount codes and flash sales. Discount engine validates coupon at checkout (percentage or fixed RWF). Auto-applied seasonal offers.</w:t>
            </w:r>
          </w:p>
        </w:tc>
        <w:tc>
          <w:tcPr>
            <w:tcW w:type="dxa" w:w="1200"/>
            <w:tcBorders>
              <w:top w:val="single" w:color="CCCCCC" w:sz="1"/>
              <w:left w:val="single" w:color="CCCCCC" w:sz="1"/>
              <w:bottom w:val="single" w:color="CCCCCC" w:sz="1"/>
              <w:right w:val="single" w:color="CCCCCC" w:sz="1"/>
            </w:tcBorders>
            <w:shd w:fill="FFF4CC" w:val="clear"/>
            <w:tcMar>
              <w:top w:type="dxa" w:w="60"/>
              <w:left w:type="dxa" w:w="80"/>
              <w:bottom w:type="dxa" w:w="60"/>
              <w:right w:type="dxa" w:w="80"/>
            </w:tcMar>
          </w:tcPr>
          <w:p>
            <w:pPr>
              <w:jc w:val="center"/>
            </w:pPr>
            <w:r>
              <w:rPr>
                <w:rFonts w:ascii="Arial" w:cs="Arial" w:eastAsia="Arial" w:hAnsi="Arial"/>
                <w:b/>
                <w:bCs/>
                <w:color w:val="997700"/>
                <w:sz w:val="18"/>
                <w:szCs w:val="18"/>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7A3C"/>
                <w:sz w:val="18"/>
                <w:szCs w:val="18"/>
              </w:rPr>
              <w:t xml:space="preserve">FR-11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D2B1A"/>
                <w:sz w:val="20"/>
                <w:szCs w:val="20"/>
              </w:rPr>
              <w:t xml:space="preserve">Product Reviews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Verified purchasers submit star rating + text review. Reviews moderated by admin. Aggregate rating displayed on product card and detail page.</w:t>
            </w:r>
          </w:p>
        </w:tc>
        <w:tc>
          <w:tcPr>
            <w:tcW w:type="dxa" w:w="1200"/>
            <w:tcBorders>
              <w:top w:val="single" w:color="CCCCCC" w:sz="1"/>
              <w:left w:val="single" w:color="CCCCCC" w:sz="1"/>
              <w:bottom w:val="single" w:color="CCCCCC" w:sz="1"/>
              <w:right w:val="single" w:color="CCCCCC" w:sz="1"/>
            </w:tcBorders>
            <w:shd w:fill="FFF4CC" w:val="clear"/>
            <w:tcMar>
              <w:top w:type="dxa" w:w="60"/>
              <w:left w:type="dxa" w:w="80"/>
              <w:bottom w:type="dxa" w:w="60"/>
              <w:right w:type="dxa" w:w="80"/>
            </w:tcMar>
          </w:tcPr>
          <w:p>
            <w:pPr>
              <w:jc w:val="center"/>
            </w:pPr>
            <w:r>
              <w:rPr>
                <w:rFonts w:ascii="Arial" w:cs="Arial" w:eastAsia="Arial" w:hAnsi="Arial"/>
                <w:b/>
                <w:bCs/>
                <w:color w:val="997700"/>
                <w:sz w:val="18"/>
                <w:szCs w:val="18"/>
              </w:rPr>
              <w:t xml:space="preserve">Medium</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1A7A3C"/>
                <w:sz w:val="18"/>
                <w:szCs w:val="18"/>
              </w:rPr>
              <w:t xml:space="preserve">FR-12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D2B1A"/>
                <w:sz w:val="20"/>
                <w:szCs w:val="20"/>
              </w:rPr>
              <w:t xml:space="preserve">Multi-language Support</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8"/>
                <w:szCs w:val="18"/>
              </w:rPr>
              <w:t xml:space="preserve">Toggle between Kinyarwanda, English, and French. i18next library. Language preference stored in user profile and localStorage.</w:t>
            </w:r>
          </w:p>
        </w:tc>
        <w:tc>
          <w:tcPr>
            <w:tcW w:type="dxa" w:w="1200"/>
            <w:tcBorders>
              <w:top w:val="single" w:color="CCCCCC" w:sz="1"/>
              <w:left w:val="single" w:color="CCCCCC" w:sz="1"/>
              <w:bottom w:val="single" w:color="CCCCCC" w:sz="1"/>
              <w:right w:val="single" w:color="CCCCCC" w:sz="1"/>
            </w:tcBorders>
            <w:shd w:fill="E0F0E0" w:val="clear"/>
            <w:tcMar>
              <w:top w:type="dxa" w:w="60"/>
              <w:left w:type="dxa" w:w="80"/>
              <w:bottom w:type="dxa" w:w="60"/>
              <w:right w:type="dxa" w:w="80"/>
            </w:tcMar>
          </w:tcPr>
          <w:p>
            <w:pPr>
              <w:jc w:val="center"/>
            </w:pPr>
            <w:r>
              <w:rPr>
                <w:rFonts w:ascii="Arial" w:cs="Arial" w:eastAsia="Arial" w:hAnsi="Arial"/>
                <w:b/>
                <w:bCs/>
                <w:color w:val="1A7A3C"/>
                <w:sz w:val="18"/>
                <w:szCs w:val="18"/>
              </w:rPr>
              <w:t xml:space="preserve">Low</w:t>
            </w:r>
          </w:p>
        </w:tc>
      </w:tr>
    </w:tbl>
    <w:p>
      <w:pPr>
        <w:spacing w:after="60" w:before="100"/>
      </w:pPr>
      <w:r>
        <w:t xml:space="preserve"/>
      </w:r>
    </w:p>
    <w:p>
      <w:pPr>
        <w:pStyle w:val="Heading2"/>
        <w:spacing w:after="80" w:before="280"/>
      </w:pPr>
      <w:r>
        <w:rPr>
          <w:rFonts w:ascii="Arial" w:cs="Arial" w:eastAsia="Arial" w:hAnsi="Arial"/>
          <w:b/>
          <w:bCs/>
          <w:color w:val="1A7A3C"/>
          <w:sz w:val="26"/>
          <w:szCs w:val="26"/>
        </w:rPr>
        <w:t xml:space="preserve">3.2  Admin Dashboard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4160"/>
        <w:gridCol w:w="1200"/>
      </w:tblGrid>
      <w:tr>
        <w:trPr>
          <w:tblHeader/>
        </w:trPr>
        <w:tc>
          <w:tcPr>
            <w:tcW w:type="dxa" w:w="800"/>
            <w:tcBorders>
              <w:top w:val="single" w:color="CCCCCC" w:sz="1"/>
              <w:left w:val="single" w:color="CCCCCC" w:sz="1"/>
              <w:bottom w:val="single" w:color="CCCCCC" w:sz="1"/>
              <w:right w:val="single" w:color="CCCCCC" w:sz="1"/>
            </w:tcBorders>
            <w:shd w:fill="1A7A3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REQ ID</w:t>
            </w:r>
          </w:p>
        </w:tc>
        <w:tc>
          <w:tcPr>
            <w:tcW w:type="dxa" w:w="3200"/>
            <w:tcBorders>
              <w:top w:val="single" w:color="CCCCCC" w:sz="1"/>
              <w:left w:val="single" w:color="CCCCCC" w:sz="1"/>
              <w:bottom w:val="single" w:color="CCCCCC" w:sz="1"/>
              <w:right w:val="single" w:color="CCCCCC" w:sz="1"/>
            </w:tcBorders>
            <w:shd w:fill="1A7A3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Feature</w:t>
            </w:r>
          </w:p>
        </w:tc>
        <w:tc>
          <w:tcPr>
            <w:tcW w:type="dxa" w:w="4160"/>
            <w:tcBorders>
              <w:top w:val="single" w:color="CCCCCC" w:sz="1"/>
              <w:left w:val="single" w:color="CCCCCC" w:sz="1"/>
              <w:bottom w:val="single" w:color="CCCCCC" w:sz="1"/>
              <w:right w:val="single" w:color="CCCCCC" w:sz="1"/>
            </w:tcBorders>
            <w:shd w:fill="1A7A3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7A3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Priority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7A3C"/>
                <w:sz w:val="18"/>
                <w:szCs w:val="18"/>
              </w:rPr>
              <w:t xml:space="preserve">AD-01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D2B1A"/>
                <w:sz w:val="20"/>
                <w:szCs w:val="20"/>
              </w:rPr>
              <w:t xml:space="preserve">Inventory Management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Admin adds, edits, and deactivates products. Bulk CSV import supported. Stock quantity updated automatically on order fulfillment.</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color w:val="CC0000"/>
                <w:sz w:val="18"/>
                <w:szCs w:val="18"/>
              </w:rPr>
              <w:t xml:space="preserve">High</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1A7A3C"/>
                <w:sz w:val="18"/>
                <w:szCs w:val="18"/>
              </w:rPr>
              <w:t xml:space="preserve">AD-02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D2B1A"/>
                <w:sz w:val="20"/>
                <w:szCs w:val="20"/>
              </w:rPr>
              <w:t xml:space="preserve">Order Management</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8"/>
                <w:szCs w:val="18"/>
              </w:rPr>
              <w:t xml:space="preserve">View and filter all orders. Update status (confirm, dispatch, deliver). Trigger customer notifications on status change. Export orders as CSV.</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color w:val="CC0000"/>
                <w:sz w:val="18"/>
                <w:szCs w:val="18"/>
              </w:rPr>
              <w:t xml:space="preserve">High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7A3C"/>
                <w:sz w:val="18"/>
                <w:szCs w:val="18"/>
              </w:rPr>
              <w:t xml:space="preserve">AD-03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D2B1A"/>
                <w:sz w:val="20"/>
                <w:szCs w:val="20"/>
              </w:rPr>
              <w:t xml:space="preserve">User Management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View customer accounts. Suspend abusive accounts. Assign admin/superadmin roles (superadmin only). View order history per user.</w:t>
            </w:r>
          </w:p>
        </w:tc>
        <w:tc>
          <w:tcPr>
            <w:tcW w:type="dxa" w:w="1200"/>
            <w:tcBorders>
              <w:top w:val="single" w:color="CCCCCC" w:sz="1"/>
              <w:left w:val="single" w:color="CCCCCC" w:sz="1"/>
              <w:bottom w:val="single" w:color="CCCCCC" w:sz="1"/>
              <w:right w:val="single" w:color="CCCCCC" w:sz="1"/>
            </w:tcBorders>
            <w:shd w:fill="FFE0E0" w:val="clear"/>
            <w:tcMar>
              <w:top w:type="dxa" w:w="60"/>
              <w:left w:type="dxa" w:w="80"/>
              <w:bottom w:type="dxa" w:w="60"/>
              <w:right w:type="dxa" w:w="80"/>
            </w:tcMar>
          </w:tcPr>
          <w:p>
            <w:pPr>
              <w:jc w:val="center"/>
            </w:pPr>
            <w:r>
              <w:rPr>
                <w:rFonts w:ascii="Arial" w:cs="Arial" w:eastAsia="Arial" w:hAnsi="Arial"/>
                <w:b/>
                <w:bCs/>
                <w:color w:val="CC0000"/>
                <w:sz w:val="18"/>
                <w:szCs w:val="18"/>
              </w:rPr>
              <w:t xml:space="preserve">High</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b/>
                <w:bCs/>
                <w:color w:val="1A7A3C"/>
                <w:sz w:val="18"/>
                <w:szCs w:val="18"/>
              </w:rPr>
              <w:t xml:space="preserve">AD-04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D2B1A"/>
                <w:sz w:val="20"/>
                <w:szCs w:val="20"/>
              </w:rPr>
              <w:t xml:space="preserve">Analytics Dashboard</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1A"/>
                <w:sz w:val="18"/>
                <w:szCs w:val="18"/>
              </w:rPr>
              <w:t xml:space="preserve">Sales charts by day/week/month using Chart.js. Top-selling products, revenue by category, and customer acquisition metrics.</w:t>
            </w:r>
          </w:p>
        </w:tc>
        <w:tc>
          <w:tcPr>
            <w:tcW w:type="dxa" w:w="1200"/>
            <w:tcBorders>
              <w:top w:val="single" w:color="CCCCCC" w:sz="1"/>
              <w:left w:val="single" w:color="CCCCCC" w:sz="1"/>
              <w:bottom w:val="single" w:color="CCCCCC" w:sz="1"/>
              <w:right w:val="single" w:color="CCCCCC" w:sz="1"/>
            </w:tcBorders>
            <w:shd w:fill="FFF4CC" w:val="clear"/>
            <w:tcMar>
              <w:top w:type="dxa" w:w="60"/>
              <w:left w:type="dxa" w:w="80"/>
              <w:bottom w:type="dxa" w:w="60"/>
              <w:right w:type="dxa" w:w="80"/>
            </w:tcMar>
          </w:tcPr>
          <w:p>
            <w:pPr>
              <w:jc w:val="center"/>
            </w:pPr>
            <w:r>
              <w:rPr>
                <w:rFonts w:ascii="Arial" w:cs="Arial" w:eastAsia="Arial" w:hAnsi="Arial"/>
                <w:b/>
                <w:bCs/>
                <w:color w:val="997700"/>
                <w:sz w:val="18"/>
                <w:szCs w:val="18"/>
              </w:rPr>
              <w:t xml:space="preserve">Medium</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7A3C"/>
                <w:sz w:val="18"/>
                <w:szCs w:val="18"/>
              </w:rPr>
              <w:t xml:space="preserve">AD-05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D2B1A"/>
                <w:sz w:val="20"/>
                <w:szCs w:val="20"/>
              </w:rPr>
              <w:t xml:space="preserve">Promotions Manager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1A"/>
                <w:sz w:val="18"/>
                <w:szCs w:val="18"/>
              </w:rPr>
              <w:t xml:space="preserve">Create and manage coupon codes, flash sales, and homepage banners. Set start/end dates and usage limits.</w:t>
            </w:r>
          </w:p>
        </w:tc>
        <w:tc>
          <w:tcPr>
            <w:tcW w:type="dxa" w:w="1200"/>
            <w:tcBorders>
              <w:top w:val="single" w:color="CCCCCC" w:sz="1"/>
              <w:left w:val="single" w:color="CCCCCC" w:sz="1"/>
              <w:bottom w:val="single" w:color="CCCCCC" w:sz="1"/>
              <w:right w:val="single" w:color="CCCCCC" w:sz="1"/>
            </w:tcBorders>
            <w:shd w:fill="FFF4CC" w:val="clear"/>
            <w:tcMar>
              <w:top w:type="dxa" w:w="60"/>
              <w:left w:type="dxa" w:w="80"/>
              <w:bottom w:type="dxa" w:w="60"/>
              <w:right w:type="dxa" w:w="80"/>
            </w:tcMar>
          </w:tcPr>
          <w:p>
            <w:pPr>
              <w:jc w:val="center"/>
            </w:pPr>
            <w:r>
              <w:rPr>
                <w:rFonts w:ascii="Arial" w:cs="Arial" w:eastAsia="Arial" w:hAnsi="Arial"/>
                <w:b/>
                <w:bCs/>
                <w:color w:val="997700"/>
                <w:sz w:val="18"/>
                <w:szCs w:val="18"/>
              </w:rPr>
              <w:t xml:space="preserve">Medium</w:t>
            </w:r>
          </w:p>
        </w:tc>
      </w:tr>
    </w:tbl>
    <w:p>
      <w:pPr>
        <w:spacing w:after="60" w:before="100"/>
      </w:pPr>
      <w:r>
        <w:t xml:space="preserve"/>
      </w:r>
    </w:p>
    <w:p>
      <w:pPr>
        <w:pStyle w:val="Heading2"/>
        <w:spacing w:after="80" w:before="280"/>
      </w:pPr>
      <w:r>
        <w:rPr>
          <w:rFonts w:ascii="Arial" w:cs="Arial" w:eastAsia="Arial" w:hAnsi="Arial"/>
          <w:b/>
          <w:bCs/>
          <w:color w:val="1A7A3C"/>
          <w:sz w:val="26"/>
          <w:szCs w:val="26"/>
        </w:rPr>
        <w:t xml:space="preserve">3.3  Key Business Logic — Checkout Flow</w:t>
      </w:r>
    </w:p>
    <w:p>
      <w:pPr>
        <w:spacing w:after="80" w:before="60"/>
      </w:pPr>
      <w:r>
        <w:rPr>
          <w:rFonts w:ascii="Arial" w:cs="Arial" w:eastAsia="Arial" w:hAnsi="Arial"/>
          <w:color w:val="1A1A1A"/>
          <w:sz w:val="22"/>
          <w:szCs w:val="22"/>
        </w:rPr>
        <w:t xml:space="preserve">The checkout process enforces strict ordering to prevent stock conflicts and payment fraud:</w:t>
      </w:r>
    </w:p>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E8F5EC" w:val="clear"/>
            <w:tcMar>
              <w:top w:type="dxa" w:w="100"/>
              <w:left w:type="dxa" w:w="100"/>
              <w:bottom w:type="dxa" w:w="100"/>
              <w:right w:type="dxa" w:w="100"/>
            </w:tcMar>
            <w:vAlign w:val="center"/>
          </w:tcPr>
          <w:p>
            <w:pPr>
              <w:jc w:val="center"/>
            </w:pPr>
            <w:r>
              <w:rPr>
                <w:rFonts w:ascii="Arial" w:cs="Arial" w:eastAsia="Arial" w:hAnsi="Arial"/>
                <w:b/>
                <w:bCs/>
                <w:color w:val="1A7A3C"/>
                <w:sz w:val="18"/>
                <w:szCs w:val="18"/>
              </w:rPr>
              <w:t xml:space="preserve">①</w:t>
            </w:r>
          </w:p>
          <w:p>
            <w:pPr>
              <w:spacing w:before="40"/>
              <w:jc w:val="center"/>
            </w:pPr>
            <w:r>
              <w:rPr>
                <w:rFonts w:ascii="Arial" w:cs="Arial" w:eastAsia="Arial" w:hAnsi="Arial"/>
                <w:b/>
                <w:bCs/>
                <w:color w:val="0D2B1A"/>
                <w:sz w:val="20"/>
                <w:szCs w:val="20"/>
              </w:rPr>
              <w:t xml:space="preserve">Cart Lock</w:t>
            </w:r>
          </w:p>
          <w:p>
            <w:pPr>
              <w:jc w:val="center"/>
            </w:pPr>
            <w:r>
              <w:rPr>
                <w:rFonts w:ascii="Arial" w:cs="Arial" w:eastAsia="Arial" w:hAnsi="Arial"/>
                <w:color w:val="555555"/>
                <w:sz w:val="18"/>
                <w:szCs w:val="18"/>
              </w:rPr>
              <w:t xml:space="preserve">Server locks reserved items for 10 min</w:t>
            </w:r>
          </w:p>
        </w:tc>
        <w:tc>
          <w:tcPr>
            <w:tcW w:type="dxa" w:w="1560"/>
            <w:tcBorders>
              <w:top w:val="single" w:color="CCCCCC" w:sz="1"/>
              <w:left w:val="single" w:color="CCCCCC" w:sz="1"/>
              <w:bottom w:val="single" w:color="CCCCCC" w:sz="1"/>
              <w:right w:val="single" w:color="CCCCCC" w:sz="1"/>
            </w:tcBorders>
            <w:shd w:fill="DDEEDD" w:val="clear"/>
            <w:tcMar>
              <w:top w:type="dxa" w:w="100"/>
              <w:left w:type="dxa" w:w="100"/>
              <w:bottom w:type="dxa" w:w="100"/>
              <w:right w:type="dxa" w:w="100"/>
            </w:tcMar>
            <w:vAlign w:val="center"/>
          </w:tcPr>
          <w:p>
            <w:pPr>
              <w:jc w:val="center"/>
            </w:pPr>
            <w:r>
              <w:rPr>
                <w:rFonts w:ascii="Arial" w:cs="Arial" w:eastAsia="Arial" w:hAnsi="Arial"/>
                <w:b/>
                <w:bCs/>
                <w:color w:val="1A7A3C"/>
                <w:sz w:val="18"/>
                <w:szCs w:val="18"/>
              </w:rPr>
              <w:t xml:space="preserve">②</w:t>
            </w:r>
          </w:p>
          <w:p>
            <w:pPr>
              <w:spacing w:before="40"/>
              <w:jc w:val="center"/>
            </w:pPr>
            <w:r>
              <w:rPr>
                <w:rFonts w:ascii="Arial" w:cs="Arial" w:eastAsia="Arial" w:hAnsi="Arial"/>
                <w:b/>
                <w:bCs/>
                <w:color w:val="0D2B1A"/>
                <w:sz w:val="20"/>
                <w:szCs w:val="20"/>
              </w:rPr>
              <w:t xml:space="preserve">Address</w:t>
            </w:r>
          </w:p>
          <w:p>
            <w:pPr>
              <w:jc w:val="center"/>
            </w:pPr>
            <w:r>
              <w:rPr>
                <w:rFonts w:ascii="Arial" w:cs="Arial" w:eastAsia="Arial" w:hAnsi="Arial"/>
                <w:color w:val="555555"/>
                <w:sz w:val="18"/>
                <w:szCs w:val="18"/>
              </w:rPr>
              <w:t xml:space="preserve">Validate delivery zone within Kigali</w:t>
            </w:r>
          </w:p>
        </w:tc>
        <w:tc>
          <w:tcPr>
            <w:tcW w:type="dxa" w:w="1560"/>
            <w:tcBorders>
              <w:top w:val="single" w:color="CCCCCC" w:sz="1"/>
              <w:left w:val="single" w:color="CCCCCC" w:sz="1"/>
              <w:bottom w:val="single" w:color="CCCCCC" w:sz="1"/>
              <w:right w:val="single" w:color="CCCCCC" w:sz="1"/>
            </w:tcBorders>
            <w:shd w:fill="E8F5EC" w:val="clear"/>
            <w:tcMar>
              <w:top w:type="dxa" w:w="100"/>
              <w:left w:type="dxa" w:w="100"/>
              <w:bottom w:type="dxa" w:w="100"/>
              <w:right w:type="dxa" w:w="100"/>
            </w:tcMar>
            <w:vAlign w:val="center"/>
          </w:tcPr>
          <w:p>
            <w:pPr>
              <w:jc w:val="center"/>
            </w:pPr>
            <w:r>
              <w:rPr>
                <w:rFonts w:ascii="Arial" w:cs="Arial" w:eastAsia="Arial" w:hAnsi="Arial"/>
                <w:b/>
                <w:bCs/>
                <w:color w:val="1A7A3C"/>
                <w:sz w:val="18"/>
                <w:szCs w:val="18"/>
              </w:rPr>
              <w:t xml:space="preserve">③</w:t>
            </w:r>
          </w:p>
          <w:p>
            <w:pPr>
              <w:spacing w:before="40"/>
              <w:jc w:val="center"/>
            </w:pPr>
            <w:r>
              <w:rPr>
                <w:rFonts w:ascii="Arial" w:cs="Arial" w:eastAsia="Arial" w:hAnsi="Arial"/>
                <w:b/>
                <w:bCs/>
                <w:color w:val="0D2B1A"/>
                <w:sz w:val="20"/>
                <w:szCs w:val="20"/>
              </w:rPr>
              <w:t xml:space="preserve">Price Calc</w:t>
            </w:r>
          </w:p>
          <w:p>
            <w:pPr>
              <w:jc w:val="center"/>
            </w:pPr>
            <w:r>
              <w:rPr>
                <w:rFonts w:ascii="Arial" w:cs="Arial" w:eastAsia="Arial" w:hAnsi="Arial"/>
                <w:color w:val="555555"/>
                <w:sz w:val="18"/>
                <w:szCs w:val="18"/>
              </w:rPr>
              <w:t xml:space="preserve">Server-side total = sum(qty × price) + delivery fee</w:t>
            </w:r>
          </w:p>
        </w:tc>
        <w:tc>
          <w:tcPr>
            <w:tcW w:type="dxa" w:w="1560"/>
            <w:tcBorders>
              <w:top w:val="single" w:color="CCCCCC" w:sz="1"/>
              <w:left w:val="single" w:color="CCCCCC" w:sz="1"/>
              <w:bottom w:val="single" w:color="CCCCCC" w:sz="1"/>
              <w:right w:val="single" w:color="CCCCCC" w:sz="1"/>
            </w:tcBorders>
            <w:shd w:fill="DDEEDD" w:val="clear"/>
            <w:tcMar>
              <w:top w:type="dxa" w:w="100"/>
              <w:left w:type="dxa" w:w="100"/>
              <w:bottom w:type="dxa" w:w="100"/>
              <w:right w:type="dxa" w:w="100"/>
            </w:tcMar>
            <w:vAlign w:val="center"/>
          </w:tcPr>
          <w:p>
            <w:pPr>
              <w:jc w:val="center"/>
            </w:pPr>
            <w:r>
              <w:rPr>
                <w:rFonts w:ascii="Arial" w:cs="Arial" w:eastAsia="Arial" w:hAnsi="Arial"/>
                <w:b/>
                <w:bCs/>
                <w:color w:val="1A7A3C"/>
                <w:sz w:val="18"/>
                <w:szCs w:val="18"/>
              </w:rPr>
              <w:t xml:space="preserve">④</w:t>
            </w:r>
          </w:p>
          <w:p>
            <w:pPr>
              <w:spacing w:before="40"/>
              <w:jc w:val="center"/>
            </w:pPr>
            <w:r>
              <w:rPr>
                <w:rFonts w:ascii="Arial" w:cs="Arial" w:eastAsia="Arial" w:hAnsi="Arial"/>
                <w:b/>
                <w:bCs/>
                <w:color w:val="0D2B1A"/>
                <w:sz w:val="20"/>
                <w:szCs w:val="20"/>
              </w:rPr>
              <w:t xml:space="preserve">Payment</w:t>
            </w:r>
          </w:p>
          <w:p>
            <w:pPr>
              <w:jc w:val="center"/>
            </w:pPr>
            <w:r>
              <w:rPr>
                <w:rFonts w:ascii="Arial" w:cs="Arial" w:eastAsia="Arial" w:hAnsi="Arial"/>
                <w:color w:val="555555"/>
                <w:sz w:val="18"/>
                <w:szCs w:val="18"/>
              </w:rPr>
              <w:t xml:space="preserve">Init payment session with gateway API</w:t>
            </w:r>
          </w:p>
        </w:tc>
        <w:tc>
          <w:tcPr>
            <w:tcW w:type="dxa" w:w="1560"/>
            <w:tcBorders>
              <w:top w:val="single" w:color="CCCCCC" w:sz="1"/>
              <w:left w:val="single" w:color="CCCCCC" w:sz="1"/>
              <w:bottom w:val="single" w:color="CCCCCC" w:sz="1"/>
              <w:right w:val="single" w:color="CCCCCC" w:sz="1"/>
            </w:tcBorders>
            <w:shd w:fill="E8F5EC" w:val="clear"/>
            <w:tcMar>
              <w:top w:type="dxa" w:w="100"/>
              <w:left w:type="dxa" w:w="100"/>
              <w:bottom w:type="dxa" w:w="100"/>
              <w:right w:type="dxa" w:w="100"/>
            </w:tcMar>
            <w:vAlign w:val="center"/>
          </w:tcPr>
          <w:p>
            <w:pPr>
              <w:jc w:val="center"/>
            </w:pPr>
            <w:r>
              <w:rPr>
                <w:rFonts w:ascii="Arial" w:cs="Arial" w:eastAsia="Arial" w:hAnsi="Arial"/>
                <w:b/>
                <w:bCs/>
                <w:color w:val="1A7A3C"/>
                <w:sz w:val="18"/>
                <w:szCs w:val="18"/>
              </w:rPr>
              <w:t xml:space="preserve">⑤</w:t>
            </w:r>
          </w:p>
          <w:p>
            <w:pPr>
              <w:spacing w:before="40"/>
              <w:jc w:val="center"/>
            </w:pPr>
            <w:r>
              <w:rPr>
                <w:rFonts w:ascii="Arial" w:cs="Arial" w:eastAsia="Arial" w:hAnsi="Arial"/>
                <w:b/>
                <w:bCs/>
                <w:color w:val="0D2B1A"/>
                <w:sz w:val="20"/>
                <w:szCs w:val="20"/>
              </w:rPr>
              <w:t xml:space="preserve">Webhook</w:t>
            </w:r>
          </w:p>
          <w:p>
            <w:pPr>
              <w:jc w:val="center"/>
            </w:pPr>
            <w:r>
              <w:rPr>
                <w:rFonts w:ascii="Arial" w:cs="Arial" w:eastAsia="Arial" w:hAnsi="Arial"/>
                <w:color w:val="555555"/>
                <w:sz w:val="18"/>
                <w:szCs w:val="18"/>
              </w:rPr>
              <w:t xml:space="preserve">Gateway posts payment confirmation</w:t>
            </w:r>
          </w:p>
        </w:tc>
        <w:tc>
          <w:tcPr>
            <w:tcW w:type="dxa" w:w="1560"/>
            <w:tcBorders>
              <w:top w:val="single" w:color="CCCCCC" w:sz="1"/>
              <w:left w:val="single" w:color="CCCCCC" w:sz="1"/>
              <w:bottom w:val="single" w:color="CCCCCC" w:sz="1"/>
              <w:right w:val="single" w:color="CCCCCC" w:sz="1"/>
            </w:tcBorders>
            <w:shd w:fill="DDEEDD" w:val="clear"/>
            <w:tcMar>
              <w:top w:type="dxa" w:w="100"/>
              <w:left w:type="dxa" w:w="100"/>
              <w:bottom w:type="dxa" w:w="100"/>
              <w:right w:type="dxa" w:w="100"/>
            </w:tcMar>
            <w:vAlign w:val="center"/>
          </w:tcPr>
          <w:p>
            <w:pPr>
              <w:jc w:val="center"/>
            </w:pPr>
            <w:r>
              <w:rPr>
                <w:rFonts w:ascii="Arial" w:cs="Arial" w:eastAsia="Arial" w:hAnsi="Arial"/>
                <w:b/>
                <w:bCs/>
                <w:color w:val="1A7A3C"/>
                <w:sz w:val="18"/>
                <w:szCs w:val="18"/>
              </w:rPr>
              <w:t xml:space="preserve">⑥</w:t>
            </w:r>
          </w:p>
          <w:p>
            <w:pPr>
              <w:spacing w:before="40"/>
              <w:jc w:val="center"/>
            </w:pPr>
            <w:r>
              <w:rPr>
                <w:rFonts w:ascii="Arial" w:cs="Arial" w:eastAsia="Arial" w:hAnsi="Arial"/>
                <w:b/>
                <w:bCs/>
                <w:color w:val="0D2B1A"/>
                <w:sz w:val="20"/>
                <w:szCs w:val="20"/>
              </w:rPr>
              <w:t xml:space="preserve">Fulfil</w:t>
            </w:r>
          </w:p>
          <w:p>
            <w:pPr>
              <w:jc w:val="center"/>
            </w:pPr>
            <w:r>
              <w:rPr>
                <w:rFonts w:ascii="Arial" w:cs="Arial" w:eastAsia="Arial" w:hAnsi="Arial"/>
                <w:color w:val="555555"/>
                <w:sz w:val="18"/>
                <w:szCs w:val="18"/>
              </w:rPr>
              <w:t xml:space="preserve">Decrement stock; create order; notify</w:t>
            </w:r>
          </w:p>
        </w:tc>
      </w:tr>
    </w:tbl>
    <w:p>
      <w:pPr>
        <w:spacing w:after="60" w:before="100"/>
      </w:pPr>
      <w:r>
        <w:t xml:space="preserve"/>
      </w:r>
    </w:p>
    <w:p>
      <w:pPr>
        <w:spacing w:after="80" w:before="60"/>
      </w:pPr>
      <w:r>
        <w:rPr>
          <w:rFonts w:ascii="Arial" w:cs="Arial" w:eastAsia="Arial" w:hAnsi="Arial"/>
          <w:color w:val="1A1A1A"/>
          <w:sz w:val="22"/>
          <w:szCs w:val="22"/>
        </w:rPr>
        <w:t xml:space="preserve">Critical rule: Price calculation ALWAYS happens server-side. The frontend never sends a total — it only sends item IDs and quantities. This prevents price manipulation attacks.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3C"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SECTION 4 — NON-FUNCTIONAL REQUIREMENTS &amp; API DESIGN</w:t>
            </w:r>
          </w:p>
        </w:tc>
      </w:tr>
    </w:tbl>
    <w:p>
      <w:pPr>
        <w:spacing w:after="60" w:before="100"/>
      </w:pPr>
      <w:r>
        <w:t xml:space="preserve"/>
      </w:r>
    </w:p>
    <w:p>
      <w:pPr>
        <w:pStyle w:val="Heading1"/>
        <w:pBdr>
          <w:bottom w:val="single" w:color="1A7A3C" w:sz="6" w:space="4"/>
        </w:pBdr>
        <w:spacing w:after="120" w:before="360"/>
      </w:pPr>
      <w:r>
        <w:rPr>
          <w:rFonts w:ascii="Arial" w:cs="Arial" w:eastAsia="Arial" w:hAnsi="Arial"/>
          <w:b/>
          <w:bCs/>
          <w:color w:val="0D2B1A"/>
          <w:sz w:val="32"/>
          <w:szCs w:val="32"/>
        </w:rPr>
        <w:t xml:space="preserve">4. Non-Functional Requirements</w:t>
      </w:r>
    </w:p>
    <w:p>
      <w:pPr>
        <w:spacing w:after="60" w:before="100"/>
      </w:pPr>
      <w:r>
        <w:t xml:space="preserve"/>
      </w:r>
    </w:p>
    <w:p>
      <w:pPr>
        <w:pStyle w:val="Heading2"/>
        <w:spacing w:after="80" w:before="280"/>
      </w:pPr>
      <w:r>
        <w:rPr>
          <w:rFonts w:ascii="Arial" w:cs="Arial" w:eastAsia="Arial" w:hAnsi="Arial"/>
          <w:b/>
          <w:bCs/>
          <w:color w:val="1A7A3C"/>
          <w:sz w:val="26"/>
          <w:szCs w:val="26"/>
        </w:rPr>
        <w:t xml:space="preserve">4.1  Performance</w:t>
      </w:r>
    </w:p>
    <w:p>
      <w:pPr>
        <w:pStyle w:val="ListParagraph"/>
        <w:numPr>
          <w:ilvl w:val="0"/>
          <w:numId w:val="2"/>
        </w:numPr>
        <w:spacing w:after="40" w:before="40"/>
      </w:pPr>
      <w:r>
        <w:rPr>
          <w:rFonts w:ascii="Arial" w:cs="Arial" w:eastAsia="Arial" w:hAnsi="Arial"/>
          <w:b w:val="false"/>
          <w:bCs w:val="false"/>
          <w:color w:val="1A1A1A"/>
          <w:sz w:val="22"/>
          <w:szCs w:val="22"/>
        </w:rPr>
        <w:t xml:space="preserve">API Response Time: 95th percentile under 300ms for read endpoints, 600ms for write endpoints.</w:t>
      </w:r>
    </w:p>
    <w:p>
      <w:pPr>
        <w:pStyle w:val="ListParagraph"/>
        <w:numPr>
          <w:ilvl w:val="0"/>
          <w:numId w:val="2"/>
        </w:numPr>
        <w:spacing w:after="40" w:before="40"/>
      </w:pPr>
      <w:r>
        <w:rPr>
          <w:rFonts w:ascii="Arial" w:cs="Arial" w:eastAsia="Arial" w:hAnsi="Arial"/>
          <w:b w:val="false"/>
          <w:bCs w:val="false"/>
          <w:color w:val="1A1A1A"/>
          <w:sz w:val="22"/>
          <w:szCs w:val="22"/>
        </w:rPr>
        <w:t xml:space="preserve">Page Load: First Contentful Paint (FCP) under 2 seconds on 3G mobile network.</w:t>
      </w:r>
    </w:p>
    <w:p>
      <w:pPr>
        <w:pStyle w:val="ListParagraph"/>
        <w:numPr>
          <w:ilvl w:val="0"/>
          <w:numId w:val="2"/>
        </w:numPr>
        <w:spacing w:after="40" w:before="40"/>
      </w:pPr>
      <w:r>
        <w:rPr>
          <w:rFonts w:ascii="Arial" w:cs="Arial" w:eastAsia="Arial" w:hAnsi="Arial"/>
          <w:b w:val="false"/>
          <w:bCs w:val="false"/>
          <w:color w:val="1A1A1A"/>
          <w:sz w:val="22"/>
          <w:szCs w:val="22"/>
        </w:rPr>
        <w:t xml:space="preserve">Concurrent Users: Backend must handle 500 concurrent users without degradation.</w:t>
      </w:r>
    </w:p>
    <w:p>
      <w:pPr>
        <w:pStyle w:val="ListParagraph"/>
        <w:numPr>
          <w:ilvl w:val="0"/>
          <w:numId w:val="2"/>
        </w:numPr>
        <w:spacing w:after="40" w:before="40"/>
      </w:pPr>
      <w:r>
        <w:rPr>
          <w:rFonts w:ascii="Arial" w:cs="Arial" w:eastAsia="Arial" w:hAnsi="Arial"/>
          <w:b w:val="false"/>
          <w:bCs w:val="false"/>
          <w:color w:val="1A1A1A"/>
          <w:sz w:val="22"/>
          <w:szCs w:val="22"/>
        </w:rPr>
        <w:t xml:space="preserve">Caching: Redis caches product listings, category trees, and homepage banners with a 5-minute TTL, reducing MongoDB load by ~70% for read-heavy endpoints.</w:t>
      </w:r>
    </w:p>
    <w:p>
      <w:pPr>
        <w:pStyle w:val="ListParagraph"/>
        <w:numPr>
          <w:ilvl w:val="0"/>
          <w:numId w:val="2"/>
        </w:numPr>
        <w:spacing w:after="40" w:before="40"/>
      </w:pPr>
      <w:r>
        <w:rPr>
          <w:rFonts w:ascii="Arial" w:cs="Arial" w:eastAsia="Arial" w:hAnsi="Arial"/>
          <w:b w:val="false"/>
          <w:bCs w:val="false"/>
          <w:color w:val="1A1A1A"/>
          <w:sz w:val="22"/>
          <w:szCs w:val="22"/>
        </w:rPr>
        <w:t xml:space="preserve">Image Optimization: All product images served via Cloudinary with WebP format conversion and responsive breakpoints (thumbnail / medium / large).</w:t>
      </w:r>
    </w:p>
    <w:p>
      <w:pPr>
        <w:spacing w:after="60" w:before="100"/>
      </w:pPr>
      <w:r>
        <w:t xml:space="preserve"/>
      </w:r>
    </w:p>
    <w:p>
      <w:pPr>
        <w:pStyle w:val="Heading2"/>
        <w:spacing w:after="80" w:before="280"/>
      </w:pPr>
      <w:r>
        <w:rPr>
          <w:rFonts w:ascii="Arial" w:cs="Arial" w:eastAsia="Arial" w:hAnsi="Arial"/>
          <w:b/>
          <w:bCs/>
          <w:color w:val="1A7A3C"/>
          <w:sz w:val="26"/>
          <w:szCs w:val="26"/>
        </w:rPr>
        <w:t xml:space="preserve">4.2  Security</w:t>
      </w:r>
    </w:p>
    <w:p>
      <w:pPr>
        <w:pStyle w:val="ListParagraph"/>
        <w:numPr>
          <w:ilvl w:val="0"/>
          <w:numId w:val="2"/>
        </w:numPr>
        <w:spacing w:after="40" w:before="40"/>
      </w:pPr>
      <w:r>
        <w:rPr>
          <w:rFonts w:ascii="Arial" w:cs="Arial" w:eastAsia="Arial" w:hAnsi="Arial"/>
          <w:b w:val="false"/>
          <w:bCs w:val="false"/>
          <w:color w:val="1A1A1A"/>
          <w:sz w:val="22"/>
          <w:szCs w:val="22"/>
        </w:rPr>
        <w:t xml:space="preserve">Authentication: JWT with short-lived access tokens (15 min) and rotating refresh tokens.</w:t>
      </w:r>
    </w:p>
    <w:p>
      <w:pPr>
        <w:pStyle w:val="ListParagraph"/>
        <w:numPr>
          <w:ilvl w:val="0"/>
          <w:numId w:val="2"/>
        </w:numPr>
        <w:spacing w:after="40" w:before="40"/>
      </w:pPr>
      <w:r>
        <w:rPr>
          <w:rFonts w:ascii="Arial" w:cs="Arial" w:eastAsia="Arial" w:hAnsi="Arial"/>
          <w:b w:val="false"/>
          <w:bCs w:val="false"/>
          <w:color w:val="1A1A1A"/>
          <w:sz w:val="22"/>
          <w:szCs w:val="22"/>
        </w:rPr>
        <w:t xml:space="preserve">Password Storage: bcrypt hashing with cost factor 12. Passwords never logged.</w:t>
      </w:r>
    </w:p>
    <w:p>
      <w:pPr>
        <w:pStyle w:val="ListParagraph"/>
        <w:numPr>
          <w:ilvl w:val="0"/>
          <w:numId w:val="2"/>
        </w:numPr>
        <w:spacing w:after="40" w:before="40"/>
      </w:pPr>
      <w:r>
        <w:rPr>
          <w:rFonts w:ascii="Arial" w:cs="Arial" w:eastAsia="Arial" w:hAnsi="Arial"/>
          <w:b w:val="false"/>
          <w:bCs w:val="false"/>
          <w:color w:val="1A1A1A"/>
          <w:sz w:val="22"/>
          <w:szCs w:val="22"/>
        </w:rPr>
        <w:t xml:space="preserve">Input Validation: Joi schema validation on all Express.js endpoints. Sanitization prevents NoSQL injection.</w:t>
      </w:r>
    </w:p>
    <w:p>
      <w:pPr>
        <w:pStyle w:val="ListParagraph"/>
        <w:numPr>
          <w:ilvl w:val="0"/>
          <w:numId w:val="2"/>
        </w:numPr>
        <w:spacing w:after="40" w:before="40"/>
      </w:pPr>
      <w:r>
        <w:rPr>
          <w:rFonts w:ascii="Arial" w:cs="Arial" w:eastAsia="Arial" w:hAnsi="Arial"/>
          <w:b w:val="false"/>
          <w:bCs w:val="false"/>
          <w:color w:val="1A1A1A"/>
          <w:sz w:val="22"/>
          <w:szCs w:val="22"/>
        </w:rPr>
        <w:t xml:space="preserve">Rate Limiting: express-rate-limit applied to /auth/* endpoints (max 10 requests / 15 min per IP).</w:t>
      </w:r>
    </w:p>
    <w:p>
      <w:pPr>
        <w:pStyle w:val="ListParagraph"/>
        <w:numPr>
          <w:ilvl w:val="0"/>
          <w:numId w:val="2"/>
        </w:numPr>
        <w:spacing w:after="40" w:before="40"/>
      </w:pPr>
      <w:r>
        <w:rPr>
          <w:rFonts w:ascii="Arial" w:cs="Arial" w:eastAsia="Arial" w:hAnsi="Arial"/>
          <w:b w:val="false"/>
          <w:bCs w:val="false"/>
          <w:color w:val="1A1A1A"/>
          <w:sz w:val="22"/>
          <w:szCs w:val="22"/>
        </w:rPr>
        <w:t xml:space="preserve">HTTPS: TLS 1.2+ enforced via Nginx reverse proxy. HTTP requests redirect to HTTPS.</w:t>
      </w:r>
    </w:p>
    <w:p>
      <w:pPr>
        <w:pStyle w:val="ListParagraph"/>
        <w:numPr>
          <w:ilvl w:val="0"/>
          <w:numId w:val="2"/>
        </w:numPr>
        <w:spacing w:after="40" w:before="40"/>
      </w:pPr>
      <w:r>
        <w:rPr>
          <w:rFonts w:ascii="Arial" w:cs="Arial" w:eastAsia="Arial" w:hAnsi="Arial"/>
          <w:b w:val="false"/>
          <w:bCs w:val="false"/>
          <w:color w:val="1A1A1A"/>
          <w:sz w:val="22"/>
          <w:szCs w:val="22"/>
        </w:rPr>
        <w:t xml:space="preserve">CSRF Protection: SameSite=Strict cookie flag on refresh token cookie.</w:t>
      </w:r>
    </w:p>
    <w:p>
      <w:pPr>
        <w:pStyle w:val="ListParagraph"/>
        <w:numPr>
          <w:ilvl w:val="0"/>
          <w:numId w:val="2"/>
        </w:numPr>
        <w:spacing w:after="40" w:before="40"/>
      </w:pPr>
      <w:r>
        <w:rPr>
          <w:rFonts w:ascii="Arial" w:cs="Arial" w:eastAsia="Arial" w:hAnsi="Arial"/>
          <w:b w:val="false"/>
          <w:bCs w:val="false"/>
          <w:color w:val="1A1A1A"/>
          <w:sz w:val="22"/>
          <w:szCs w:val="22"/>
        </w:rPr>
        <w:t xml:space="preserve">Dependency Audit: npm audit run in CI/CD pipeline; high-severity vulnerabilities block deployment.</w:t>
      </w:r>
    </w:p>
    <w:p>
      <w:pPr>
        <w:spacing w:after="60" w:before="100"/>
      </w:pPr>
      <w:r>
        <w:t xml:space="preserve"/>
      </w:r>
    </w:p>
    <w:p>
      <w:pPr>
        <w:pStyle w:val="Heading2"/>
        <w:spacing w:after="80" w:before="280"/>
      </w:pPr>
      <w:r>
        <w:rPr>
          <w:rFonts w:ascii="Arial" w:cs="Arial" w:eastAsia="Arial" w:hAnsi="Arial"/>
          <w:b/>
          <w:bCs/>
          <w:color w:val="1A7A3C"/>
          <w:sz w:val="26"/>
          <w:szCs w:val="26"/>
        </w:rPr>
        <w:t xml:space="preserve">4.3  Reliability &amp; Availability</w:t>
      </w:r>
    </w:p>
    <w:p>
      <w:pPr>
        <w:pStyle w:val="ListParagraph"/>
        <w:numPr>
          <w:ilvl w:val="0"/>
          <w:numId w:val="2"/>
        </w:numPr>
        <w:spacing w:after="40" w:before="40"/>
      </w:pPr>
      <w:r>
        <w:rPr>
          <w:rFonts w:ascii="Arial" w:cs="Arial" w:eastAsia="Arial" w:hAnsi="Arial"/>
          <w:b w:val="false"/>
          <w:bCs w:val="false"/>
          <w:color w:val="1A1A1A"/>
          <w:sz w:val="22"/>
          <w:szCs w:val="22"/>
        </w:rPr>
        <w:t xml:space="preserve">Uptime Target: 99.5% monthly uptime (maximum 3.6 hours downtime/month).</w:t>
      </w:r>
    </w:p>
    <w:p>
      <w:pPr>
        <w:pStyle w:val="ListParagraph"/>
        <w:numPr>
          <w:ilvl w:val="0"/>
          <w:numId w:val="2"/>
        </w:numPr>
        <w:spacing w:after="40" w:before="40"/>
      </w:pPr>
      <w:r>
        <w:rPr>
          <w:rFonts w:ascii="Arial" w:cs="Arial" w:eastAsia="Arial" w:hAnsi="Arial"/>
          <w:b w:val="false"/>
          <w:bCs w:val="false"/>
          <w:color w:val="1A1A1A"/>
          <w:sz w:val="22"/>
          <w:szCs w:val="22"/>
        </w:rPr>
        <w:t xml:space="preserve">Database: MongoDB Atlas with replica set (3 nodes) for automatic failover.</w:t>
      </w:r>
    </w:p>
    <w:p>
      <w:pPr>
        <w:pStyle w:val="ListParagraph"/>
        <w:numPr>
          <w:ilvl w:val="0"/>
          <w:numId w:val="2"/>
        </w:numPr>
        <w:spacing w:after="40" w:before="40"/>
      </w:pPr>
      <w:r>
        <w:rPr>
          <w:rFonts w:ascii="Arial" w:cs="Arial" w:eastAsia="Arial" w:hAnsi="Arial"/>
          <w:b w:val="false"/>
          <w:bCs w:val="false"/>
          <w:color w:val="1A1A1A"/>
          <w:sz w:val="22"/>
          <w:szCs w:val="22"/>
        </w:rPr>
        <w:t xml:space="preserve">Process Management: PM2 cluster mode on Node.js server for zero-downtime restarts.</w:t>
      </w:r>
    </w:p>
    <w:p>
      <w:pPr>
        <w:pStyle w:val="ListParagraph"/>
        <w:numPr>
          <w:ilvl w:val="0"/>
          <w:numId w:val="2"/>
        </w:numPr>
        <w:spacing w:after="40" w:before="40"/>
      </w:pPr>
      <w:r>
        <w:rPr>
          <w:rFonts w:ascii="Arial" w:cs="Arial" w:eastAsia="Arial" w:hAnsi="Arial"/>
          <w:b w:val="false"/>
          <w:bCs w:val="false"/>
          <w:color w:val="1A1A1A"/>
          <w:sz w:val="22"/>
          <w:szCs w:val="22"/>
        </w:rPr>
        <w:t xml:space="preserve">Health Check Endpoint: GET /api/health returns server status for load-balancer probing.</w:t>
      </w:r>
    </w:p>
    <w:p>
      <w:pPr>
        <w:pStyle w:val="ListParagraph"/>
        <w:numPr>
          <w:ilvl w:val="0"/>
          <w:numId w:val="2"/>
        </w:numPr>
        <w:spacing w:after="40" w:before="40"/>
      </w:pPr>
      <w:r>
        <w:rPr>
          <w:rFonts w:ascii="Arial" w:cs="Arial" w:eastAsia="Arial" w:hAnsi="Arial"/>
          <w:b w:val="false"/>
          <w:bCs w:val="false"/>
          <w:color w:val="1A1A1A"/>
          <w:sz w:val="22"/>
          <w:szCs w:val="22"/>
        </w:rPr>
        <w:t xml:space="preserve">Error Handling: Global Express error handler returns structured JSON errors. Unhandled rejections logged to file via Winston logger.</w:t>
      </w:r>
    </w:p>
    <w:p>
      <w:pPr>
        <w:spacing w:after="60" w:before="100"/>
      </w:pPr>
      <w:r>
        <w:t xml:space="preserve"/>
      </w:r>
    </w:p>
    <w:p>
      <w:pPr>
        <w:pStyle w:val="Heading2"/>
        <w:spacing w:after="80" w:before="280"/>
      </w:pPr>
      <w:r>
        <w:rPr>
          <w:rFonts w:ascii="Arial" w:cs="Arial" w:eastAsia="Arial" w:hAnsi="Arial"/>
          <w:b/>
          <w:bCs/>
          <w:color w:val="1A7A3C"/>
          <w:sz w:val="26"/>
          <w:szCs w:val="26"/>
        </w:rPr>
        <w:t xml:space="preserve">4.4  Scalability</w:t>
      </w:r>
    </w:p>
    <w:p>
      <w:pPr>
        <w:pStyle w:val="ListParagraph"/>
        <w:numPr>
          <w:ilvl w:val="0"/>
          <w:numId w:val="2"/>
        </w:numPr>
        <w:spacing w:after="40" w:before="40"/>
      </w:pPr>
      <w:r>
        <w:rPr>
          <w:rFonts w:ascii="Arial" w:cs="Arial" w:eastAsia="Arial" w:hAnsi="Arial"/>
          <w:b w:val="false"/>
          <w:bCs w:val="false"/>
          <w:color w:val="1A1A1A"/>
          <w:sz w:val="22"/>
          <w:szCs w:val="22"/>
        </w:rPr>
        <w:t xml:space="preserve">Horizontal Scaling: Backend is stateless (JWT auth, Redis sessions) — additional instances added behind Nginx without code changes.</w:t>
      </w:r>
    </w:p>
    <w:p>
      <w:pPr>
        <w:pStyle w:val="ListParagraph"/>
        <w:numPr>
          <w:ilvl w:val="0"/>
          <w:numId w:val="2"/>
        </w:numPr>
        <w:spacing w:after="40" w:before="40"/>
      </w:pPr>
      <w:r>
        <w:rPr>
          <w:rFonts w:ascii="Arial" w:cs="Arial" w:eastAsia="Arial" w:hAnsi="Arial"/>
          <w:b w:val="false"/>
          <w:bCs w:val="false"/>
          <w:color w:val="1A1A1A"/>
          <w:sz w:val="22"/>
          <w:szCs w:val="22"/>
        </w:rPr>
        <w:t xml:space="preserve">Database Indexing: MongoDB indexes on email, phone, category, status, and createdAt fields.</w:t>
      </w:r>
    </w:p>
    <w:p>
      <w:pPr>
        <w:pStyle w:val="ListParagraph"/>
        <w:numPr>
          <w:ilvl w:val="0"/>
          <w:numId w:val="2"/>
        </w:numPr>
        <w:spacing w:after="40" w:before="40"/>
      </w:pPr>
      <w:r>
        <w:rPr>
          <w:rFonts w:ascii="Arial" w:cs="Arial" w:eastAsia="Arial" w:hAnsi="Arial"/>
          <w:b w:val="false"/>
          <w:bCs w:val="false"/>
          <w:color w:val="1A1A1A"/>
          <w:sz w:val="22"/>
          <w:szCs w:val="22"/>
        </w:rPr>
        <w:t xml:space="preserve">CDN: Cloudinary serves all media assets globally with automatic cache headers.</w:t>
      </w:r>
    </w:p>
    <w:p>
      <w:pPr>
        <w:spacing w:after="60" w:before="100"/>
      </w:pPr>
      <w:r>
        <w:t xml:space="preserve"/>
      </w:r>
    </w:p>
    <w:p>
      <w:pPr>
        <w:pStyle w:val="Heading2"/>
        <w:spacing w:after="80" w:before="280"/>
      </w:pPr>
      <w:r>
        <w:rPr>
          <w:rFonts w:ascii="Arial" w:cs="Arial" w:eastAsia="Arial" w:hAnsi="Arial"/>
          <w:b/>
          <w:bCs/>
          <w:color w:val="1A7A3C"/>
          <w:sz w:val="26"/>
          <w:szCs w:val="26"/>
        </w:rPr>
        <w:t xml:space="preserve">4.5  Usability &amp; Accessibility</w:t>
      </w:r>
    </w:p>
    <w:p>
      <w:pPr>
        <w:pStyle w:val="ListParagraph"/>
        <w:numPr>
          <w:ilvl w:val="0"/>
          <w:numId w:val="2"/>
        </w:numPr>
        <w:spacing w:after="40" w:before="40"/>
      </w:pPr>
      <w:r>
        <w:rPr>
          <w:rFonts w:ascii="Arial" w:cs="Arial" w:eastAsia="Arial" w:hAnsi="Arial"/>
          <w:b w:val="false"/>
          <w:bCs w:val="false"/>
          <w:color w:val="1A1A1A"/>
          <w:sz w:val="22"/>
          <w:szCs w:val="22"/>
        </w:rPr>
        <w:t xml:space="preserve">Mobile-first Responsive Design: All React pages optimized for screens 320px and above (majority of Rwanda users are mobile).</w:t>
      </w:r>
    </w:p>
    <w:p>
      <w:pPr>
        <w:pStyle w:val="ListParagraph"/>
        <w:numPr>
          <w:ilvl w:val="0"/>
          <w:numId w:val="2"/>
        </w:numPr>
        <w:spacing w:after="40" w:before="40"/>
      </w:pPr>
      <w:r>
        <w:rPr>
          <w:rFonts w:ascii="Arial" w:cs="Arial" w:eastAsia="Arial" w:hAnsi="Arial"/>
          <w:b w:val="false"/>
          <w:bCs w:val="false"/>
          <w:color w:val="1A1A1A"/>
          <w:sz w:val="22"/>
          <w:szCs w:val="22"/>
        </w:rPr>
        <w:t xml:space="preserve">Low-bandwidth Mode: Lazy loading images, code splitting with React.lazy(), and compressed gzip responses.</w:t>
      </w:r>
    </w:p>
    <w:p>
      <w:pPr>
        <w:pStyle w:val="ListParagraph"/>
        <w:numPr>
          <w:ilvl w:val="0"/>
          <w:numId w:val="2"/>
        </w:numPr>
        <w:spacing w:after="40" w:before="40"/>
      </w:pPr>
      <w:r>
        <w:rPr>
          <w:rFonts w:ascii="Arial" w:cs="Arial" w:eastAsia="Arial" w:hAnsi="Arial"/>
          <w:b w:val="false"/>
          <w:bCs w:val="false"/>
          <w:color w:val="1A1A1A"/>
          <w:sz w:val="22"/>
          <w:szCs w:val="22"/>
        </w:rPr>
        <w:t xml:space="preserve">WCAG 2.1 AA: Sufficient color contrast, keyboard navigation support, ARIA labels on interactive components.</w:t>
      </w:r>
    </w:p>
    <w:p>
      <w:pPr>
        <w:spacing w:after="60" w:before="100"/>
      </w:pPr>
      <w:r>
        <w:t xml:space="preserve"/>
      </w:r>
    </w:p>
    <w:p>
      <w:pPr>
        <w:pStyle w:val="Heading1"/>
        <w:pBdr>
          <w:bottom w:val="single" w:color="1A7A3C" w:sz="6" w:space="4"/>
        </w:pBdr>
        <w:spacing w:after="120" w:before="360"/>
      </w:pPr>
      <w:r>
        <w:rPr>
          <w:rFonts w:ascii="Arial" w:cs="Arial" w:eastAsia="Arial" w:hAnsi="Arial"/>
          <w:b/>
          <w:bCs/>
          <w:color w:val="0D2B1A"/>
          <w:sz w:val="32"/>
          <w:szCs w:val="32"/>
        </w:rPr>
        <w:t xml:space="preserve">5. REST API Design</w:t>
      </w:r>
    </w:p>
    <w:p>
      <w:pPr>
        <w:spacing w:after="80" w:before="60"/>
      </w:pPr>
      <w:r>
        <w:rPr>
          <w:rFonts w:ascii="Arial" w:cs="Arial" w:eastAsia="Arial" w:hAnsi="Arial"/>
          <w:color w:val="1A1A1A"/>
          <w:sz w:val="22"/>
          <w:szCs w:val="22"/>
        </w:rPr>
        <w:t xml:space="preserve">The backend exposes a versioned RESTful API at base URL: https://api.simbasupermarket.rw/api/v1/</w:t>
      </w:r>
    </w:p>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060"/>
        <w:gridCol w:w="2500"/>
      </w:tblGrid>
      <w:tr>
        <w:trPr>
          <w:tblHeader/>
        </w:trPr>
        <w:tc>
          <w:tcPr>
            <w:tcW w:type="dxa" w:w="1000"/>
            <w:tcBorders>
              <w:top w:val="single" w:color="CCCCCC" w:sz="1"/>
              <w:left w:val="single" w:color="CCCCCC" w:sz="1"/>
              <w:bottom w:val="single" w:color="CCCCCC" w:sz="1"/>
              <w:right w:val="single" w:color="CCCCCC" w:sz="1"/>
            </w:tcBorders>
            <w:shd w:fill="0D2B1A"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Method</w:t>
            </w:r>
          </w:p>
        </w:tc>
        <w:tc>
          <w:tcPr>
            <w:tcW w:type="dxa" w:w="2800"/>
            <w:tcBorders>
              <w:top w:val="single" w:color="CCCCCC" w:sz="1"/>
              <w:left w:val="single" w:color="CCCCCC" w:sz="1"/>
              <w:bottom w:val="single" w:color="CCCCCC" w:sz="1"/>
              <w:right w:val="single" w:color="CCCCCC" w:sz="1"/>
            </w:tcBorders>
            <w:shd w:fill="0D2B1A"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Endpoint</w:t>
            </w:r>
          </w:p>
        </w:tc>
        <w:tc>
          <w:tcPr>
            <w:tcW w:type="dxa" w:w="3060"/>
            <w:tcBorders>
              <w:top w:val="single" w:color="CCCCCC" w:sz="1"/>
              <w:left w:val="single" w:color="CCCCCC" w:sz="1"/>
              <w:bottom w:val="single" w:color="CCCCCC" w:sz="1"/>
              <w:right w:val="single" w:color="CCCCCC" w:sz="1"/>
            </w:tcBorders>
            <w:shd w:fill="0D2B1A"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Description</w:t>
            </w:r>
          </w:p>
        </w:tc>
        <w:tc>
          <w:tcPr>
            <w:tcW w:type="dxa" w:w="2500"/>
            <w:tcBorders>
              <w:top w:val="single" w:color="CCCCCC" w:sz="1"/>
              <w:left w:val="single" w:color="CCCCCC" w:sz="1"/>
              <w:bottom w:val="single" w:color="CCCCCC" w:sz="1"/>
              <w:right w:val="single" w:color="CCCCCC" w:sz="1"/>
            </w:tcBorders>
            <w:shd w:fill="0D2B1A"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Auth Required</w:t>
            </w:r>
          </w:p>
        </w:tc>
      </w:tr>
      <w:tr>
        <w:tc>
          <w:tcPr>
            <w:tcW w:type="dxa" w:w="1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bCs/>
                <w:color w:val="1A7A3C"/>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8"/>
                <w:szCs w:val="18"/>
              </w:rPr>
              <w:t xml:space="preserve">/auth/register</w:t>
            </w:r>
          </w:p>
        </w:tc>
        <w:tc>
          <w:tcPr>
            <w:tcW w:type="dxa" w:w="30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1A1A1A"/>
                <w:sz w:val="18"/>
                <w:szCs w:val="18"/>
              </w:rPr>
              <w:t xml:space="preserve">Register new customer account</w:t>
            </w:r>
          </w:p>
        </w:tc>
        <w:tc>
          <w:tcPr>
            <w:tcW w:type="dxa" w:w="2500"/>
            <w:tcBorders>
              <w:top w:val="single" w:color="CCCCCC" w:sz="1"/>
              <w:left w:val="single" w:color="CCCCCC" w:sz="1"/>
              <w:bottom w:val="single" w:color="CCCCCC" w:sz="1"/>
              <w:right w:val="single" w:color="CCCCCC" w:sz="1"/>
            </w:tcBorders>
            <w:shd w:fill="F0F0F0" w:val="clear"/>
            <w:tcMar>
              <w:top w:type="dxa" w:w="50"/>
              <w:left w:type="dxa" w:w="80"/>
              <w:bottom w:type="dxa" w:w="50"/>
              <w:right w:type="dxa" w:w="80"/>
            </w:tcMar>
          </w:tcPr>
          <w:p>
            <w:pPr>
              <w:jc w:val="center"/>
            </w:pPr>
            <w:r>
              <w:rPr>
                <w:rFonts w:ascii="Arial" w:cs="Arial" w:eastAsia="Arial" w:hAnsi="Arial"/>
                <w:color w:val="888888"/>
                <w:sz w:val="18"/>
                <w:szCs w:val="18"/>
              </w:rPr>
              <w:t xml:space="preserve">No</w:t>
            </w:r>
          </w:p>
        </w:tc>
      </w:tr>
      <w:tr>
        <w:tc>
          <w:tcPr>
            <w:tcW w:type="dxa" w:w="1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jc w:val="center"/>
            </w:pPr>
            <w:r>
              <w:rPr>
                <w:rFonts w:ascii="Arial" w:cs="Arial" w:eastAsia="Arial" w:hAnsi="Arial"/>
                <w:b/>
                <w:bCs/>
                <w:color w:val="1A7A3C"/>
                <w:sz w:val="18"/>
                <w:szCs w:val="18"/>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Courier New" w:cs="Courier New" w:eastAsia="Courier New" w:hAnsi="Courier New"/>
                <w:color w:val="333333"/>
                <w:sz w:val="18"/>
                <w:szCs w:val="18"/>
              </w:rPr>
              <w:t xml:space="preserve">/auth/login</w:t>
            </w:r>
          </w:p>
        </w:tc>
        <w:tc>
          <w:tcPr>
            <w:tcW w:type="dxa" w:w="30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1A1A1A"/>
                <w:sz w:val="18"/>
                <w:szCs w:val="18"/>
              </w:rPr>
              <w:t xml:space="preserve">Login with email/phone + password</w:t>
            </w:r>
          </w:p>
        </w:tc>
        <w:tc>
          <w:tcPr>
            <w:tcW w:type="dxa" w:w="2500"/>
            <w:tcBorders>
              <w:top w:val="single" w:color="CCCCCC" w:sz="1"/>
              <w:left w:val="single" w:color="CCCCCC" w:sz="1"/>
              <w:bottom w:val="single" w:color="CCCCCC" w:sz="1"/>
              <w:right w:val="single" w:color="CCCCCC" w:sz="1"/>
            </w:tcBorders>
            <w:shd w:fill="F0F0F0" w:val="clear"/>
            <w:tcMar>
              <w:top w:type="dxa" w:w="50"/>
              <w:left w:type="dxa" w:w="80"/>
              <w:bottom w:type="dxa" w:w="50"/>
              <w:right w:type="dxa" w:w="80"/>
            </w:tcMar>
          </w:tcPr>
          <w:p>
            <w:pPr>
              <w:jc w:val="center"/>
            </w:pPr>
            <w:r>
              <w:rPr>
                <w:rFonts w:ascii="Arial" w:cs="Arial" w:eastAsia="Arial" w:hAnsi="Arial"/>
                <w:color w:val="888888"/>
                <w:sz w:val="18"/>
                <w:szCs w:val="18"/>
              </w:rPr>
              <w:t xml:space="preserve">No</w:t>
            </w:r>
          </w:p>
        </w:tc>
      </w:tr>
      <w:tr>
        <w:tc>
          <w:tcPr>
            <w:tcW w:type="dxa" w:w="1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bCs/>
                <w:color w:val="1A7A3C"/>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8"/>
                <w:szCs w:val="18"/>
              </w:rPr>
              <w:t xml:space="preserve">/auth/refresh</w:t>
            </w:r>
          </w:p>
        </w:tc>
        <w:tc>
          <w:tcPr>
            <w:tcW w:type="dxa" w:w="30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1A1A1A"/>
                <w:sz w:val="18"/>
                <w:szCs w:val="18"/>
              </w:rPr>
              <w:t xml:space="preserve">Rotate JWT access token silently</w:t>
            </w:r>
          </w:p>
        </w:tc>
        <w:tc>
          <w:tcPr>
            <w:tcW w:type="dxa" w:w="2500"/>
            <w:tcBorders>
              <w:top w:val="single" w:color="CCCCCC" w:sz="1"/>
              <w:left w:val="single" w:color="CCCCCC" w:sz="1"/>
              <w:bottom w:val="single" w:color="CCCCCC" w:sz="1"/>
              <w:right w:val="single" w:color="CCCCCC" w:sz="1"/>
            </w:tcBorders>
            <w:shd w:fill="FFF0CC" w:val="clear"/>
            <w:tcMar>
              <w:top w:type="dxa" w:w="50"/>
              <w:left w:type="dxa" w:w="80"/>
              <w:bottom w:type="dxa" w:w="50"/>
              <w:right w:type="dxa" w:w="80"/>
            </w:tcMar>
          </w:tcPr>
          <w:p>
            <w:pPr>
              <w:jc w:val="center"/>
            </w:pPr>
            <w:r>
              <w:rPr>
                <w:rFonts w:ascii="Arial" w:cs="Arial" w:eastAsia="Arial" w:hAnsi="Arial"/>
                <w:color w:val="996600"/>
                <w:sz w:val="18"/>
                <w:szCs w:val="18"/>
              </w:rPr>
              <w:t xml:space="preserve">Cookie</w:t>
            </w:r>
          </w:p>
        </w:tc>
      </w:tr>
      <w:tr>
        <w:tc>
          <w:tcPr>
            <w:tcW w:type="dxa" w:w="1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jc w:val="center"/>
            </w:pPr>
            <w:r>
              <w:rPr>
                <w:rFonts w:ascii="Arial" w:cs="Arial" w:eastAsia="Arial" w:hAnsi="Arial"/>
                <w:b/>
                <w:bCs/>
                <w:color w:val="1565C0"/>
                <w:sz w:val="18"/>
                <w:szCs w:val="18"/>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Courier New" w:cs="Courier New" w:eastAsia="Courier New" w:hAnsi="Courier New"/>
                <w:color w:val="333333"/>
                <w:sz w:val="18"/>
                <w:szCs w:val="18"/>
              </w:rPr>
              <w:t xml:space="preserve">/products</w:t>
            </w:r>
          </w:p>
        </w:tc>
        <w:tc>
          <w:tcPr>
            <w:tcW w:type="dxa" w:w="30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1A1A1A"/>
                <w:sz w:val="18"/>
                <w:szCs w:val="18"/>
              </w:rPr>
              <w:t xml:space="preserve">List products with filters &amp; pagination</w:t>
            </w:r>
          </w:p>
        </w:tc>
        <w:tc>
          <w:tcPr>
            <w:tcW w:type="dxa" w:w="2500"/>
            <w:tcBorders>
              <w:top w:val="single" w:color="CCCCCC" w:sz="1"/>
              <w:left w:val="single" w:color="CCCCCC" w:sz="1"/>
              <w:bottom w:val="single" w:color="CCCCCC" w:sz="1"/>
              <w:right w:val="single" w:color="CCCCCC" w:sz="1"/>
            </w:tcBorders>
            <w:shd w:fill="F0F0F0" w:val="clear"/>
            <w:tcMar>
              <w:top w:type="dxa" w:w="50"/>
              <w:left w:type="dxa" w:w="80"/>
              <w:bottom w:type="dxa" w:w="50"/>
              <w:right w:type="dxa" w:w="80"/>
            </w:tcMar>
          </w:tcPr>
          <w:p>
            <w:pPr>
              <w:jc w:val="center"/>
            </w:pPr>
            <w:r>
              <w:rPr>
                <w:rFonts w:ascii="Arial" w:cs="Arial" w:eastAsia="Arial" w:hAnsi="Arial"/>
                <w:color w:val="888888"/>
                <w:sz w:val="18"/>
                <w:szCs w:val="18"/>
              </w:rPr>
              <w:t xml:space="preserve">No</w:t>
            </w:r>
          </w:p>
        </w:tc>
      </w:tr>
      <w:tr>
        <w:tc>
          <w:tcPr>
            <w:tcW w:type="dxa" w:w="1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bCs/>
                <w:color w:val="1565C0"/>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8"/>
                <w:szCs w:val="18"/>
              </w:rPr>
              <w:t xml:space="preserve">/products/:id</w:t>
            </w:r>
          </w:p>
        </w:tc>
        <w:tc>
          <w:tcPr>
            <w:tcW w:type="dxa" w:w="30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1A1A1A"/>
                <w:sz w:val="18"/>
                <w:szCs w:val="18"/>
              </w:rPr>
              <w:t xml:space="preserve">Get full product details</w:t>
            </w:r>
          </w:p>
        </w:tc>
        <w:tc>
          <w:tcPr>
            <w:tcW w:type="dxa" w:w="2500"/>
            <w:tcBorders>
              <w:top w:val="single" w:color="CCCCCC" w:sz="1"/>
              <w:left w:val="single" w:color="CCCCCC" w:sz="1"/>
              <w:bottom w:val="single" w:color="CCCCCC" w:sz="1"/>
              <w:right w:val="single" w:color="CCCCCC" w:sz="1"/>
            </w:tcBorders>
            <w:shd w:fill="F0F0F0" w:val="clear"/>
            <w:tcMar>
              <w:top w:type="dxa" w:w="50"/>
              <w:left w:type="dxa" w:w="80"/>
              <w:bottom w:type="dxa" w:w="50"/>
              <w:right w:type="dxa" w:w="80"/>
            </w:tcMar>
          </w:tcPr>
          <w:p>
            <w:pPr>
              <w:jc w:val="center"/>
            </w:pPr>
            <w:r>
              <w:rPr>
                <w:rFonts w:ascii="Arial" w:cs="Arial" w:eastAsia="Arial" w:hAnsi="Arial"/>
                <w:color w:val="888888"/>
                <w:sz w:val="18"/>
                <w:szCs w:val="18"/>
              </w:rPr>
              <w:t xml:space="preserve">No</w:t>
            </w:r>
          </w:p>
        </w:tc>
      </w:tr>
      <w:tr>
        <w:tc>
          <w:tcPr>
            <w:tcW w:type="dxa" w:w="1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jc w:val="center"/>
            </w:pPr>
            <w:r>
              <w:rPr>
                <w:rFonts w:ascii="Arial" w:cs="Arial" w:eastAsia="Arial" w:hAnsi="Arial"/>
                <w:b/>
                <w:bCs/>
                <w:color w:val="1A7A3C"/>
                <w:sz w:val="18"/>
                <w:szCs w:val="18"/>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Courier New" w:cs="Courier New" w:eastAsia="Courier New" w:hAnsi="Courier New"/>
                <w:color w:val="333333"/>
                <w:sz w:val="18"/>
                <w:szCs w:val="18"/>
              </w:rPr>
              <w:t xml:space="preserve">/cart/add</w:t>
            </w:r>
          </w:p>
        </w:tc>
        <w:tc>
          <w:tcPr>
            <w:tcW w:type="dxa" w:w="30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1A1A1A"/>
                <w:sz w:val="18"/>
                <w:szCs w:val="18"/>
              </w:rPr>
              <w:t xml:space="preserve">Add item to server-side cart</w:t>
            </w:r>
          </w:p>
        </w:tc>
        <w:tc>
          <w:tcPr>
            <w:tcW w:type="dxa" w:w="2500"/>
            <w:tcBorders>
              <w:top w:val="single" w:color="CCCCCC" w:sz="1"/>
              <w:left w:val="single" w:color="CCCCCC" w:sz="1"/>
              <w:bottom w:val="single" w:color="CCCCCC" w:sz="1"/>
              <w:right w:val="single" w:color="CCCCCC" w:sz="1"/>
            </w:tcBorders>
            <w:shd w:fill="E8F5EC" w:val="clear"/>
            <w:tcMar>
              <w:top w:type="dxa" w:w="50"/>
              <w:left w:type="dxa" w:w="80"/>
              <w:bottom w:type="dxa" w:w="50"/>
              <w:right w:type="dxa" w:w="80"/>
            </w:tcMar>
          </w:tcPr>
          <w:p>
            <w:pPr>
              <w:jc w:val="center"/>
            </w:pPr>
            <w:r>
              <w:rPr>
                <w:rFonts w:ascii="Arial" w:cs="Arial" w:eastAsia="Arial" w:hAnsi="Arial"/>
                <w:color w:val="1A7A3C"/>
                <w:sz w:val="18"/>
                <w:szCs w:val="18"/>
              </w:rPr>
              <w:t xml:space="preserve">JWT</w:t>
            </w:r>
          </w:p>
        </w:tc>
      </w:tr>
      <w:tr>
        <w:tc>
          <w:tcPr>
            <w:tcW w:type="dxa" w:w="1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bCs/>
                <w:color w:val="1565C0"/>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8"/>
                <w:szCs w:val="18"/>
              </w:rPr>
              <w:t xml:space="preserve">/cart</w:t>
            </w:r>
          </w:p>
        </w:tc>
        <w:tc>
          <w:tcPr>
            <w:tcW w:type="dxa" w:w="30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1A1A1A"/>
                <w:sz w:val="18"/>
                <w:szCs w:val="18"/>
              </w:rPr>
              <w:t xml:space="preserve">Retrieve current user's cart</w:t>
            </w:r>
          </w:p>
        </w:tc>
        <w:tc>
          <w:tcPr>
            <w:tcW w:type="dxa" w:w="2500"/>
            <w:tcBorders>
              <w:top w:val="single" w:color="CCCCCC" w:sz="1"/>
              <w:left w:val="single" w:color="CCCCCC" w:sz="1"/>
              <w:bottom w:val="single" w:color="CCCCCC" w:sz="1"/>
              <w:right w:val="single" w:color="CCCCCC" w:sz="1"/>
            </w:tcBorders>
            <w:shd w:fill="E8F5EC" w:val="clear"/>
            <w:tcMar>
              <w:top w:type="dxa" w:w="50"/>
              <w:left w:type="dxa" w:w="80"/>
              <w:bottom w:type="dxa" w:w="50"/>
              <w:right w:type="dxa" w:w="80"/>
            </w:tcMar>
          </w:tcPr>
          <w:p>
            <w:pPr>
              <w:jc w:val="center"/>
            </w:pPr>
            <w:r>
              <w:rPr>
                <w:rFonts w:ascii="Arial" w:cs="Arial" w:eastAsia="Arial" w:hAnsi="Arial"/>
                <w:color w:val="1A7A3C"/>
                <w:sz w:val="18"/>
                <w:szCs w:val="18"/>
              </w:rPr>
              <w:t xml:space="preserve">JWT</w:t>
            </w:r>
          </w:p>
        </w:tc>
      </w:tr>
      <w:tr>
        <w:tc>
          <w:tcPr>
            <w:tcW w:type="dxa" w:w="1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jc w:val="center"/>
            </w:pPr>
            <w:r>
              <w:rPr>
                <w:rFonts w:ascii="Arial" w:cs="Arial" w:eastAsia="Arial" w:hAnsi="Arial"/>
                <w:b/>
                <w:bCs/>
                <w:color w:val="1A7A3C"/>
                <w:sz w:val="18"/>
                <w:szCs w:val="18"/>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Courier New" w:cs="Courier New" w:eastAsia="Courier New" w:hAnsi="Courier New"/>
                <w:color w:val="333333"/>
                <w:sz w:val="18"/>
                <w:szCs w:val="18"/>
              </w:rPr>
              <w:t xml:space="preserve">/orders/checkout</w:t>
            </w:r>
          </w:p>
        </w:tc>
        <w:tc>
          <w:tcPr>
            <w:tcW w:type="dxa" w:w="30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1A1A1A"/>
                <w:sz w:val="18"/>
                <w:szCs w:val="18"/>
              </w:rPr>
              <w:t xml:space="preserve">Lock cart, validate stock, init payment</w:t>
            </w:r>
          </w:p>
        </w:tc>
        <w:tc>
          <w:tcPr>
            <w:tcW w:type="dxa" w:w="2500"/>
            <w:tcBorders>
              <w:top w:val="single" w:color="CCCCCC" w:sz="1"/>
              <w:left w:val="single" w:color="CCCCCC" w:sz="1"/>
              <w:bottom w:val="single" w:color="CCCCCC" w:sz="1"/>
              <w:right w:val="single" w:color="CCCCCC" w:sz="1"/>
            </w:tcBorders>
            <w:shd w:fill="E8F5EC" w:val="clear"/>
            <w:tcMar>
              <w:top w:type="dxa" w:w="50"/>
              <w:left w:type="dxa" w:w="80"/>
              <w:bottom w:type="dxa" w:w="50"/>
              <w:right w:type="dxa" w:w="80"/>
            </w:tcMar>
          </w:tcPr>
          <w:p>
            <w:pPr>
              <w:jc w:val="center"/>
            </w:pPr>
            <w:r>
              <w:rPr>
                <w:rFonts w:ascii="Arial" w:cs="Arial" w:eastAsia="Arial" w:hAnsi="Arial"/>
                <w:color w:val="1A7A3C"/>
                <w:sz w:val="18"/>
                <w:szCs w:val="18"/>
              </w:rPr>
              <w:t xml:space="preserve">JWT</w:t>
            </w:r>
          </w:p>
        </w:tc>
      </w:tr>
      <w:tr>
        <w:tc>
          <w:tcPr>
            <w:tcW w:type="dxa" w:w="1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bCs/>
                <w:color w:val="1A7A3C"/>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8"/>
                <w:szCs w:val="18"/>
              </w:rPr>
              <w:t xml:space="preserve">/orders/webhook</w:t>
            </w:r>
          </w:p>
        </w:tc>
        <w:tc>
          <w:tcPr>
            <w:tcW w:type="dxa" w:w="30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1A1A1A"/>
                <w:sz w:val="18"/>
                <w:szCs w:val="18"/>
              </w:rPr>
              <w:t xml:space="preserve">Receive payment confirmation from gateway</w:t>
            </w:r>
          </w:p>
        </w:tc>
        <w:tc>
          <w:tcPr>
            <w:tcW w:type="dxa" w:w="2500"/>
            <w:tcBorders>
              <w:top w:val="single" w:color="CCCCCC" w:sz="1"/>
              <w:left w:val="single" w:color="CCCCCC" w:sz="1"/>
              <w:bottom w:val="single" w:color="CCCCCC" w:sz="1"/>
              <w:right w:val="single" w:color="CCCCCC" w:sz="1"/>
            </w:tcBorders>
            <w:shd w:fill="FFF0CC" w:val="clear"/>
            <w:tcMar>
              <w:top w:type="dxa" w:w="50"/>
              <w:left w:type="dxa" w:w="80"/>
              <w:bottom w:type="dxa" w:w="50"/>
              <w:right w:type="dxa" w:w="80"/>
            </w:tcMar>
          </w:tcPr>
          <w:p>
            <w:pPr>
              <w:jc w:val="center"/>
            </w:pPr>
            <w:r>
              <w:rPr>
                <w:rFonts w:ascii="Arial" w:cs="Arial" w:eastAsia="Arial" w:hAnsi="Arial"/>
                <w:color w:val="996600"/>
                <w:sz w:val="18"/>
                <w:szCs w:val="18"/>
              </w:rPr>
              <w:t xml:space="preserve">API Key</w:t>
            </w:r>
          </w:p>
        </w:tc>
      </w:tr>
      <w:tr>
        <w:tc>
          <w:tcPr>
            <w:tcW w:type="dxa" w:w="1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jc w:val="center"/>
            </w:pPr>
            <w:r>
              <w:rPr>
                <w:rFonts w:ascii="Arial" w:cs="Arial" w:eastAsia="Arial" w:hAnsi="Arial"/>
                <w:b/>
                <w:bCs/>
                <w:color w:val="1565C0"/>
                <w:sz w:val="18"/>
                <w:szCs w:val="18"/>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Courier New" w:cs="Courier New" w:eastAsia="Courier New" w:hAnsi="Courier New"/>
                <w:color w:val="333333"/>
                <w:sz w:val="18"/>
                <w:szCs w:val="18"/>
              </w:rPr>
              <w:t xml:space="preserve">/orders/my</w:t>
            </w:r>
          </w:p>
        </w:tc>
        <w:tc>
          <w:tcPr>
            <w:tcW w:type="dxa" w:w="30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1A1A1A"/>
                <w:sz w:val="18"/>
                <w:szCs w:val="18"/>
              </w:rPr>
              <w:t xml:space="preserve">List all orders for current user</w:t>
            </w:r>
          </w:p>
        </w:tc>
        <w:tc>
          <w:tcPr>
            <w:tcW w:type="dxa" w:w="2500"/>
            <w:tcBorders>
              <w:top w:val="single" w:color="CCCCCC" w:sz="1"/>
              <w:left w:val="single" w:color="CCCCCC" w:sz="1"/>
              <w:bottom w:val="single" w:color="CCCCCC" w:sz="1"/>
              <w:right w:val="single" w:color="CCCCCC" w:sz="1"/>
            </w:tcBorders>
            <w:shd w:fill="E8F5EC" w:val="clear"/>
            <w:tcMar>
              <w:top w:type="dxa" w:w="50"/>
              <w:left w:type="dxa" w:w="80"/>
              <w:bottom w:type="dxa" w:w="50"/>
              <w:right w:type="dxa" w:w="80"/>
            </w:tcMar>
          </w:tcPr>
          <w:p>
            <w:pPr>
              <w:jc w:val="center"/>
            </w:pPr>
            <w:r>
              <w:rPr>
                <w:rFonts w:ascii="Arial" w:cs="Arial" w:eastAsia="Arial" w:hAnsi="Arial"/>
                <w:color w:val="1A7A3C"/>
                <w:sz w:val="18"/>
                <w:szCs w:val="18"/>
              </w:rPr>
              <w:t xml:space="preserve">JWT</w:t>
            </w:r>
          </w:p>
        </w:tc>
      </w:tr>
      <w:tr>
        <w:tc>
          <w:tcPr>
            <w:tcW w:type="dxa" w:w="1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bCs/>
                <w:color w:val="1565C0"/>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8"/>
                <w:szCs w:val="18"/>
              </w:rPr>
              <w:t xml:space="preserve">/admin/orders</w:t>
            </w:r>
          </w:p>
        </w:tc>
        <w:tc>
          <w:tcPr>
            <w:tcW w:type="dxa" w:w="30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1A1A1A"/>
                <w:sz w:val="18"/>
                <w:szCs w:val="18"/>
              </w:rPr>
              <w:t xml:space="preserve">List all orders (admin only)</w:t>
            </w:r>
          </w:p>
        </w:tc>
        <w:tc>
          <w:tcPr>
            <w:tcW w:type="dxa" w:w="2500"/>
            <w:tcBorders>
              <w:top w:val="single" w:color="CCCCCC" w:sz="1"/>
              <w:left w:val="single" w:color="CCCCCC" w:sz="1"/>
              <w:bottom w:val="single" w:color="CCCCCC" w:sz="1"/>
              <w:right w:val="single" w:color="CCCCCC" w:sz="1"/>
            </w:tcBorders>
            <w:shd w:fill="FFF0CC" w:val="clear"/>
            <w:tcMar>
              <w:top w:type="dxa" w:w="50"/>
              <w:left w:type="dxa" w:w="80"/>
              <w:bottom w:type="dxa" w:w="50"/>
              <w:right w:type="dxa" w:w="80"/>
            </w:tcMar>
          </w:tcPr>
          <w:p>
            <w:pPr>
              <w:jc w:val="center"/>
            </w:pPr>
            <w:r>
              <w:rPr>
                <w:rFonts w:ascii="Arial" w:cs="Arial" w:eastAsia="Arial" w:hAnsi="Arial"/>
                <w:color w:val="996600"/>
                <w:sz w:val="18"/>
                <w:szCs w:val="18"/>
              </w:rPr>
              <w:t xml:space="preserve">JWT + Admin</w:t>
            </w:r>
          </w:p>
        </w:tc>
      </w:tr>
      <w:tr>
        <w:tc>
          <w:tcPr>
            <w:tcW w:type="dxa" w:w="10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jc w:val="center"/>
            </w:pPr>
            <w:r>
              <w:rPr>
                <w:rFonts w:ascii="Arial" w:cs="Arial" w:eastAsia="Arial" w:hAnsi="Arial"/>
                <w:b/>
                <w:bCs/>
                <w:color w:val="E65100"/>
                <w:sz w:val="18"/>
                <w:szCs w:val="18"/>
              </w:rPr>
              <w:t xml:space="preserve">PUT</w:t>
            </w:r>
          </w:p>
        </w:tc>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Courier New" w:cs="Courier New" w:eastAsia="Courier New" w:hAnsi="Courier New"/>
                <w:color w:val="333333"/>
                <w:sz w:val="18"/>
                <w:szCs w:val="18"/>
              </w:rPr>
              <w:t xml:space="preserve">/admin/products/:id</w:t>
            </w:r>
          </w:p>
        </w:tc>
        <w:tc>
          <w:tcPr>
            <w:tcW w:type="dxa" w:w="30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rFonts w:ascii="Arial" w:cs="Arial" w:eastAsia="Arial" w:hAnsi="Arial"/>
                <w:color w:val="1A1A1A"/>
                <w:sz w:val="18"/>
                <w:szCs w:val="18"/>
              </w:rPr>
              <w:t xml:space="preserve">Update product details or stock</w:t>
            </w:r>
          </w:p>
        </w:tc>
        <w:tc>
          <w:tcPr>
            <w:tcW w:type="dxa" w:w="2500"/>
            <w:tcBorders>
              <w:top w:val="single" w:color="CCCCCC" w:sz="1"/>
              <w:left w:val="single" w:color="CCCCCC" w:sz="1"/>
              <w:bottom w:val="single" w:color="CCCCCC" w:sz="1"/>
              <w:right w:val="single" w:color="CCCCCC" w:sz="1"/>
            </w:tcBorders>
            <w:shd w:fill="FFF0CC" w:val="clear"/>
            <w:tcMar>
              <w:top w:type="dxa" w:w="50"/>
              <w:left w:type="dxa" w:w="80"/>
              <w:bottom w:type="dxa" w:w="50"/>
              <w:right w:type="dxa" w:w="80"/>
            </w:tcMar>
          </w:tcPr>
          <w:p>
            <w:pPr>
              <w:jc w:val="center"/>
            </w:pPr>
            <w:r>
              <w:rPr>
                <w:rFonts w:ascii="Arial" w:cs="Arial" w:eastAsia="Arial" w:hAnsi="Arial"/>
                <w:color w:val="996600"/>
                <w:sz w:val="18"/>
                <w:szCs w:val="18"/>
              </w:rPr>
              <w:t xml:space="preserve">JWT + Admin</w:t>
            </w:r>
          </w:p>
        </w:tc>
      </w:tr>
      <w:tr>
        <w:tc>
          <w:tcPr>
            <w:tcW w:type="dxa" w:w="1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bCs/>
                <w:color w:val="1565C0"/>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color w:val="333333"/>
                <w:sz w:val="18"/>
                <w:szCs w:val="18"/>
              </w:rPr>
              <w:t xml:space="preserve">/admin/analytics/sales</w:t>
            </w:r>
          </w:p>
        </w:tc>
        <w:tc>
          <w:tcPr>
            <w:tcW w:type="dxa" w:w="30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color w:val="1A1A1A"/>
                <w:sz w:val="18"/>
                <w:szCs w:val="18"/>
              </w:rPr>
              <w:t xml:space="preserve">Fetch sales summary for dashboard</w:t>
            </w:r>
          </w:p>
        </w:tc>
        <w:tc>
          <w:tcPr>
            <w:tcW w:type="dxa" w:w="2500"/>
            <w:tcBorders>
              <w:top w:val="single" w:color="CCCCCC" w:sz="1"/>
              <w:left w:val="single" w:color="CCCCCC" w:sz="1"/>
              <w:bottom w:val="single" w:color="CCCCCC" w:sz="1"/>
              <w:right w:val="single" w:color="CCCCCC" w:sz="1"/>
            </w:tcBorders>
            <w:shd w:fill="FFF0CC" w:val="clear"/>
            <w:tcMar>
              <w:top w:type="dxa" w:w="50"/>
              <w:left w:type="dxa" w:w="80"/>
              <w:bottom w:type="dxa" w:w="50"/>
              <w:right w:type="dxa" w:w="80"/>
            </w:tcMar>
          </w:tcPr>
          <w:p>
            <w:pPr>
              <w:jc w:val="center"/>
            </w:pPr>
            <w:r>
              <w:rPr>
                <w:rFonts w:ascii="Arial" w:cs="Arial" w:eastAsia="Arial" w:hAnsi="Arial"/>
                <w:color w:val="996600"/>
                <w:sz w:val="18"/>
                <w:szCs w:val="18"/>
              </w:rPr>
              <w:t xml:space="preserve">JWT + Admin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3C"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SECTION 5 — UI/UX DESIGN, ROADMAP &amp; SIGN-OFF</w:t>
            </w:r>
          </w:p>
        </w:tc>
      </w:tr>
    </w:tbl>
    <w:p>
      <w:pPr>
        <w:spacing w:after="60" w:before="100"/>
      </w:pPr>
      <w:r>
        <w:t xml:space="preserve"/>
      </w:r>
    </w:p>
    <w:p>
      <w:pPr>
        <w:pStyle w:val="Heading1"/>
        <w:pBdr>
          <w:bottom w:val="single" w:color="1A7A3C" w:sz="6" w:space="4"/>
        </w:pBdr>
        <w:spacing w:after="120" w:before="360"/>
      </w:pPr>
      <w:r>
        <w:rPr>
          <w:rFonts w:ascii="Arial" w:cs="Arial" w:eastAsia="Arial" w:hAnsi="Arial"/>
          <w:b/>
          <w:bCs/>
          <w:color w:val="0D2B1A"/>
          <w:sz w:val="32"/>
          <w:szCs w:val="32"/>
        </w:rPr>
        <w:t xml:space="preserve">6. UI/UX Design Specifications</w:t>
      </w:r>
    </w:p>
    <w:p>
      <w:pPr>
        <w:spacing w:after="60" w:before="100"/>
      </w:pPr>
      <w:r>
        <w:t xml:space="preserve"/>
      </w:r>
    </w:p>
    <w:p>
      <w:pPr>
        <w:pStyle w:val="Heading2"/>
        <w:spacing w:after="80" w:before="280"/>
      </w:pPr>
      <w:r>
        <w:rPr>
          <w:rFonts w:ascii="Arial" w:cs="Arial" w:eastAsia="Arial" w:hAnsi="Arial"/>
          <w:b/>
          <w:bCs/>
          <w:color w:val="1A7A3C"/>
          <w:sz w:val="26"/>
          <w:szCs w:val="26"/>
        </w:rPr>
        <w:t xml:space="preserve">6.1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A7A3C" w:val="clear"/>
            <w:tcMar>
              <w:top w:type="dxa" w:w="70"/>
              <w:left w:type="dxa" w:w="100"/>
              <w:bottom w:type="dxa" w:w="70"/>
              <w:right w:type="dxa" w:w="100"/>
            </w:tcMar>
          </w:tcPr>
          <w:p>
            <w:r>
              <w:rPr>
                <w:rFonts w:ascii="Arial" w:cs="Arial" w:eastAsia="Arial" w:hAnsi="Arial"/>
                <w:b/>
                <w:bCs/>
                <w:color w:val="FFFFFF"/>
                <w:sz w:val="20"/>
                <w:szCs w:val="20"/>
              </w:rPr>
              <w:t xml:space="preserve">Token</w:t>
            </w:r>
          </w:p>
        </w:tc>
        <w:tc>
          <w:tcPr>
            <w:tcW w:type="dxa" w:w="3000"/>
            <w:tcBorders>
              <w:top w:val="single" w:color="CCCCCC" w:sz="1"/>
              <w:left w:val="single" w:color="CCCCCC" w:sz="1"/>
              <w:bottom w:val="single" w:color="CCCCCC" w:sz="1"/>
              <w:right w:val="single" w:color="CCCCCC" w:sz="1"/>
            </w:tcBorders>
            <w:shd w:fill="1A7A3C" w:val="clear"/>
            <w:tcMar>
              <w:top w:type="dxa" w:w="70"/>
              <w:left w:type="dxa" w:w="100"/>
              <w:bottom w:type="dxa" w:w="70"/>
              <w:right w:type="dxa" w:w="100"/>
            </w:tcMar>
          </w:tcPr>
          <w:p>
            <w:r>
              <w:rPr>
                <w:rFonts w:ascii="Arial" w:cs="Arial" w:eastAsia="Arial" w:hAnsi="Arial"/>
                <w:b/>
                <w:bCs/>
                <w:color w:val="FFFFFF"/>
                <w:sz w:val="20"/>
                <w:szCs w:val="20"/>
              </w:rPr>
              <w:t xml:space="preserve">Value</w:t>
            </w:r>
          </w:p>
        </w:tc>
        <w:tc>
          <w:tcPr>
            <w:tcW w:type="dxa" w:w="3860"/>
            <w:tcBorders>
              <w:top w:val="single" w:color="CCCCCC" w:sz="1"/>
              <w:left w:val="single" w:color="CCCCCC" w:sz="1"/>
              <w:bottom w:val="single" w:color="CCCCCC" w:sz="1"/>
              <w:right w:val="single" w:color="CCCCCC" w:sz="1"/>
            </w:tcBorders>
            <w:shd w:fill="1A7A3C" w:val="clear"/>
            <w:tcMar>
              <w:top w:type="dxa" w:w="70"/>
              <w:left w:type="dxa" w:w="100"/>
              <w:bottom w:type="dxa" w:w="70"/>
              <w:right w:type="dxa" w:w="100"/>
            </w:tcMar>
          </w:tcPr>
          <w:p>
            <w:r>
              <w:rPr>
                <w:rFonts w:ascii="Arial" w:cs="Arial" w:eastAsia="Arial" w:hAnsi="Arial"/>
                <w:b/>
                <w:bCs/>
                <w:color w:val="FFFFFF"/>
                <w:sz w:val="20"/>
                <w:szCs w:val="20"/>
              </w:rPr>
              <w:t xml:space="preserve">Usage</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0D2B1A"/>
                <w:sz w:val="20"/>
                <w:szCs w:val="20"/>
              </w:rPr>
              <w:t xml:space="preserve">Primary Green</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urier New" w:cs="Courier New" w:eastAsia="Courier New" w:hAnsi="Courier New"/>
                <w:color w:val="333333"/>
                <w:sz w:val="18"/>
                <w:szCs w:val="18"/>
              </w:rPr>
              <w:t xml:space="preserve">#1A7A3C</w:t>
            </w:r>
          </w:p>
        </w:tc>
        <w:tc>
          <w:tcPr>
            <w:tcW w:type="dxa" w:w="3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8"/>
                <w:szCs w:val="18"/>
              </w:rPr>
              <w:t xml:space="preserve">CTA buttons, navigation bar, active states</w:t>
            </w:r>
          </w:p>
        </w:tc>
      </w:tr>
      <w:tr>
        <w:tc>
          <w:tcPr>
            <w:tcW w:type="dxa" w:w="25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0D2B1A"/>
                <w:sz w:val="20"/>
                <w:szCs w:val="20"/>
              </w:rPr>
              <w:t xml:space="preserve">Dark Forest</w:t>
            </w:r>
          </w:p>
        </w:tc>
        <w:tc>
          <w:tcPr>
            <w:tcW w:type="dxa" w:w="3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Courier New" w:cs="Courier New" w:eastAsia="Courier New" w:hAnsi="Courier New"/>
                <w:color w:val="333333"/>
                <w:sz w:val="18"/>
                <w:szCs w:val="18"/>
              </w:rPr>
              <w:t xml:space="preserve">#0D2B1A</w:t>
            </w:r>
          </w:p>
        </w:tc>
        <w:tc>
          <w:tcPr>
            <w:tcW w:type="dxa" w:w="38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8"/>
                <w:szCs w:val="18"/>
              </w:rPr>
              <w:t xml:space="preserve">Hero backgrounds, section headers, footer</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0D2B1A"/>
                <w:sz w:val="20"/>
                <w:szCs w:val="20"/>
              </w:rPr>
              <w:t xml:space="preserve">Accent Gold</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urier New" w:cs="Courier New" w:eastAsia="Courier New" w:hAnsi="Courier New"/>
                <w:color w:val="333333"/>
                <w:sz w:val="18"/>
                <w:szCs w:val="18"/>
              </w:rPr>
              <w:t xml:space="preserve">#D4A017</w:t>
            </w:r>
          </w:p>
        </w:tc>
        <w:tc>
          <w:tcPr>
            <w:tcW w:type="dxa" w:w="3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8"/>
                <w:szCs w:val="18"/>
              </w:rPr>
              <w:t xml:space="preserve">Badges, promotions, star ratings, flash sales</w:t>
            </w:r>
          </w:p>
        </w:tc>
      </w:tr>
      <w:tr>
        <w:tc>
          <w:tcPr>
            <w:tcW w:type="dxa" w:w="25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0D2B1A"/>
                <w:sz w:val="20"/>
                <w:szCs w:val="20"/>
              </w:rPr>
              <w:t xml:space="preserve">Surface Light</w:t>
            </w:r>
          </w:p>
        </w:tc>
        <w:tc>
          <w:tcPr>
            <w:tcW w:type="dxa" w:w="3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Courier New" w:cs="Courier New" w:eastAsia="Courier New" w:hAnsi="Courier New"/>
                <w:color w:val="333333"/>
                <w:sz w:val="18"/>
                <w:szCs w:val="18"/>
              </w:rPr>
              <w:t xml:space="preserve">#E8F5EC</w:t>
            </w:r>
          </w:p>
        </w:tc>
        <w:tc>
          <w:tcPr>
            <w:tcW w:type="dxa" w:w="38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8"/>
                <w:szCs w:val="18"/>
              </w:rPr>
              <w:t xml:space="preserve">Card backgrounds, form fields, hover states</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0D2B1A"/>
                <w:sz w:val="20"/>
                <w:szCs w:val="20"/>
              </w:rPr>
              <w:t xml:space="preserve">Error Red</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urier New" w:cs="Courier New" w:eastAsia="Courier New" w:hAnsi="Courier New"/>
                <w:color w:val="333333"/>
                <w:sz w:val="18"/>
                <w:szCs w:val="18"/>
              </w:rPr>
              <w:t xml:space="preserve">#CC0000</w:t>
            </w:r>
          </w:p>
        </w:tc>
        <w:tc>
          <w:tcPr>
            <w:tcW w:type="dxa" w:w="3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8"/>
                <w:szCs w:val="18"/>
              </w:rPr>
              <w:t xml:space="preserve">Form validation errors, out-of-stock badges</w:t>
            </w:r>
          </w:p>
        </w:tc>
      </w:tr>
      <w:tr>
        <w:tc>
          <w:tcPr>
            <w:tcW w:type="dxa" w:w="25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0D2B1A"/>
                <w:sz w:val="20"/>
                <w:szCs w:val="20"/>
              </w:rPr>
              <w:t xml:space="preserve">Font — Headings</w:t>
            </w:r>
          </w:p>
        </w:tc>
        <w:tc>
          <w:tcPr>
            <w:tcW w:type="dxa" w:w="3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Courier New" w:cs="Courier New" w:eastAsia="Courier New" w:hAnsi="Courier New"/>
                <w:color w:val="333333"/>
                <w:sz w:val="18"/>
                <w:szCs w:val="18"/>
              </w:rPr>
              <w:t xml:space="preserve">Plus Jakarta Sans (Bold/SemiBold)</w:t>
            </w:r>
          </w:p>
        </w:tc>
        <w:tc>
          <w:tcPr>
            <w:tcW w:type="dxa" w:w="38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8"/>
                <w:szCs w:val="18"/>
              </w:rPr>
              <w:t xml:space="preserve">Page titles, section headings, product names</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0D2B1A"/>
                <w:sz w:val="20"/>
                <w:szCs w:val="20"/>
              </w:rPr>
              <w:t xml:space="preserve">Font — Body</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urier New" w:cs="Courier New" w:eastAsia="Courier New" w:hAnsi="Courier New"/>
                <w:color w:val="333333"/>
                <w:sz w:val="18"/>
                <w:szCs w:val="18"/>
              </w:rPr>
              <w:t xml:space="preserve">Inter (Regular/Medium)</w:t>
            </w:r>
          </w:p>
        </w:tc>
        <w:tc>
          <w:tcPr>
            <w:tcW w:type="dxa" w:w="3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8"/>
                <w:szCs w:val="18"/>
              </w:rPr>
              <w:t xml:space="preserve">Body copy, labels, descriptions, UI text</w:t>
            </w:r>
          </w:p>
        </w:tc>
      </w:tr>
      <w:tr>
        <w:tc>
          <w:tcPr>
            <w:tcW w:type="dxa" w:w="25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0D2B1A"/>
                <w:sz w:val="20"/>
                <w:szCs w:val="20"/>
              </w:rPr>
              <w:t xml:space="preserve">Border Radius</w:t>
            </w:r>
          </w:p>
        </w:tc>
        <w:tc>
          <w:tcPr>
            <w:tcW w:type="dxa" w:w="3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Courier New" w:cs="Courier New" w:eastAsia="Courier New" w:hAnsi="Courier New"/>
                <w:color w:val="333333"/>
                <w:sz w:val="18"/>
                <w:szCs w:val="18"/>
              </w:rPr>
              <w:t xml:space="preserve">8px (cards), 24px (buttons)</w:t>
            </w:r>
          </w:p>
        </w:tc>
        <w:tc>
          <w:tcPr>
            <w:tcW w:type="dxa" w:w="38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8"/>
                <w:szCs w:val="18"/>
              </w:rPr>
              <w:t xml:space="preserve">Rounded modern aesthetic throughout</w:t>
            </w:r>
          </w:p>
        </w:tc>
      </w:tr>
      <w:tr>
        <w:tc>
          <w:tcPr>
            <w:tcW w:type="dxa" w:w="2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0D2B1A"/>
                <w:sz w:val="20"/>
                <w:szCs w:val="20"/>
              </w:rPr>
              <w:t xml:space="preserve">Shadow</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Courier New" w:cs="Courier New" w:eastAsia="Courier New" w:hAnsi="Courier New"/>
                <w:color w:val="333333"/>
                <w:sz w:val="18"/>
                <w:szCs w:val="18"/>
              </w:rPr>
              <w:t xml:space="preserve">0 4px 20px rgba(0,0,0,0.08)</w:t>
            </w:r>
          </w:p>
        </w:tc>
        <w:tc>
          <w:tcPr>
            <w:tcW w:type="dxa" w:w="3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8"/>
                <w:szCs w:val="18"/>
              </w:rPr>
              <w:t xml:space="preserve">Cards, dropdowns, modals for depth</w:t>
            </w:r>
          </w:p>
        </w:tc>
      </w:tr>
    </w:tbl>
    <w:p>
      <w:pPr>
        <w:spacing w:after="60" w:before="100"/>
      </w:pPr>
      <w:r>
        <w:t xml:space="preserve"/>
      </w:r>
    </w:p>
    <w:p>
      <w:pPr>
        <w:pStyle w:val="Heading2"/>
        <w:spacing w:after="80" w:before="280"/>
      </w:pPr>
      <w:r>
        <w:rPr>
          <w:rFonts w:ascii="Arial" w:cs="Arial" w:eastAsia="Arial" w:hAnsi="Arial"/>
          <w:b/>
          <w:bCs/>
          <w:color w:val="1A7A3C"/>
          <w:sz w:val="26"/>
          <w:szCs w:val="26"/>
        </w:rPr>
        <w:t xml:space="preserve">6.2  Key React Page Components</w:t>
      </w:r>
    </w:p>
    <w:p>
      <w:pPr>
        <w:pStyle w:val="ListParagraph"/>
        <w:numPr>
          <w:ilvl w:val="0"/>
          <w:numId w:val="2"/>
        </w:numPr>
        <w:spacing w:after="40" w:before="40"/>
      </w:pPr>
      <w:r>
        <w:rPr>
          <w:rFonts w:ascii="Arial" w:cs="Arial" w:eastAsia="Arial" w:hAnsi="Arial"/>
          <w:b w:val="false"/>
          <w:bCs w:val="false"/>
          <w:color w:val="1A1A1A"/>
          <w:sz w:val="22"/>
          <w:szCs w:val="22"/>
        </w:rPr>
        <w:t xml:space="preserve">HomePage — Hero banner, featured categories, flash sale countdown timer, new arrivals grid.</w:t>
      </w:r>
    </w:p>
    <w:p>
      <w:pPr>
        <w:pStyle w:val="ListParagraph"/>
        <w:numPr>
          <w:ilvl w:val="0"/>
          <w:numId w:val="2"/>
        </w:numPr>
        <w:spacing w:after="40" w:before="40"/>
      </w:pPr>
      <w:r>
        <w:rPr>
          <w:rFonts w:ascii="Arial" w:cs="Arial" w:eastAsia="Arial" w:hAnsi="Arial"/>
          <w:b w:val="false"/>
          <w:bCs w:val="false"/>
          <w:color w:val="1A1A1A"/>
          <w:sz w:val="22"/>
          <w:szCs w:val="22"/>
        </w:rPr>
        <w:t xml:space="preserve">ProductListPage — Sidebar filters (category, price, brand), product grid with infinite scroll, sort controls.</w:t>
      </w:r>
    </w:p>
    <w:p>
      <w:pPr>
        <w:pStyle w:val="ListParagraph"/>
        <w:numPr>
          <w:ilvl w:val="0"/>
          <w:numId w:val="2"/>
        </w:numPr>
        <w:spacing w:after="40" w:before="40"/>
      </w:pPr>
      <w:r>
        <w:rPr>
          <w:rFonts w:ascii="Arial" w:cs="Arial" w:eastAsia="Arial" w:hAnsi="Arial"/>
          <w:b w:val="false"/>
          <w:bCs w:val="false"/>
          <w:color w:val="1A1A1A"/>
          <w:sz w:val="22"/>
          <w:szCs w:val="22"/>
        </w:rPr>
        <w:t xml:space="preserve">ProductDetailPage — Image carousel, add-to-cart with quantity selector, tabbed section (Description / Nutrition / Reviews).</w:t>
      </w:r>
    </w:p>
    <w:p>
      <w:pPr>
        <w:pStyle w:val="ListParagraph"/>
        <w:numPr>
          <w:ilvl w:val="0"/>
          <w:numId w:val="2"/>
        </w:numPr>
        <w:spacing w:after="40" w:before="40"/>
      </w:pPr>
      <w:r>
        <w:rPr>
          <w:rFonts w:ascii="Arial" w:cs="Arial" w:eastAsia="Arial" w:hAnsi="Arial"/>
          <w:b w:val="false"/>
          <w:bCs w:val="false"/>
          <w:color w:val="1A1A1A"/>
          <w:sz w:val="22"/>
          <w:szCs w:val="22"/>
        </w:rPr>
        <w:t xml:space="preserve">CartPage — Cart item list with quantity editor, promo code input, delivery fee estimator, order summary sidebar.</w:t>
      </w:r>
    </w:p>
    <w:p>
      <w:pPr>
        <w:pStyle w:val="ListParagraph"/>
        <w:numPr>
          <w:ilvl w:val="0"/>
          <w:numId w:val="2"/>
        </w:numPr>
        <w:spacing w:after="40" w:before="40"/>
      </w:pPr>
      <w:r>
        <w:rPr>
          <w:rFonts w:ascii="Arial" w:cs="Arial" w:eastAsia="Arial" w:hAnsi="Arial"/>
          <w:b w:val="false"/>
          <w:bCs w:val="false"/>
          <w:color w:val="1A1A1A"/>
          <w:sz w:val="22"/>
          <w:szCs w:val="22"/>
        </w:rPr>
        <w:t xml:space="preserve">CheckoutPage — Multi-step React form: Address → Payment → Confirm. Progress stepper at top.</w:t>
      </w:r>
    </w:p>
    <w:p>
      <w:pPr>
        <w:pStyle w:val="ListParagraph"/>
        <w:numPr>
          <w:ilvl w:val="0"/>
          <w:numId w:val="2"/>
        </w:numPr>
        <w:spacing w:after="40" w:before="40"/>
      </w:pPr>
      <w:r>
        <w:rPr>
          <w:rFonts w:ascii="Arial" w:cs="Arial" w:eastAsia="Arial" w:hAnsi="Arial"/>
          <w:b w:val="false"/>
          <w:bCs w:val="false"/>
          <w:color w:val="1A1A1A"/>
          <w:sz w:val="22"/>
          <w:szCs w:val="22"/>
        </w:rPr>
        <w:t xml:space="preserve">AccountDashboard — Order history, saved addresses, wishlist, profile settings, change password.</w:t>
      </w:r>
    </w:p>
    <w:p>
      <w:pPr>
        <w:pStyle w:val="ListParagraph"/>
        <w:numPr>
          <w:ilvl w:val="0"/>
          <w:numId w:val="2"/>
        </w:numPr>
        <w:spacing w:after="40" w:before="40"/>
      </w:pPr>
      <w:r>
        <w:rPr>
          <w:rFonts w:ascii="Arial" w:cs="Arial" w:eastAsia="Arial" w:hAnsi="Arial"/>
          <w:b w:val="false"/>
          <w:bCs w:val="false"/>
          <w:color w:val="1A1A1A"/>
          <w:sz w:val="22"/>
          <w:szCs w:val="22"/>
        </w:rPr>
        <w:t xml:space="preserve">AdminDashboard — Protected /admin/* routes. Sidebar nav, analytics charts, order &amp; inventory tables.</w:t>
      </w:r>
    </w:p>
    <w:p>
      <w:pPr>
        <w:spacing w:after="60" w:before="100"/>
      </w:pPr>
      <w:r>
        <w:t xml:space="preserve"/>
      </w:r>
    </w:p>
    <w:p>
      <w:pPr>
        <w:pStyle w:val="Heading1"/>
        <w:pBdr>
          <w:bottom w:val="single" w:color="1A7A3C" w:sz="6" w:space="4"/>
        </w:pBdr>
        <w:spacing w:after="120" w:before="360"/>
      </w:pPr>
      <w:r>
        <w:rPr>
          <w:rFonts w:ascii="Arial" w:cs="Arial" w:eastAsia="Arial" w:hAnsi="Arial"/>
          <w:b/>
          <w:bCs/>
          <w:color w:val="0D2B1A"/>
          <w:sz w:val="32"/>
          <w:szCs w:val="32"/>
        </w:rPr>
        <w:t xml:space="preserve">7. Development Roadmap</w:t>
      </w:r>
    </w:p>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760"/>
        <w:gridCol w:w="2200"/>
      </w:tblGrid>
      <w:tr>
        <w:trPr>
          <w:tblHeader/>
        </w:trPr>
        <w:tc>
          <w:tcPr>
            <w:tcW w:type="dxa" w:w="1400"/>
            <w:tcBorders>
              <w:top w:val="single" w:color="CCCCCC" w:sz="1"/>
              <w:left w:val="single" w:color="CCCCCC" w:sz="1"/>
              <w:bottom w:val="single" w:color="CCCCCC" w:sz="1"/>
              <w:right w:val="single" w:color="CCCCCC" w:sz="1"/>
            </w:tcBorders>
            <w:shd w:fill="0D2B1A"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0D2B1A" w:val="clear"/>
            <w:tcMar>
              <w:top w:type="dxa" w:w="80"/>
              <w:left w:type="dxa" w:w="100"/>
              <w:bottom w:type="dxa" w:w="80"/>
              <w:right w:type="dxa" w:w="100"/>
            </w:tcMar>
          </w:tcPr>
          <w:p>
            <w:r>
              <w:rPr>
                <w:rFonts w:ascii="Arial" w:cs="Arial" w:eastAsia="Arial" w:hAnsi="Arial"/>
                <w:b/>
                <w:bCs/>
                <w:color w:val="FFFFFF"/>
                <w:sz w:val="20"/>
                <w:szCs w:val="20"/>
              </w:rPr>
              <w:t xml:space="preserve">Timeline</w:t>
            </w:r>
          </w:p>
        </w:tc>
        <w:tc>
          <w:tcPr>
            <w:tcW w:type="dxa" w:w="3760"/>
            <w:tcBorders>
              <w:top w:val="single" w:color="CCCCCC" w:sz="1"/>
              <w:left w:val="single" w:color="CCCCCC" w:sz="1"/>
              <w:bottom w:val="single" w:color="CCCCCC" w:sz="1"/>
              <w:right w:val="single" w:color="CCCCCC" w:sz="1"/>
            </w:tcBorders>
            <w:shd w:fill="0D2B1A" w:val="clear"/>
            <w:tcMar>
              <w:top w:type="dxa" w:w="80"/>
              <w:left w:type="dxa" w:w="100"/>
              <w:bottom w:type="dxa" w:w="80"/>
              <w:right w:type="dxa" w:w="100"/>
            </w:tcMar>
          </w:tcPr>
          <w:p>
            <w:r>
              <w:rPr>
                <w:rFonts w:ascii="Arial" w:cs="Arial" w:eastAsia="Arial" w:hAnsi="Arial"/>
                <w:b/>
                <w:bCs/>
                <w:color w:val="FFFFFF"/>
                <w:sz w:val="20"/>
                <w:szCs w:val="20"/>
              </w:rPr>
              <w:t xml:space="preserve">Deliverables</w:t>
            </w:r>
          </w:p>
        </w:tc>
        <w:tc>
          <w:tcPr>
            <w:tcW w:type="dxa" w:w="2200"/>
            <w:tcBorders>
              <w:top w:val="single" w:color="CCCCCC" w:sz="1"/>
              <w:left w:val="single" w:color="CCCCCC" w:sz="1"/>
              <w:bottom w:val="single" w:color="CCCCCC" w:sz="1"/>
              <w:right w:val="single" w:color="CCCCCC" w:sz="1"/>
            </w:tcBorders>
            <w:shd w:fill="0D2B1A" w:val="clear"/>
            <w:tcMar>
              <w:top w:type="dxa" w:w="80"/>
              <w:left w:type="dxa" w:w="100"/>
              <w:bottom w:type="dxa" w:w="80"/>
              <w:right w:type="dxa" w:w="100"/>
            </w:tcMa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E8F5EC" w:val="clear"/>
            <w:tcMar>
              <w:top w:type="dxa" w:w="80"/>
              <w:left w:type="dxa" w:w="100"/>
              <w:bottom w:type="dxa" w:w="80"/>
              <w:right w:type="dxa" w:w="100"/>
            </w:tcMar>
          </w:tcPr>
          <w:p>
            <w:pPr>
              <w:jc w:val="center"/>
            </w:pPr>
            <w:r>
              <w:rPr>
                <w:rFonts w:ascii="Arial" w:cs="Arial" w:eastAsia="Arial" w:hAnsi="Arial"/>
                <w:b/>
                <w:bCs/>
                <w:color w:val="0D2B1A"/>
                <w:sz w:val="20"/>
                <w:szCs w:val="20"/>
              </w:rPr>
              <w:t xml:space="preserve">Phase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7A3C"/>
                <w:sz w:val="20"/>
                <w:szCs w:val="20"/>
              </w:rPr>
              <w:t xml:space="preserve">Weeks 1–2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Project setup, DB design, auth (register/login/JWT), base Express routing, React scaffolding with Redux.</w:t>
            </w:r>
          </w:p>
        </w:tc>
        <w:tc>
          <w:tcPr>
            <w:tcW w:type="dxa" w:w="2200"/>
            <w:tcBorders>
              <w:top w:val="single" w:color="CCCCCC" w:sz="1"/>
              <w:left w:val="single" w:color="CCCCCC" w:sz="1"/>
              <w:bottom w:val="single" w:color="CCCCCC" w:sz="1"/>
              <w:right w:val="single" w:color="CCCCCC" w:sz="1"/>
            </w:tcBorders>
            <w:shd w:fill="FFF4CC" w:val="clear"/>
            <w:tcMar>
              <w:top w:type="dxa" w:w="80"/>
              <w:left w:type="dxa" w:w="100"/>
              <w:bottom w:type="dxa" w:w="80"/>
              <w:right w:type="dxa" w:w="100"/>
            </w:tcMar>
          </w:tcPr>
          <w:p>
            <w:pPr>
              <w:jc w:val="center"/>
            </w:pPr>
            <w:r>
              <w:rPr>
                <w:rFonts w:ascii="Arial" w:cs="Arial" w:eastAsia="Arial" w:hAnsi="Arial"/>
                <w:b/>
                <w:bCs/>
                <w:color w:val="997700"/>
                <w:sz w:val="18"/>
                <w:szCs w:val="18"/>
              </w:rPr>
              <w:t xml:space="preserve">Planning</w:t>
            </w:r>
          </w:p>
        </w:tc>
      </w:tr>
      <w:tr>
        <w:tc>
          <w:tcPr>
            <w:tcW w:type="dxa" w:w="1400"/>
            <w:tcBorders>
              <w:top w:val="single" w:color="CCCCCC" w:sz="1"/>
              <w:left w:val="single" w:color="CCCCCC" w:sz="1"/>
              <w:bottom w:val="single" w:color="CCCCCC" w:sz="1"/>
              <w:right w:val="single" w:color="CCCCCC" w:sz="1"/>
            </w:tcBorders>
            <w:shd w:fill="DDEEDD" w:val="clear"/>
            <w:tcMar>
              <w:top w:type="dxa" w:w="80"/>
              <w:left w:type="dxa" w:w="100"/>
              <w:bottom w:type="dxa" w:w="80"/>
              <w:right w:type="dxa" w:w="100"/>
            </w:tcMar>
          </w:tcPr>
          <w:p>
            <w:pPr>
              <w:jc w:val="center"/>
            </w:pPr>
            <w:r>
              <w:rPr>
                <w:rFonts w:ascii="Arial" w:cs="Arial" w:eastAsia="Arial" w:hAnsi="Arial"/>
                <w:b/>
                <w:bCs/>
                <w:color w:val="0D2B1A"/>
                <w:sz w:val="20"/>
                <w:szCs w:val="20"/>
              </w:rPr>
              <w:t xml:space="preserve">Phase 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A7A3C"/>
                <w:sz w:val="20"/>
                <w:szCs w:val="20"/>
              </w:rPr>
              <w:t xml:space="preserve">Weeks 3–4</w:t>
            </w:r>
          </w:p>
        </w:tc>
        <w:tc>
          <w:tcPr>
            <w:tcW w:type="dxa" w:w="37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1A"/>
                <w:sz w:val="18"/>
                <w:szCs w:val="18"/>
              </w:rPr>
              <w:t xml:space="preserve">Product catalogue API + React pages (List, Detail, Search). Admin product management. Cloudinary integration.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888888"/>
                <w:sz w:val="18"/>
                <w:szCs w:val="18"/>
              </w:rPr>
              <w:t xml:space="preserve">Upcoming</w:t>
            </w:r>
          </w:p>
        </w:tc>
      </w:tr>
      <w:tr>
        <w:tc>
          <w:tcPr>
            <w:tcW w:type="dxa" w:w="1400"/>
            <w:tcBorders>
              <w:top w:val="single" w:color="CCCCCC" w:sz="1"/>
              <w:left w:val="single" w:color="CCCCCC" w:sz="1"/>
              <w:bottom w:val="single" w:color="CCCCCC" w:sz="1"/>
              <w:right w:val="single" w:color="CCCCCC" w:sz="1"/>
            </w:tcBorders>
            <w:shd w:fill="E8F5EC" w:val="clear"/>
            <w:tcMar>
              <w:top w:type="dxa" w:w="80"/>
              <w:left w:type="dxa" w:w="100"/>
              <w:bottom w:type="dxa" w:w="80"/>
              <w:right w:type="dxa" w:w="100"/>
            </w:tcMar>
          </w:tcPr>
          <w:p>
            <w:pPr>
              <w:jc w:val="center"/>
            </w:pPr>
            <w:r>
              <w:rPr>
                <w:rFonts w:ascii="Arial" w:cs="Arial" w:eastAsia="Arial" w:hAnsi="Arial"/>
                <w:b/>
                <w:bCs/>
                <w:color w:val="0D2B1A"/>
                <w:sz w:val="20"/>
                <w:szCs w:val="20"/>
              </w:rPr>
              <w:t xml:space="preserve">Phase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7A3C"/>
                <w:sz w:val="20"/>
                <w:szCs w:val="20"/>
              </w:rPr>
              <w:t xml:space="preserve">Weeks 5–6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Cart, checkout logic, payment integration (MTN MoMo, Airtel, Stripe). Order creation and webhook handlers.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888888"/>
                <w:sz w:val="18"/>
                <w:szCs w:val="18"/>
              </w:rPr>
              <w:t xml:space="preserve">Upcoming</w:t>
            </w:r>
          </w:p>
        </w:tc>
      </w:tr>
      <w:tr>
        <w:tc>
          <w:tcPr>
            <w:tcW w:type="dxa" w:w="1400"/>
            <w:tcBorders>
              <w:top w:val="single" w:color="CCCCCC" w:sz="1"/>
              <w:left w:val="single" w:color="CCCCCC" w:sz="1"/>
              <w:bottom w:val="single" w:color="CCCCCC" w:sz="1"/>
              <w:right w:val="single" w:color="CCCCCC" w:sz="1"/>
            </w:tcBorders>
            <w:shd w:fill="DDEEDD" w:val="clear"/>
            <w:tcMar>
              <w:top w:type="dxa" w:w="80"/>
              <w:left w:type="dxa" w:w="100"/>
              <w:bottom w:type="dxa" w:w="80"/>
              <w:right w:type="dxa" w:w="100"/>
            </w:tcMar>
          </w:tcPr>
          <w:p>
            <w:pPr>
              <w:jc w:val="center"/>
            </w:pPr>
            <w:r>
              <w:rPr>
                <w:rFonts w:ascii="Arial" w:cs="Arial" w:eastAsia="Arial" w:hAnsi="Arial"/>
                <w:b/>
                <w:bCs/>
                <w:color w:val="0D2B1A"/>
                <w:sz w:val="20"/>
                <w:szCs w:val="20"/>
              </w:rPr>
              <w:t xml:space="preserve">Phase 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A7A3C"/>
                <w:sz w:val="20"/>
                <w:szCs w:val="20"/>
              </w:rPr>
              <w:t xml:space="preserve">Weeks 7–8</w:t>
            </w:r>
          </w:p>
        </w:tc>
        <w:tc>
          <w:tcPr>
            <w:tcW w:type="dxa" w:w="37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1A"/>
                <w:sz w:val="18"/>
                <w:szCs w:val="18"/>
              </w:rPr>
              <w:t xml:space="preserve">Admin dashboard, analytics, order management, Socket.io tracking, email/SMS notifications.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888888"/>
                <w:sz w:val="18"/>
                <w:szCs w:val="18"/>
              </w:rPr>
              <w:t xml:space="preserve">Upcoming</w:t>
            </w:r>
          </w:p>
        </w:tc>
      </w:tr>
      <w:tr>
        <w:tc>
          <w:tcPr>
            <w:tcW w:type="dxa" w:w="1400"/>
            <w:tcBorders>
              <w:top w:val="single" w:color="CCCCCC" w:sz="1"/>
              <w:left w:val="single" w:color="CCCCCC" w:sz="1"/>
              <w:bottom w:val="single" w:color="CCCCCC" w:sz="1"/>
              <w:right w:val="single" w:color="CCCCCC" w:sz="1"/>
            </w:tcBorders>
            <w:shd w:fill="E8F5EC" w:val="clear"/>
            <w:tcMar>
              <w:top w:type="dxa" w:w="80"/>
              <w:left w:type="dxa" w:w="100"/>
              <w:bottom w:type="dxa" w:w="80"/>
              <w:right w:type="dxa" w:w="100"/>
            </w:tcMar>
          </w:tcPr>
          <w:p>
            <w:pPr>
              <w:jc w:val="center"/>
            </w:pPr>
            <w:r>
              <w:rPr>
                <w:rFonts w:ascii="Arial" w:cs="Arial" w:eastAsia="Arial" w:hAnsi="Arial"/>
                <w:b/>
                <w:bCs/>
                <w:color w:val="0D2B1A"/>
                <w:sz w:val="20"/>
                <w:szCs w:val="20"/>
              </w:rPr>
              <w:t xml:space="preserve">Phase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7A3C"/>
                <w:sz w:val="20"/>
                <w:szCs w:val="20"/>
              </w:rPr>
              <w:t xml:space="preserve">Weeks 9–10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8"/>
                <w:szCs w:val="18"/>
              </w:rPr>
              <w:t xml:space="preserve">QA, performance optimization, SEO (React Helmet), security audit, load testing, UAT with Simba team.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888888"/>
                <w:sz w:val="18"/>
                <w:szCs w:val="18"/>
              </w:rPr>
              <w:t xml:space="preserve">Upcoming</w:t>
            </w:r>
          </w:p>
        </w:tc>
      </w:tr>
      <w:tr>
        <w:tc>
          <w:tcPr>
            <w:tcW w:type="dxa" w:w="1400"/>
            <w:tcBorders>
              <w:top w:val="single" w:color="CCCCCC" w:sz="1"/>
              <w:left w:val="single" w:color="CCCCCC" w:sz="1"/>
              <w:bottom w:val="single" w:color="CCCCCC" w:sz="1"/>
              <w:right w:val="single" w:color="CCCCCC" w:sz="1"/>
            </w:tcBorders>
            <w:shd w:fill="DDEEDD" w:val="clear"/>
            <w:tcMar>
              <w:top w:type="dxa" w:w="80"/>
              <w:left w:type="dxa" w:w="100"/>
              <w:bottom w:type="dxa" w:w="80"/>
              <w:right w:type="dxa" w:w="100"/>
            </w:tcMar>
          </w:tcPr>
          <w:p>
            <w:pPr>
              <w:jc w:val="center"/>
            </w:pPr>
            <w:r>
              <w:rPr>
                <w:rFonts w:ascii="Arial" w:cs="Arial" w:eastAsia="Arial" w:hAnsi="Arial"/>
                <w:b/>
                <w:bCs/>
                <w:color w:val="0D2B1A"/>
                <w:sz w:val="20"/>
                <w:szCs w:val="20"/>
              </w:rPr>
              <w:t xml:space="preserve">Phase 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A7A3C"/>
                <w:sz w:val="20"/>
                <w:szCs w:val="20"/>
              </w:rPr>
              <w:t xml:space="preserve">Week 11–12</w:t>
            </w:r>
          </w:p>
        </w:tc>
        <w:tc>
          <w:tcPr>
            <w:tcW w:type="dxa" w:w="37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1A1A1A"/>
                <w:sz w:val="18"/>
                <w:szCs w:val="18"/>
              </w:rPr>
              <w:t xml:space="preserve">Production deployment on Railway/AWS, Nginx config, SSL, CI/CD pipeline (GitHub Actions), go-live.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888888"/>
                <w:sz w:val="18"/>
                <w:szCs w:val="18"/>
              </w:rPr>
              <w:t xml:space="preserve">Upcoming</w:t>
            </w:r>
          </w:p>
        </w:tc>
      </w:tr>
    </w:tbl>
    <w:p>
      <w:pPr>
        <w:spacing w:after="60" w:before="100"/>
      </w:pPr>
      <w:r>
        <w:t xml:space="preserve"/>
      </w:r>
    </w:p>
    <w:p>
      <w:pPr>
        <w:pStyle w:val="Heading1"/>
        <w:pBdr>
          <w:bottom w:val="single" w:color="1A7A3C" w:sz="6" w:space="4"/>
        </w:pBdr>
        <w:spacing w:after="120" w:before="360"/>
      </w:pPr>
      <w:r>
        <w:rPr>
          <w:rFonts w:ascii="Arial" w:cs="Arial" w:eastAsia="Arial" w:hAnsi="Arial"/>
          <w:b/>
          <w:bCs/>
          <w:color w:val="0D2B1A"/>
          <w:sz w:val="32"/>
          <w:szCs w:val="32"/>
        </w:rPr>
        <w:t xml:space="preserve">8. Approval &amp; Sign-Off</w:t>
      </w:r>
    </w:p>
    <w:p>
      <w:pPr>
        <w:spacing w:after="80" w:before="60"/>
      </w:pPr>
      <w:r>
        <w:rPr>
          <w:rFonts w:ascii="Arial" w:cs="Arial" w:eastAsia="Arial" w:hAnsi="Arial"/>
          <w:color w:val="1A1A1A"/>
          <w:sz w:val="22"/>
          <w:szCs w:val="22"/>
        </w:rPr>
        <w:t xml:space="preserve">This SRS is considered final once signed by all parties below. Any changes after sign-off require a formal Change Request (CR) document.</w:t>
      </w:r>
    </w:p>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7A3C"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A7A3C"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Name</w:t>
            </w:r>
          </w:p>
        </w:tc>
        <w:tc>
          <w:tcPr>
            <w:tcW w:type="dxa" w:w="3120"/>
            <w:tcBorders>
              <w:top w:val="single" w:color="CCCCCC" w:sz="1"/>
              <w:left w:val="single" w:color="CCCCCC" w:sz="1"/>
              <w:bottom w:val="single" w:color="CCCCCC" w:sz="1"/>
              <w:right w:val="single" w:color="CCCCCC" w:sz="1"/>
            </w:tcBorders>
            <w:shd w:fill="1A7A3C"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Signature &amp; Date</w:t>
            </w:r>
          </w:p>
        </w:tc>
      </w:tr>
      <w:tr>
        <w:tc>
          <w:tcPr>
            <w:tcW w:type="dxa" w:w="3120"/>
            <w:tcBorders>
              <w:top w:val="single" w:color="CCCCCC" w:sz="1"/>
              <w:left w:val="single" w:color="CCCCCC" w:sz="1"/>
              <w:bottom w:val="single" w:color="CCCCCC" w:sz="1"/>
              <w:right w:val="single" w:color="CCCCCC" w:sz="1"/>
            </w:tcBorders>
            <w:shd w:fill="E8F5EC" w:val="clear"/>
            <w:tcMar>
              <w:top w:type="dxa" w:w="100"/>
              <w:left w:type="dxa" w:w="120"/>
              <w:bottom w:type="dxa" w:w="100"/>
              <w:right w:type="dxa" w:w="120"/>
            </w:tcMar>
          </w:tcPr>
          <w:p>
            <w:r>
              <w:rPr>
                <w:rFonts w:ascii="Arial" w:cs="Arial" w:eastAsia="Arial" w:hAnsi="Arial"/>
                <w:b/>
                <w:bCs/>
                <w:color w:val="0D2B1A"/>
                <w:sz w:val="20"/>
                <w:szCs w:val="20"/>
              </w:rPr>
              <w:t xml:space="preserve">Simba CEO / Owner</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                                        </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                                        </w:t>
            </w:r>
          </w:p>
        </w:tc>
      </w:tr>
      <w:tr>
        <w:tc>
          <w:tcPr>
            <w:tcW w:type="dxa" w:w="3120"/>
            <w:tcBorders>
              <w:top w:val="single" w:color="CCCCCC" w:sz="1"/>
              <w:left w:val="single" w:color="CCCCCC" w:sz="1"/>
              <w:bottom w:val="single" w:color="CCCCCC" w:sz="1"/>
              <w:right w:val="single" w:color="CCCCCC" w:sz="1"/>
            </w:tcBorders>
            <w:shd w:fill="E8F5EC" w:val="clear"/>
            <w:tcMar>
              <w:top w:type="dxa" w:w="100"/>
              <w:left w:type="dxa" w:w="120"/>
              <w:bottom w:type="dxa" w:w="100"/>
              <w:right w:type="dxa" w:w="120"/>
            </w:tcMar>
          </w:tcPr>
          <w:p>
            <w:r>
              <w:rPr>
                <w:rFonts w:ascii="Arial" w:cs="Arial" w:eastAsia="Arial" w:hAnsi="Arial"/>
                <w:b/>
                <w:bCs/>
                <w:color w:val="0D2B1A"/>
                <w:sz w:val="20"/>
                <w:szCs w:val="20"/>
              </w:rPr>
              <w:t xml:space="preserve">Project Manager</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                                        </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                                        </w:t>
            </w:r>
          </w:p>
        </w:tc>
      </w:tr>
      <w:tr>
        <w:tc>
          <w:tcPr>
            <w:tcW w:type="dxa" w:w="3120"/>
            <w:tcBorders>
              <w:top w:val="single" w:color="CCCCCC" w:sz="1"/>
              <w:left w:val="single" w:color="CCCCCC" w:sz="1"/>
              <w:bottom w:val="single" w:color="CCCCCC" w:sz="1"/>
              <w:right w:val="single" w:color="CCCCCC" w:sz="1"/>
            </w:tcBorders>
            <w:shd w:fill="E8F5EC" w:val="clear"/>
            <w:tcMar>
              <w:top w:type="dxa" w:w="100"/>
              <w:left w:type="dxa" w:w="120"/>
              <w:bottom w:type="dxa" w:w="100"/>
              <w:right w:type="dxa" w:w="120"/>
            </w:tcMar>
          </w:tcPr>
          <w:p>
            <w:r>
              <w:rPr>
                <w:rFonts w:ascii="Arial" w:cs="Arial" w:eastAsia="Arial" w:hAnsi="Arial"/>
                <w:b/>
                <w:bCs/>
                <w:color w:val="0D2B1A"/>
                <w:sz w:val="20"/>
                <w:szCs w:val="20"/>
              </w:rPr>
              <w:t xml:space="preserve">Lead Developer</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                                        </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                                        </w:t>
            </w:r>
          </w:p>
        </w:tc>
      </w:tr>
      <w:tr>
        <w:tc>
          <w:tcPr>
            <w:tcW w:type="dxa" w:w="3120"/>
            <w:tcBorders>
              <w:top w:val="single" w:color="CCCCCC" w:sz="1"/>
              <w:left w:val="single" w:color="CCCCCC" w:sz="1"/>
              <w:bottom w:val="single" w:color="CCCCCC" w:sz="1"/>
              <w:right w:val="single" w:color="CCCCCC" w:sz="1"/>
            </w:tcBorders>
            <w:shd w:fill="E8F5EC" w:val="clear"/>
            <w:tcMar>
              <w:top w:type="dxa" w:w="100"/>
              <w:left w:type="dxa" w:w="120"/>
              <w:bottom w:type="dxa" w:w="100"/>
              <w:right w:type="dxa" w:w="120"/>
            </w:tcMar>
          </w:tcPr>
          <w:p>
            <w:r>
              <w:rPr>
                <w:rFonts w:ascii="Arial" w:cs="Arial" w:eastAsia="Arial" w:hAnsi="Arial"/>
                <w:b/>
                <w:bCs/>
                <w:color w:val="0D2B1A"/>
                <w:sz w:val="20"/>
                <w:szCs w:val="20"/>
              </w:rPr>
              <w:t xml:space="preserve">QA Lead</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                                        </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                                        </w:t>
            </w:r>
          </w:p>
        </w:tc>
      </w:tr>
    </w:tbl>
    <w:p>
      <w:pPr>
        <w:spacing w:after="60" w:before="100"/>
      </w:pPr>
      <w:r>
        <w:t xml:space="preserve"/>
      </w:r>
    </w:p>
    <w:p>
      <w:pPr>
        <w:pBdr>
          <w:top w:val="single" w:color="1A7A3C" w:sz="4" w:space="8"/>
        </w:pBdr>
        <w:spacing w:before="200"/>
        <w:jc w:val="center"/>
      </w:pPr>
      <w:r>
        <w:rPr>
          <w:rFonts w:ascii="Arial" w:cs="Arial" w:eastAsia="Arial" w:hAnsi="Arial"/>
          <w:i/>
          <w:iCs/>
          <w:color w:val="888888"/>
          <w:sz w:val="18"/>
          <w:szCs w:val="18"/>
        </w:rPr>
        <w:t xml:space="preserve">Simba Supermarket — Serving Rwanda with Pride  |  Kigali, Rwanda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3C" w:sz="4" w:space="4"/>
      </w:pBdr>
      <w:tabs>
        <w:tab w:val="right" w:pos="9360"/>
      </w:tabs>
      <w:spacing w:before="80"/>
    </w:pPr>
    <w:r>
      <w:rPr>
        <w:rFonts w:ascii="Arial" w:cs="Arial" w:eastAsia="Arial" w:hAnsi="Arial"/>
        <w:color w:val="888888"/>
        <w:sz w:val="16"/>
        <w:szCs w:val="16"/>
      </w:rPr>
      <w:t xml:space="preserve">Confidential — Simba Supermarket Rwanda</w:t>
    </w:r>
    <w:r>
      <w:rPr>
        <w:rFonts w:ascii="Arial" w:cs="Arial" w:eastAsia="Arial" w:hAnsi="Arial"/>
      </w:rPr>
      <w:t xml:space="preserve">	</w:t>
    </w:r>
    <w:r>
      <w:rPr>
        <w:rFonts w:ascii="Arial" w:cs="Arial" w:eastAsia="Arial" w:hAnsi="Arial"/>
        <w:color w:val="888888"/>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3C" w:sz="6" w:space="4"/>
      </w:pBdr>
      <w:tabs>
        <w:tab w:val="right" w:pos="9360"/>
      </w:tabs>
      <w:spacing w:after="80"/>
    </w:pPr>
    <w:r>
      <w:rPr>
        <w:rFonts w:ascii="Arial" w:cs="Arial" w:eastAsia="Arial" w:hAnsi="Arial"/>
        <w:color w:val="666666"/>
        <w:sz w:val="18"/>
        <w:szCs w:val="18"/>
      </w:rPr>
      <w:t xml:space="preserve">SIMBA SUPERMARKET  |  Software Requirements Specification</w:t>
    </w:r>
    <w:r>
      <w:rPr>
        <w:rFonts w:ascii="Arial" w:cs="Arial" w:eastAsia="Arial" w:hAnsi="Arial"/>
      </w:rPr>
      <w:t xml:space="preserve">	</w:t>
    </w:r>
    <w:r>
      <w:rPr>
        <w:rFonts w:ascii="Arial" w:cs="Arial" w:eastAsia="Arial" w:hAnsi="Arial"/>
        <w:b/>
        <w:bCs/>
        <w:color w:val="1A7A3C"/>
        <w:sz w:val="18"/>
        <w:szCs w:val="18"/>
      </w:rPr>
      <w:t xml:space="preserve">Version 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rPr>
        <w:color w:val="1A7A3C"/>
        <w:sz w:val="20"/>
        <w:szCs w:val="20"/>
      </w:rPr>
    </w:lvl>
  </w:abstractNum>
  <w:abstractNum w:abstractNumId="3" w15:restartNumberingAfterBreak="0">
    <w:multiLevelType w:val="hybridMultilevel"/>
    <w:lvl w:ilvl="0" w15:tentative="1">
      <w:start w:val="1"/>
      <w:numFmt w:val="bullet"/>
      <w:lvlText w:val="○"/>
      <w:lvlJc w:val="left"/>
      <w:pPr>
        <w:ind w:left="1000" w:hanging="360"/>
      </w:pPr>
      <w:rPr>
        <w:color w:val="666666"/>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2B1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7A3C"/>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D2B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2026-04-21T08:14:50.835Z</dcterms:created>
  <dcterms:modified xsi:type="dcterms:W3CDTF">2026-04-21T08:14:50.836Z</dcterms:modified>
</cp:coreProperties>
</file>

<file path=docProps/custom.xml><?xml version="1.0" encoding="utf-8"?>
<Properties xmlns="http://schemas.openxmlformats.org/officeDocument/2006/custom-properties" xmlns:vt="http://schemas.openxmlformats.org/officeDocument/2006/docPropsVTypes"/>
</file>