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CA8" w:rsidRDefault="005D5CA8"/>
    <w:sectPr w:rsidR="005D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A8"/>
    <w:rsid w:val="005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D99C3-15A6-45B0-A039-4CB4289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Equilibrie Fajria</dc:creator>
  <cp:keywords/>
  <dc:description/>
  <cp:lastModifiedBy>Muhammad Equilibrie Fajria</cp:lastModifiedBy>
  <cp:revision>1</cp:revision>
  <dcterms:created xsi:type="dcterms:W3CDTF">2023-02-28T13:38:00Z</dcterms:created>
  <dcterms:modified xsi:type="dcterms:W3CDTF">2023-02-28T13:39:00Z</dcterms:modified>
</cp:coreProperties>
</file>