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8ECD0" w14:textId="77777777" w:rsidR="00E47A83" w:rsidRPr="00880C5D" w:rsidRDefault="00E47A83" w:rsidP="00E47A83">
      <w:pPr>
        <w:pStyle w:val="HeaderFooterA"/>
        <w:tabs>
          <w:tab w:val="clear" w:pos="9632"/>
          <w:tab w:val="right" w:pos="9612"/>
        </w:tabs>
        <w:rPr>
          <w:rFonts w:ascii="Calibri" w:hAnsi="Calibri" w:cs="Calibri"/>
          <w:b/>
          <w:sz w:val="24"/>
          <w:szCs w:val="24"/>
        </w:rPr>
      </w:pPr>
      <w:r w:rsidRPr="00880C5D">
        <w:rPr>
          <w:rFonts w:ascii="Calibri" w:hAnsi="Calibri" w:cs="Calibri"/>
          <w:b/>
          <w:sz w:val="24"/>
          <w:szCs w:val="24"/>
        </w:rPr>
        <w:t xml:space="preserve">Edexcel Nineteenth Century Prose </w:t>
      </w:r>
      <w:r w:rsidRPr="00880C5D">
        <w:rPr>
          <w:rFonts w:ascii="Calibri" w:hAnsi="Calibri" w:cs="Calibri"/>
          <w:b/>
          <w:i/>
          <w:sz w:val="24"/>
          <w:szCs w:val="24"/>
        </w:rPr>
        <w:t>Dr Jekyll &amp; Mr Hyde</w:t>
      </w:r>
      <w:r w:rsidRPr="00880C5D">
        <w:rPr>
          <w:rFonts w:ascii="Calibri" w:hAnsi="Calibri" w:cs="Calibri"/>
          <w:b/>
          <w:sz w:val="24"/>
          <w:szCs w:val="24"/>
        </w:rPr>
        <w:t xml:space="preserve"> Paper 2, section A</w:t>
      </w:r>
    </w:p>
    <w:p w14:paraId="2FBA09A1" w14:textId="77777777" w:rsidR="00880C5D" w:rsidRPr="00880C5D" w:rsidRDefault="00E47A83" w:rsidP="00880C5D">
      <w:pPr>
        <w:pStyle w:val="HeaderFooterA"/>
        <w:rPr>
          <w:rFonts w:ascii="Calibri" w:hAnsi="Calibri" w:cs="Calibri"/>
          <w:sz w:val="24"/>
          <w:szCs w:val="24"/>
        </w:rPr>
      </w:pPr>
      <w:r w:rsidRPr="00880C5D">
        <w:rPr>
          <w:rFonts w:ascii="Calibri" w:hAnsi="Calibri" w:cs="Calibri"/>
          <w:sz w:val="24"/>
          <w:szCs w:val="24"/>
        </w:rPr>
        <w:t xml:space="preserve">You are advised to spend about </w:t>
      </w:r>
      <w:r w:rsidR="00880C5D" w:rsidRPr="00880C5D">
        <w:rPr>
          <w:rFonts w:ascii="Calibri" w:hAnsi="Calibri" w:cs="Calibri"/>
          <w:b/>
          <w:sz w:val="24"/>
          <w:szCs w:val="24"/>
        </w:rPr>
        <w:t>30 minutes</w:t>
      </w:r>
      <w:r w:rsidRPr="00880C5D">
        <w:rPr>
          <w:rFonts w:ascii="Calibri" w:hAnsi="Calibri" w:cs="Calibri"/>
          <w:sz w:val="24"/>
          <w:szCs w:val="24"/>
        </w:rPr>
        <w:t xml:space="preserve"> on this question</w:t>
      </w:r>
      <w:r w:rsidR="00880C5D" w:rsidRPr="00880C5D">
        <w:rPr>
          <w:rFonts w:ascii="Calibri" w:hAnsi="Calibri" w:cs="Calibri"/>
          <w:sz w:val="24"/>
          <w:szCs w:val="24"/>
        </w:rPr>
        <w:t>. In this extract from ‘The Search for Mr Hyde’, Utterson encounters Hyde in person for the first time.</w:t>
      </w:r>
    </w:p>
    <w:p w14:paraId="5E65487E" w14:textId="4506C4D5" w:rsidR="00E47A83" w:rsidRPr="00880C5D" w:rsidRDefault="0061455D" w:rsidP="00880C5D">
      <w:pPr>
        <w:pStyle w:val="HeaderFooterA"/>
        <w:rPr>
          <w:rFonts w:ascii="Calibri" w:hAnsi="Calibri" w:cs="Calibri"/>
          <w:sz w:val="24"/>
          <w:szCs w:val="24"/>
        </w:rPr>
      </w:pPr>
      <w:r w:rsidRPr="00880C5D">
        <w:rPr>
          <w:rFonts w:ascii="Calibri" w:hAnsi="Calibri" w:cs="Calibri"/>
          <w:sz w:val="24"/>
          <w:szCs w:val="24"/>
        </w:rPr>
        <w:t xml:space="preserve"> </w:t>
      </w:r>
    </w:p>
    <w:p w14:paraId="39484485" w14:textId="77777777" w:rsidR="00880C5D" w:rsidRDefault="00880C5D" w:rsidP="00880C5D">
      <w:pPr>
        <w:spacing w:line="276" w:lineRule="auto"/>
        <w:rPr>
          <w:rFonts w:ascii="Calibri" w:eastAsia="Helvetica" w:hAnsi="Calibri" w:cs="Calibri"/>
        </w:rPr>
      </w:pPr>
    </w:p>
    <w:p w14:paraId="0522C074" w14:textId="63E73E27" w:rsidR="00880C5D" w:rsidRPr="00880C5D" w:rsidRDefault="00880C5D" w:rsidP="00880C5D">
      <w:pPr>
        <w:spacing w:line="276" w:lineRule="auto"/>
        <w:rPr>
          <w:rFonts w:ascii="Calibri" w:eastAsia="Times New Roman" w:hAnsi="Calibri" w:cs="Calibri"/>
          <w:color w:val="auto"/>
        </w:rPr>
      </w:pPr>
      <w:r w:rsidRPr="00880C5D">
        <w:rPr>
          <w:rFonts w:ascii="Calibri" w:eastAsia="Helvetica" w:hAnsi="Calibri" w:cs="Calibri"/>
        </w:rPr>
        <w:t>The steps drew swiftly nearer, and swelled out suddenly louder as they turned the end of the street. The lawyer, looking forth from the entry, could soon see what manner of man he had to deal with. He was small and very plainly dressed and the look of him, even at that distance, went somehow strongly against the watcher’s inclination. But he made straight for the door, crossing the roadway to save time; and as he came, he drew a key from his pocket like one approaching home.</w:t>
      </w:r>
    </w:p>
    <w:p w14:paraId="2C014464" w14:textId="77777777" w:rsidR="00880C5D" w:rsidRPr="00880C5D" w:rsidRDefault="00880C5D" w:rsidP="00880C5D">
      <w:pPr>
        <w:spacing w:line="276" w:lineRule="auto"/>
        <w:rPr>
          <w:rFonts w:ascii="Calibri" w:eastAsia="Helvetica" w:hAnsi="Calibri" w:cs="Calibri"/>
        </w:rPr>
      </w:pPr>
    </w:p>
    <w:p w14:paraId="5E1EAA36" w14:textId="49B7D207" w:rsidR="00880C5D" w:rsidRPr="00880C5D" w:rsidRDefault="00880C5D" w:rsidP="00880C5D">
      <w:pPr>
        <w:spacing w:line="276" w:lineRule="auto"/>
        <w:rPr>
          <w:rFonts w:ascii="Calibri" w:hAnsi="Calibri" w:cs="Calibri"/>
        </w:rPr>
      </w:pPr>
      <w:r w:rsidRPr="00880C5D">
        <w:rPr>
          <w:rFonts w:ascii="Calibri" w:eastAsia="Helvetica" w:hAnsi="Calibri" w:cs="Calibri"/>
        </w:rPr>
        <w:t>Mr. Utterson stepped out and touched him on the shoulder as he passed. “Mr. Hyde, I think?”</w:t>
      </w:r>
    </w:p>
    <w:p w14:paraId="5974D373" w14:textId="77777777" w:rsidR="00880C5D" w:rsidRPr="00880C5D" w:rsidRDefault="00880C5D" w:rsidP="00880C5D">
      <w:pPr>
        <w:spacing w:line="276" w:lineRule="auto"/>
        <w:rPr>
          <w:rFonts w:ascii="Calibri" w:hAnsi="Calibri" w:cs="Calibri"/>
        </w:rPr>
      </w:pPr>
    </w:p>
    <w:p w14:paraId="71E0C9F3" w14:textId="77777777" w:rsidR="00880C5D" w:rsidRPr="00880C5D" w:rsidRDefault="00880C5D" w:rsidP="00880C5D">
      <w:pPr>
        <w:spacing w:line="276" w:lineRule="auto"/>
        <w:rPr>
          <w:rFonts w:ascii="Calibri" w:hAnsi="Calibri" w:cs="Calibri"/>
        </w:rPr>
      </w:pPr>
      <w:r w:rsidRPr="00880C5D">
        <w:rPr>
          <w:rFonts w:ascii="Calibri" w:eastAsia="Helvetica" w:hAnsi="Calibri" w:cs="Calibri"/>
        </w:rPr>
        <w:t>Mr. Hyde shrank back with a hissing intake of the breath. But his fear was only momentary; and though he did not look the lawyer in the face, he answered coolly enough: “That is my name. What do you want?”</w:t>
      </w:r>
    </w:p>
    <w:p w14:paraId="57B0740D" w14:textId="77777777" w:rsidR="00880C5D" w:rsidRPr="00880C5D" w:rsidRDefault="00880C5D" w:rsidP="00880C5D">
      <w:pPr>
        <w:spacing w:line="276" w:lineRule="auto"/>
        <w:rPr>
          <w:rFonts w:ascii="Calibri" w:hAnsi="Calibri" w:cs="Calibri"/>
        </w:rPr>
      </w:pPr>
    </w:p>
    <w:p w14:paraId="2760EB78" w14:textId="6EAD65CD" w:rsidR="00880C5D" w:rsidRPr="00880C5D" w:rsidRDefault="00880C5D" w:rsidP="00880C5D">
      <w:pPr>
        <w:spacing w:line="276" w:lineRule="auto"/>
        <w:rPr>
          <w:rFonts w:ascii="Calibri" w:hAnsi="Calibri" w:cs="Calibri"/>
        </w:rPr>
      </w:pPr>
      <w:r w:rsidRPr="00880C5D">
        <w:rPr>
          <w:rFonts w:ascii="Calibri" w:eastAsia="Helvetica" w:hAnsi="Calibri" w:cs="Calibri"/>
        </w:rPr>
        <w:t xml:space="preserve">“I see you are going in,” returned the lawyer. “I am an old friend of </w:t>
      </w:r>
      <w:proofErr w:type="spellStart"/>
      <w:r w:rsidRPr="00880C5D">
        <w:rPr>
          <w:rFonts w:ascii="Calibri" w:eastAsia="Helvetica" w:hAnsi="Calibri" w:cs="Calibri"/>
        </w:rPr>
        <w:t>Dr.</w:t>
      </w:r>
      <w:proofErr w:type="spellEnd"/>
      <w:r w:rsidRPr="00880C5D">
        <w:rPr>
          <w:rFonts w:ascii="Calibri" w:eastAsia="Helvetica" w:hAnsi="Calibri" w:cs="Calibri"/>
        </w:rPr>
        <w:t xml:space="preserve"> Jekyll’s—Mr. Utterson of Gaunt Street—you must have heard of my name; and meeting you so conveniently, I thought you might admit me.”</w:t>
      </w:r>
    </w:p>
    <w:p w14:paraId="4C361EC7" w14:textId="7B3300AA" w:rsidR="00880C5D" w:rsidRPr="00880C5D" w:rsidRDefault="00880C5D" w:rsidP="00880C5D">
      <w:pPr>
        <w:spacing w:line="276" w:lineRule="auto"/>
        <w:rPr>
          <w:rFonts w:ascii="Calibri" w:hAnsi="Calibri" w:cs="Calibri"/>
        </w:rPr>
      </w:pPr>
    </w:p>
    <w:p w14:paraId="53479D5F" w14:textId="77777777" w:rsidR="00880C5D" w:rsidRPr="00880C5D" w:rsidRDefault="00880C5D" w:rsidP="00880C5D">
      <w:pPr>
        <w:spacing w:line="276" w:lineRule="auto"/>
        <w:rPr>
          <w:rFonts w:ascii="Calibri" w:hAnsi="Calibri" w:cs="Calibri"/>
        </w:rPr>
      </w:pPr>
      <w:r w:rsidRPr="00880C5D">
        <w:rPr>
          <w:rFonts w:ascii="Calibri" w:eastAsia="Helvetica" w:hAnsi="Calibri" w:cs="Calibri"/>
        </w:rPr>
        <w:t xml:space="preserve">“You will not find </w:t>
      </w:r>
      <w:proofErr w:type="spellStart"/>
      <w:r w:rsidRPr="00880C5D">
        <w:rPr>
          <w:rFonts w:ascii="Calibri" w:eastAsia="Helvetica" w:hAnsi="Calibri" w:cs="Calibri"/>
        </w:rPr>
        <w:t>Dr.</w:t>
      </w:r>
      <w:proofErr w:type="spellEnd"/>
      <w:r w:rsidRPr="00880C5D">
        <w:rPr>
          <w:rFonts w:ascii="Calibri" w:eastAsia="Helvetica" w:hAnsi="Calibri" w:cs="Calibri"/>
        </w:rPr>
        <w:t xml:space="preserve"> Jekyll; he is from home,” replied Mr. Hyde, blowing in the key. And then suddenly, but still without looking up, “How did you know me?” he asked.</w:t>
      </w:r>
    </w:p>
    <w:p w14:paraId="7D6D209F" w14:textId="77777777" w:rsidR="00880C5D" w:rsidRPr="00880C5D" w:rsidRDefault="00880C5D" w:rsidP="00880C5D">
      <w:pPr>
        <w:spacing w:line="276" w:lineRule="auto"/>
        <w:rPr>
          <w:rFonts w:ascii="Calibri" w:hAnsi="Calibri" w:cs="Calibri"/>
        </w:rPr>
      </w:pPr>
    </w:p>
    <w:p w14:paraId="5E896F2B" w14:textId="77777777" w:rsidR="00880C5D" w:rsidRPr="00880C5D" w:rsidRDefault="00880C5D" w:rsidP="00880C5D">
      <w:pPr>
        <w:spacing w:line="276" w:lineRule="auto"/>
        <w:rPr>
          <w:rFonts w:ascii="Calibri" w:hAnsi="Calibri" w:cs="Calibri"/>
        </w:rPr>
      </w:pPr>
      <w:r w:rsidRPr="00880C5D">
        <w:rPr>
          <w:rFonts w:ascii="Calibri" w:eastAsia="Helvetica" w:hAnsi="Calibri" w:cs="Calibri"/>
        </w:rPr>
        <w:t>Mr. Hyde appeared to hesitate, and then, as if upon some sudden reflection, fronted about with an air of defiance; and the pair stared at each other pretty fixedly for a few seconds. “Now I shall know you again,” said Mr. Utterson. “It may be useful.”</w:t>
      </w:r>
    </w:p>
    <w:p w14:paraId="597AA4C1" w14:textId="77777777" w:rsidR="00880C5D" w:rsidRPr="00880C5D" w:rsidRDefault="00880C5D" w:rsidP="00880C5D">
      <w:pPr>
        <w:spacing w:line="276" w:lineRule="auto"/>
        <w:rPr>
          <w:rFonts w:ascii="Calibri" w:hAnsi="Calibri" w:cs="Calibri"/>
        </w:rPr>
      </w:pPr>
    </w:p>
    <w:p w14:paraId="510F5BAD" w14:textId="77777777" w:rsidR="00880C5D" w:rsidRPr="00880C5D" w:rsidRDefault="00880C5D" w:rsidP="00880C5D">
      <w:pPr>
        <w:spacing w:line="276" w:lineRule="auto"/>
        <w:rPr>
          <w:rFonts w:ascii="Calibri" w:hAnsi="Calibri" w:cs="Calibri"/>
        </w:rPr>
      </w:pPr>
      <w:r w:rsidRPr="00880C5D">
        <w:rPr>
          <w:rFonts w:ascii="Calibri" w:eastAsia="Helvetica" w:hAnsi="Calibri" w:cs="Calibri"/>
        </w:rPr>
        <w:t>The other snarled aloud into a savage laugh; and the next moment, with extraordinary quickness, he had unlocked the door and disappeared into the house.</w:t>
      </w:r>
    </w:p>
    <w:p w14:paraId="553CD456" w14:textId="77777777" w:rsidR="00880C5D" w:rsidRPr="00880C5D" w:rsidRDefault="00880C5D" w:rsidP="00880C5D">
      <w:pPr>
        <w:spacing w:line="276" w:lineRule="auto"/>
        <w:rPr>
          <w:rFonts w:ascii="Calibri" w:hAnsi="Calibri" w:cs="Calibri"/>
        </w:rPr>
      </w:pPr>
    </w:p>
    <w:p w14:paraId="19AAD4F1" w14:textId="247980CE" w:rsidR="00880C5D" w:rsidRDefault="00880C5D" w:rsidP="00880C5D">
      <w:pPr>
        <w:spacing w:line="276" w:lineRule="auto"/>
        <w:rPr>
          <w:rFonts w:ascii="Calibri" w:eastAsia="Helvetica" w:hAnsi="Calibri" w:cs="Calibri"/>
        </w:rPr>
      </w:pPr>
      <w:r w:rsidRPr="00880C5D">
        <w:rPr>
          <w:rFonts w:ascii="Calibri" w:eastAsia="Helvetica" w:hAnsi="Calibri" w:cs="Calibri"/>
        </w:rPr>
        <w:t>The lawyer stood awhile when Mr. Hyde had left him, the picture of disquietude. Then he began slowly to mount the street, pausing every step or two and putting his hand to his brow like a man in mental perplexity. Mr. Hyde was pale and dwarfish, he gave an impression of deformity without any nameable malformation, he had a displeasing smile, he had borne himself to the lawyer with a sort of murderous mixture of timidity and boldness, and he spoke with a husky, whispering and somewhat broken voice; all these were points against him, but not all of these together could explain the hitherto unknown disgust, loathing and fear with which Mr. Utterson regarded him. “There must be something else,” said the perplexed gentleman. “There is something more, if I could find a name for it. God bless me, the man seems hardly human! Something troglodytic, shall we say? … for, O my poor old Harry Jekyll, if ever I read Satan’s signature upon a face, it is on that of your new friend.”</w:t>
      </w:r>
    </w:p>
    <w:p w14:paraId="644F142F" w14:textId="48C63580" w:rsidR="00880C5D" w:rsidRDefault="00880C5D" w:rsidP="00880C5D">
      <w:pPr>
        <w:spacing w:line="276" w:lineRule="auto"/>
        <w:rPr>
          <w:rFonts w:ascii="Calibri" w:eastAsia="Helvetica" w:hAnsi="Calibri" w:cs="Calibri"/>
        </w:rPr>
      </w:pPr>
    </w:p>
    <w:p w14:paraId="76FF54F3" w14:textId="77777777" w:rsidR="00880C5D" w:rsidRPr="00880C5D" w:rsidRDefault="00880C5D" w:rsidP="00880C5D">
      <w:pPr>
        <w:spacing w:line="276" w:lineRule="auto"/>
        <w:rPr>
          <w:rFonts w:ascii="Calibri" w:hAnsi="Calibri" w:cs="Calibri"/>
        </w:rPr>
      </w:pPr>
    </w:p>
    <w:p w14:paraId="4B340081" w14:textId="77777777" w:rsidR="00E47A83" w:rsidRPr="00880C5D" w:rsidRDefault="00E47A83" w:rsidP="00E47A83">
      <w:pPr>
        <w:rPr>
          <w:rFonts w:ascii="Times" w:hAnsi="Times"/>
        </w:rPr>
      </w:pPr>
    </w:p>
    <w:p w14:paraId="25042650" w14:textId="0AA96DCD" w:rsidR="00E47A83" w:rsidRPr="00880C5D" w:rsidRDefault="00E47A83" w:rsidP="00880C5D">
      <w:pPr>
        <w:pStyle w:val="FreeFormA"/>
        <w:numPr>
          <w:ilvl w:val="0"/>
          <w:numId w:val="1"/>
        </w:numPr>
        <w:rPr>
          <w:sz w:val="24"/>
          <w:szCs w:val="24"/>
        </w:rPr>
      </w:pPr>
      <w:r w:rsidRPr="00880C5D">
        <w:rPr>
          <w:sz w:val="24"/>
          <w:szCs w:val="24"/>
        </w:rPr>
        <w:t xml:space="preserve">Explore how Stevenson presents </w:t>
      </w:r>
      <w:r w:rsidR="00880C5D">
        <w:rPr>
          <w:b/>
          <w:bCs/>
          <w:sz w:val="24"/>
          <w:szCs w:val="24"/>
        </w:rPr>
        <w:t xml:space="preserve">Mr Hyde </w:t>
      </w:r>
      <w:r w:rsidRPr="00880C5D">
        <w:rPr>
          <w:sz w:val="24"/>
          <w:szCs w:val="24"/>
        </w:rPr>
        <w:t>in this extract.</w:t>
      </w:r>
    </w:p>
    <w:p w14:paraId="6D6BF984" w14:textId="77777777" w:rsidR="00022E70" w:rsidRPr="00880C5D" w:rsidRDefault="00E47A83" w:rsidP="00880C5D">
      <w:pPr>
        <w:pStyle w:val="FreeFormA"/>
        <w:rPr>
          <w:sz w:val="24"/>
          <w:szCs w:val="24"/>
        </w:rPr>
        <w:sectPr w:rsidR="00022E70" w:rsidRPr="00880C5D" w:rsidSect="00022E70">
          <w:pgSz w:w="11906" w:h="16838"/>
          <w:pgMar w:top="720" w:right="720" w:bottom="720" w:left="720" w:header="708" w:footer="708" w:gutter="0"/>
          <w:cols w:space="708"/>
          <w:docGrid w:linePitch="360"/>
        </w:sectPr>
      </w:pPr>
      <w:r w:rsidRPr="00880C5D">
        <w:rPr>
          <w:sz w:val="24"/>
          <w:szCs w:val="24"/>
        </w:rPr>
        <w:t xml:space="preserve">    Give examples from the extract to support your ideas.                  20 marks</w:t>
      </w:r>
    </w:p>
    <w:p w14:paraId="2EB7A93F" w14:textId="77777777" w:rsidR="00880C5D" w:rsidRDefault="00E47A83" w:rsidP="00880C5D">
      <w:pPr>
        <w:pStyle w:val="FreeFormA"/>
        <w:spacing w:after="100" w:afterAutospacing="1"/>
      </w:pPr>
      <w:r w:rsidRPr="00FF6539">
        <w:lastRenderedPageBreak/>
        <w:t>TAS</w:t>
      </w:r>
      <w:r w:rsidR="001D507A" w:rsidRPr="00FF6539">
        <w:t>K</w:t>
      </w:r>
      <w:r w:rsidRPr="00FF6539">
        <w:t>S:</w:t>
      </w:r>
      <w:r w:rsidR="00880C5D">
        <w:t xml:space="preserve"> </w:t>
      </w:r>
    </w:p>
    <w:p w14:paraId="23719694" w14:textId="5F9FF469" w:rsidR="00E47A83" w:rsidRPr="00FF6539" w:rsidRDefault="00E47A83" w:rsidP="00880C5D">
      <w:pPr>
        <w:pStyle w:val="FreeFormA"/>
        <w:numPr>
          <w:ilvl w:val="0"/>
          <w:numId w:val="4"/>
        </w:numPr>
        <w:spacing w:after="100" w:afterAutospacing="1"/>
      </w:pPr>
      <w:r w:rsidRPr="00FF6539">
        <w:t xml:space="preserve">Complete the PETER planning table for two developed paragraphs on how </w:t>
      </w:r>
      <w:r w:rsidR="0011766E">
        <w:t xml:space="preserve">Jekyll </w:t>
      </w:r>
      <w:r w:rsidRPr="00FF6539">
        <w:t>is presented</w:t>
      </w:r>
      <w:r w:rsidR="00880C5D">
        <w:t>.</w:t>
      </w:r>
    </w:p>
    <w:p w14:paraId="0EB7110B" w14:textId="1D6F7F58" w:rsidR="00E47A83" w:rsidRPr="00FF6539" w:rsidRDefault="00E47A83" w:rsidP="00880C5D">
      <w:pPr>
        <w:pStyle w:val="FreeFormA"/>
        <w:numPr>
          <w:ilvl w:val="0"/>
          <w:numId w:val="4"/>
        </w:numPr>
        <w:spacing w:after="100" w:afterAutospacing="1"/>
      </w:pPr>
      <w:r w:rsidRPr="00FF6539">
        <w:t>Write one of your paragraphs</w:t>
      </w:r>
      <w:r w:rsidR="00880C5D">
        <w:t xml:space="preserve">, </w:t>
      </w:r>
      <w:r w:rsidRPr="00FF6539">
        <w:t>ready to be</w:t>
      </w:r>
      <w:r w:rsidR="00880C5D">
        <w:t xml:space="preserve"> </w:t>
      </w:r>
      <w:r w:rsidRPr="00FF6539">
        <w:t>assessed in lesson</w:t>
      </w:r>
      <w:r w:rsidR="00880C5D">
        <w:t>.</w:t>
      </w:r>
      <w:r w:rsidRPr="00FF6539">
        <w:t xml:space="preserve"> </w:t>
      </w:r>
    </w:p>
    <w:tbl>
      <w:tblPr>
        <w:tblStyle w:val="TableGrid"/>
        <w:tblW w:w="15408" w:type="dxa"/>
        <w:tblLook w:val="04A0" w:firstRow="1" w:lastRow="0" w:firstColumn="1" w:lastColumn="0" w:noHBand="0" w:noVBand="1"/>
      </w:tblPr>
      <w:tblGrid>
        <w:gridCol w:w="3081"/>
        <w:gridCol w:w="3081"/>
        <w:gridCol w:w="3082"/>
        <w:gridCol w:w="3082"/>
        <w:gridCol w:w="3082"/>
      </w:tblGrid>
      <w:tr w:rsidR="00E47A83" w14:paraId="654B0B06" w14:textId="77777777" w:rsidTr="00880C5D">
        <w:trPr>
          <w:trHeight w:val="987"/>
        </w:trPr>
        <w:tc>
          <w:tcPr>
            <w:tcW w:w="3081" w:type="dxa"/>
          </w:tcPr>
          <w:p w14:paraId="5F54DAF2" w14:textId="5E4BC913" w:rsidR="00E47A83" w:rsidRPr="005F5DC2" w:rsidRDefault="00E47A83" w:rsidP="005F5DC2">
            <w:pPr>
              <w:jc w:val="center"/>
              <w:rPr>
                <w:rFonts w:asciiTheme="minorHAnsi" w:hAnsiTheme="minorHAnsi"/>
                <w:b/>
                <w:bCs/>
              </w:rPr>
            </w:pPr>
            <w:r w:rsidRPr="005F5DC2">
              <w:rPr>
                <w:rFonts w:asciiTheme="minorHAnsi" w:hAnsiTheme="minorHAnsi"/>
                <w:b/>
                <w:bCs/>
              </w:rPr>
              <w:t>Point:</w:t>
            </w:r>
          </w:p>
        </w:tc>
        <w:tc>
          <w:tcPr>
            <w:tcW w:w="3081" w:type="dxa"/>
          </w:tcPr>
          <w:p w14:paraId="556060C3" w14:textId="0E1CD728" w:rsidR="00E47A83" w:rsidRPr="005F5DC2" w:rsidRDefault="00E47A83" w:rsidP="005F5DC2">
            <w:pPr>
              <w:jc w:val="center"/>
              <w:rPr>
                <w:rFonts w:asciiTheme="minorHAnsi" w:hAnsiTheme="minorHAnsi"/>
                <w:b/>
                <w:bCs/>
              </w:rPr>
            </w:pPr>
            <w:r w:rsidRPr="005F5DC2">
              <w:rPr>
                <w:rFonts w:asciiTheme="minorHAnsi" w:hAnsiTheme="minorHAnsi"/>
                <w:b/>
                <w:bCs/>
              </w:rPr>
              <w:t>Evidence:</w:t>
            </w:r>
          </w:p>
        </w:tc>
        <w:tc>
          <w:tcPr>
            <w:tcW w:w="3082" w:type="dxa"/>
          </w:tcPr>
          <w:p w14:paraId="6D6CF36D" w14:textId="5B8ABB28" w:rsidR="00E47A83" w:rsidRPr="005F5DC2" w:rsidRDefault="005F5DC2" w:rsidP="005F5DC2">
            <w:pPr>
              <w:jc w:val="center"/>
              <w:rPr>
                <w:rFonts w:asciiTheme="minorHAnsi" w:hAnsiTheme="minorHAnsi"/>
                <w:b/>
                <w:bCs/>
              </w:rPr>
            </w:pPr>
            <w:r w:rsidRPr="005F5DC2">
              <w:rPr>
                <w:rFonts w:asciiTheme="minorHAnsi" w:hAnsiTheme="minorHAnsi"/>
                <w:b/>
                <w:bCs/>
              </w:rPr>
              <w:t>Technique:</w:t>
            </w:r>
          </w:p>
        </w:tc>
        <w:tc>
          <w:tcPr>
            <w:tcW w:w="3082" w:type="dxa"/>
          </w:tcPr>
          <w:p w14:paraId="07C38D98" w14:textId="20730EE9" w:rsidR="00E47A83" w:rsidRPr="005F5DC2" w:rsidRDefault="005F5DC2" w:rsidP="005F5DC2">
            <w:pPr>
              <w:jc w:val="center"/>
              <w:rPr>
                <w:rFonts w:asciiTheme="minorHAnsi" w:hAnsiTheme="minorHAnsi"/>
                <w:b/>
                <w:bCs/>
              </w:rPr>
            </w:pPr>
            <w:r w:rsidRPr="005F5DC2">
              <w:rPr>
                <w:rFonts w:asciiTheme="minorHAnsi" w:hAnsiTheme="minorHAnsi"/>
                <w:b/>
                <w:bCs/>
              </w:rPr>
              <w:t>Explain</w:t>
            </w:r>
            <w:r w:rsidR="008A2360">
              <w:rPr>
                <w:rFonts w:asciiTheme="minorHAnsi" w:hAnsiTheme="minorHAnsi"/>
                <w:b/>
                <w:bCs/>
              </w:rPr>
              <w:t>:</w:t>
            </w:r>
          </w:p>
        </w:tc>
        <w:tc>
          <w:tcPr>
            <w:tcW w:w="3082" w:type="dxa"/>
          </w:tcPr>
          <w:p w14:paraId="6F158609" w14:textId="77777777" w:rsidR="00E47A83" w:rsidRDefault="005F5DC2" w:rsidP="005F5DC2">
            <w:pPr>
              <w:jc w:val="center"/>
              <w:rPr>
                <w:rFonts w:asciiTheme="minorHAnsi" w:hAnsiTheme="minorHAnsi"/>
                <w:b/>
                <w:bCs/>
              </w:rPr>
            </w:pPr>
            <w:r w:rsidRPr="005F5DC2">
              <w:rPr>
                <w:rFonts w:asciiTheme="minorHAnsi" w:hAnsiTheme="minorHAnsi"/>
                <w:b/>
                <w:bCs/>
              </w:rPr>
              <w:t>Reader:</w:t>
            </w:r>
          </w:p>
          <w:p w14:paraId="741BB065" w14:textId="2ACD07A2" w:rsidR="008A2360" w:rsidRPr="008A2360" w:rsidRDefault="008A2360" w:rsidP="005F5DC2">
            <w:pPr>
              <w:jc w:val="center"/>
              <w:rPr>
                <w:rFonts w:asciiTheme="minorHAnsi" w:hAnsiTheme="minorHAnsi"/>
                <w:b/>
                <w:bCs/>
                <w:i/>
                <w:iCs/>
              </w:rPr>
            </w:pPr>
            <w:r w:rsidRPr="008A2360">
              <w:rPr>
                <w:rFonts w:asciiTheme="minorHAnsi" w:hAnsiTheme="minorHAnsi"/>
                <w:b/>
                <w:bCs/>
                <w:i/>
                <w:iCs/>
              </w:rPr>
              <w:t xml:space="preserve">Challenge: think about Stevenson’s intention. </w:t>
            </w:r>
          </w:p>
        </w:tc>
      </w:tr>
      <w:tr w:rsidR="00E47A83" w14:paraId="71C4A633" w14:textId="77777777" w:rsidTr="00880C5D">
        <w:trPr>
          <w:trHeight w:val="3740"/>
        </w:trPr>
        <w:tc>
          <w:tcPr>
            <w:tcW w:w="3081" w:type="dxa"/>
          </w:tcPr>
          <w:p w14:paraId="3E18FC23" w14:textId="77777777" w:rsidR="00E47A83" w:rsidRDefault="00E47A83"/>
          <w:p w14:paraId="3B7EF556" w14:textId="77777777" w:rsidR="00880C5D" w:rsidRDefault="00880C5D" w:rsidP="00880C5D">
            <w:pPr>
              <w:spacing w:before="40" w:after="40"/>
              <w:rPr>
                <w:rFonts w:eastAsia="Times New Roman"/>
                <w:color w:val="auto"/>
              </w:rPr>
            </w:pPr>
            <w:r>
              <w:rPr>
                <w:rFonts w:ascii="Calibri" w:eastAsia="Calibri" w:hAnsi="Calibri" w:cs="Calibri"/>
              </w:rPr>
              <w:t>At the beginning of the extract, Stevenson presents Mr Hyde as/ through….</w:t>
            </w:r>
          </w:p>
          <w:p w14:paraId="23FB36DB" w14:textId="77777777" w:rsidR="00C812F2" w:rsidRDefault="00C812F2"/>
          <w:p w14:paraId="328FA1BC" w14:textId="77777777" w:rsidR="005F5DC2" w:rsidRDefault="005F5DC2"/>
          <w:p w14:paraId="6B998638" w14:textId="77777777" w:rsidR="005F5DC2" w:rsidRDefault="005F5DC2"/>
          <w:p w14:paraId="4E89CD49" w14:textId="77777777" w:rsidR="005F5DC2" w:rsidRDefault="005F5DC2"/>
          <w:p w14:paraId="0AF2DA99" w14:textId="77777777" w:rsidR="005F5DC2" w:rsidRDefault="005F5DC2"/>
        </w:tc>
        <w:tc>
          <w:tcPr>
            <w:tcW w:w="3081" w:type="dxa"/>
          </w:tcPr>
          <w:p w14:paraId="30CE59CE" w14:textId="77777777" w:rsidR="00E47A83" w:rsidRDefault="00E47A83"/>
          <w:p w14:paraId="077EDE1E" w14:textId="77777777" w:rsidR="008A2360" w:rsidRPr="008A2360" w:rsidRDefault="008A2360">
            <w:pPr>
              <w:rPr>
                <w:sz w:val="24"/>
                <w:szCs w:val="24"/>
              </w:rPr>
            </w:pPr>
          </w:p>
          <w:p w14:paraId="5B5FADA6" w14:textId="0917D233" w:rsidR="008A2360" w:rsidRPr="008A2360" w:rsidRDefault="008A2360">
            <w:pPr>
              <w:rPr>
                <w:rFonts w:asciiTheme="minorHAnsi" w:hAnsiTheme="minorHAnsi"/>
                <w:b/>
                <w:bCs/>
                <w:sz w:val="24"/>
                <w:szCs w:val="24"/>
              </w:rPr>
            </w:pPr>
            <w:r w:rsidRPr="008A2360">
              <w:rPr>
                <w:rFonts w:asciiTheme="minorHAnsi" w:hAnsiTheme="minorHAnsi"/>
                <w:b/>
                <w:bCs/>
                <w:sz w:val="24"/>
                <w:szCs w:val="24"/>
              </w:rPr>
              <w:t xml:space="preserve">Q1: </w:t>
            </w:r>
            <w:r w:rsidR="00880C5D">
              <w:rPr>
                <w:rFonts w:ascii="Calibri" w:eastAsia="Calibri" w:hAnsi="Calibri" w:cs="Calibri"/>
              </w:rPr>
              <w:t>“Mr. Hyde shrank back with a hissing intake of the breath.”</w:t>
            </w:r>
          </w:p>
          <w:p w14:paraId="0688351E" w14:textId="77777777" w:rsidR="008A2360" w:rsidRPr="008A2360" w:rsidRDefault="008A2360">
            <w:pPr>
              <w:rPr>
                <w:rFonts w:asciiTheme="minorHAnsi" w:hAnsiTheme="minorHAnsi"/>
                <w:b/>
                <w:bCs/>
                <w:sz w:val="24"/>
                <w:szCs w:val="24"/>
              </w:rPr>
            </w:pPr>
          </w:p>
          <w:p w14:paraId="21B8C4E6" w14:textId="0EB43912" w:rsidR="008A2360" w:rsidRDefault="008A2360">
            <w:r w:rsidRPr="008A2360">
              <w:rPr>
                <w:rFonts w:asciiTheme="minorHAnsi" w:hAnsiTheme="minorHAnsi"/>
                <w:b/>
                <w:bCs/>
                <w:sz w:val="24"/>
                <w:szCs w:val="24"/>
              </w:rPr>
              <w:t>Q2:</w:t>
            </w:r>
            <w:r>
              <w:t xml:space="preserve"> </w:t>
            </w:r>
          </w:p>
        </w:tc>
        <w:tc>
          <w:tcPr>
            <w:tcW w:w="3082" w:type="dxa"/>
          </w:tcPr>
          <w:p w14:paraId="023B42EB" w14:textId="77777777" w:rsidR="001D507A" w:rsidRPr="001D507A" w:rsidRDefault="001D507A">
            <w:pPr>
              <w:rPr>
                <w:sz w:val="24"/>
                <w:szCs w:val="24"/>
              </w:rPr>
            </w:pPr>
          </w:p>
          <w:p w14:paraId="0F141E39" w14:textId="77777777" w:rsidR="001D507A" w:rsidRPr="001D507A" w:rsidRDefault="001D507A">
            <w:pPr>
              <w:rPr>
                <w:sz w:val="24"/>
                <w:szCs w:val="24"/>
              </w:rPr>
            </w:pPr>
          </w:p>
          <w:p w14:paraId="2AE87CA5" w14:textId="77777777" w:rsidR="001D507A" w:rsidRPr="001D507A" w:rsidRDefault="001D507A">
            <w:pPr>
              <w:rPr>
                <w:sz w:val="24"/>
                <w:szCs w:val="24"/>
              </w:rPr>
            </w:pPr>
          </w:p>
          <w:p w14:paraId="62FAD5DD" w14:textId="77777777" w:rsidR="001D507A" w:rsidRPr="001D507A" w:rsidRDefault="001D507A">
            <w:pPr>
              <w:rPr>
                <w:sz w:val="24"/>
                <w:szCs w:val="24"/>
              </w:rPr>
            </w:pPr>
          </w:p>
          <w:p w14:paraId="1F39ED20" w14:textId="77777777" w:rsidR="001D507A" w:rsidRPr="001D507A" w:rsidRDefault="001D507A">
            <w:pPr>
              <w:rPr>
                <w:sz w:val="24"/>
                <w:szCs w:val="24"/>
              </w:rPr>
            </w:pPr>
          </w:p>
          <w:p w14:paraId="28B38156" w14:textId="77777777" w:rsidR="001D507A" w:rsidRPr="001D507A" w:rsidRDefault="001D507A">
            <w:pPr>
              <w:rPr>
                <w:sz w:val="24"/>
                <w:szCs w:val="24"/>
              </w:rPr>
            </w:pPr>
          </w:p>
          <w:p w14:paraId="7F6B6BE2" w14:textId="77777777" w:rsidR="001D507A" w:rsidRPr="001D507A" w:rsidRDefault="001D507A">
            <w:pPr>
              <w:rPr>
                <w:sz w:val="24"/>
                <w:szCs w:val="24"/>
              </w:rPr>
            </w:pPr>
          </w:p>
          <w:p w14:paraId="3EB828AE" w14:textId="77777777" w:rsidR="001D507A" w:rsidRPr="001D507A" w:rsidRDefault="001D507A">
            <w:pPr>
              <w:rPr>
                <w:rFonts w:asciiTheme="minorHAnsi" w:hAnsiTheme="minorHAnsi"/>
                <w:sz w:val="24"/>
                <w:szCs w:val="24"/>
              </w:rPr>
            </w:pPr>
            <w:r w:rsidRPr="001D507A">
              <w:rPr>
                <w:rFonts w:asciiTheme="minorHAnsi" w:hAnsiTheme="minorHAnsi"/>
                <w:sz w:val="24"/>
                <w:szCs w:val="24"/>
                <w:u w:val="single"/>
              </w:rPr>
              <w:t>Challenge</w:t>
            </w:r>
            <w:r w:rsidRPr="001D507A">
              <w:rPr>
                <w:rFonts w:asciiTheme="minorHAnsi" w:hAnsiTheme="minorHAnsi"/>
                <w:sz w:val="24"/>
                <w:szCs w:val="24"/>
              </w:rPr>
              <w:t xml:space="preserve">: can you talk about gothic any conventions? </w:t>
            </w:r>
          </w:p>
          <w:p w14:paraId="48667090" w14:textId="014CFE03" w:rsidR="001D507A" w:rsidRPr="001D507A" w:rsidRDefault="001D507A">
            <w:pPr>
              <w:rPr>
                <w:sz w:val="24"/>
                <w:szCs w:val="24"/>
              </w:rPr>
            </w:pPr>
          </w:p>
        </w:tc>
        <w:tc>
          <w:tcPr>
            <w:tcW w:w="3082" w:type="dxa"/>
          </w:tcPr>
          <w:p w14:paraId="1CF92951" w14:textId="77777777" w:rsidR="00E47A83" w:rsidRDefault="00E47A83"/>
        </w:tc>
        <w:tc>
          <w:tcPr>
            <w:tcW w:w="3082" w:type="dxa"/>
          </w:tcPr>
          <w:p w14:paraId="1DB2DC93" w14:textId="281031BE" w:rsidR="00796493" w:rsidRPr="00880C5D" w:rsidRDefault="00796493">
            <w:pPr>
              <w:rPr>
                <w:rFonts w:asciiTheme="minorHAnsi" w:hAnsiTheme="minorHAnsi"/>
                <w:sz w:val="18"/>
                <w:szCs w:val="18"/>
              </w:rPr>
            </w:pPr>
            <w:r w:rsidRPr="00880C5D">
              <w:rPr>
                <w:rFonts w:asciiTheme="minorHAnsi" w:hAnsiTheme="minorHAnsi"/>
                <w:sz w:val="18"/>
                <w:szCs w:val="18"/>
              </w:rPr>
              <w:t xml:space="preserve">How would the reader respond? What different reactions may they have? </w:t>
            </w:r>
          </w:p>
        </w:tc>
      </w:tr>
      <w:tr w:rsidR="00E47A83" w14:paraId="41693A33" w14:textId="77777777" w:rsidTr="00880C5D">
        <w:trPr>
          <w:trHeight w:val="3891"/>
        </w:trPr>
        <w:tc>
          <w:tcPr>
            <w:tcW w:w="3081" w:type="dxa"/>
          </w:tcPr>
          <w:p w14:paraId="6CF83F0D" w14:textId="77777777" w:rsidR="00E47A83" w:rsidRPr="001D507A" w:rsidRDefault="00E47A83">
            <w:pPr>
              <w:rPr>
                <w:rFonts w:asciiTheme="minorHAnsi" w:hAnsiTheme="minorHAnsi"/>
                <w:sz w:val="24"/>
                <w:szCs w:val="24"/>
              </w:rPr>
            </w:pPr>
          </w:p>
          <w:p w14:paraId="2AE0A6EC" w14:textId="50946D52" w:rsidR="005F5DC2" w:rsidRPr="001D507A" w:rsidRDefault="001D507A">
            <w:pPr>
              <w:rPr>
                <w:rFonts w:asciiTheme="minorHAnsi" w:hAnsiTheme="minorHAnsi"/>
                <w:sz w:val="24"/>
                <w:szCs w:val="24"/>
              </w:rPr>
            </w:pPr>
            <w:r w:rsidRPr="001D507A">
              <w:rPr>
                <w:rFonts w:asciiTheme="minorHAnsi" w:hAnsiTheme="minorHAnsi"/>
                <w:b/>
                <w:bCs/>
                <w:sz w:val="24"/>
                <w:szCs w:val="24"/>
              </w:rPr>
              <w:t>Independent point</w:t>
            </w:r>
            <w:r w:rsidRPr="001D507A">
              <w:rPr>
                <w:rFonts w:asciiTheme="minorHAnsi" w:hAnsiTheme="minorHAnsi"/>
                <w:sz w:val="24"/>
                <w:szCs w:val="24"/>
              </w:rPr>
              <w:t xml:space="preserve">: </w:t>
            </w:r>
          </w:p>
          <w:p w14:paraId="7E1DFF7B" w14:textId="77777777" w:rsidR="005F5DC2" w:rsidRPr="001D507A" w:rsidRDefault="005F5DC2">
            <w:pPr>
              <w:rPr>
                <w:rFonts w:asciiTheme="minorHAnsi" w:hAnsiTheme="minorHAnsi"/>
                <w:sz w:val="24"/>
                <w:szCs w:val="24"/>
              </w:rPr>
            </w:pPr>
          </w:p>
          <w:p w14:paraId="0DC64BBB" w14:textId="77777777" w:rsidR="005F5DC2" w:rsidRPr="001D507A" w:rsidRDefault="005F5DC2">
            <w:pPr>
              <w:rPr>
                <w:rFonts w:asciiTheme="minorHAnsi" w:hAnsiTheme="minorHAnsi"/>
                <w:sz w:val="24"/>
                <w:szCs w:val="24"/>
              </w:rPr>
            </w:pPr>
          </w:p>
          <w:p w14:paraId="61A11E4A" w14:textId="77777777" w:rsidR="005F5DC2" w:rsidRPr="001D507A" w:rsidRDefault="005F5DC2">
            <w:pPr>
              <w:rPr>
                <w:rFonts w:asciiTheme="minorHAnsi" w:hAnsiTheme="minorHAnsi"/>
                <w:sz w:val="24"/>
                <w:szCs w:val="24"/>
              </w:rPr>
            </w:pPr>
          </w:p>
          <w:p w14:paraId="0140396C" w14:textId="77777777" w:rsidR="005F5DC2" w:rsidRPr="001D507A" w:rsidRDefault="005F5DC2">
            <w:pPr>
              <w:rPr>
                <w:rFonts w:asciiTheme="minorHAnsi" w:hAnsiTheme="minorHAnsi"/>
                <w:sz w:val="24"/>
                <w:szCs w:val="24"/>
              </w:rPr>
            </w:pPr>
          </w:p>
          <w:p w14:paraId="40F77955" w14:textId="77777777" w:rsidR="00C812F2" w:rsidRPr="001D507A" w:rsidRDefault="00C812F2">
            <w:pPr>
              <w:rPr>
                <w:rFonts w:asciiTheme="minorHAnsi" w:hAnsiTheme="minorHAnsi"/>
                <w:sz w:val="24"/>
                <w:szCs w:val="24"/>
              </w:rPr>
            </w:pPr>
          </w:p>
          <w:p w14:paraId="2835CF81" w14:textId="77777777" w:rsidR="005F5DC2" w:rsidRPr="001D507A" w:rsidRDefault="005F5DC2">
            <w:pPr>
              <w:rPr>
                <w:rFonts w:asciiTheme="minorHAnsi" w:hAnsiTheme="minorHAnsi"/>
                <w:sz w:val="24"/>
                <w:szCs w:val="24"/>
              </w:rPr>
            </w:pPr>
          </w:p>
          <w:p w14:paraId="2028F894" w14:textId="77777777" w:rsidR="005F5DC2" w:rsidRPr="001D507A" w:rsidRDefault="005F5DC2">
            <w:pPr>
              <w:rPr>
                <w:rFonts w:asciiTheme="minorHAnsi" w:hAnsiTheme="minorHAnsi"/>
                <w:sz w:val="24"/>
                <w:szCs w:val="24"/>
              </w:rPr>
            </w:pPr>
          </w:p>
        </w:tc>
        <w:tc>
          <w:tcPr>
            <w:tcW w:w="3081" w:type="dxa"/>
          </w:tcPr>
          <w:p w14:paraId="4B7773C8" w14:textId="77777777" w:rsidR="00E47A83" w:rsidRPr="001D507A" w:rsidRDefault="00E47A83">
            <w:pPr>
              <w:rPr>
                <w:rFonts w:asciiTheme="minorHAnsi" w:hAnsiTheme="minorHAnsi"/>
                <w:b/>
                <w:bCs/>
                <w:sz w:val="24"/>
                <w:szCs w:val="24"/>
              </w:rPr>
            </w:pPr>
          </w:p>
          <w:p w14:paraId="74E471C2" w14:textId="77777777" w:rsidR="001D507A" w:rsidRPr="001D507A" w:rsidRDefault="001D507A">
            <w:pPr>
              <w:rPr>
                <w:rFonts w:asciiTheme="minorHAnsi" w:hAnsiTheme="minorHAnsi"/>
                <w:b/>
                <w:bCs/>
                <w:sz w:val="24"/>
                <w:szCs w:val="24"/>
              </w:rPr>
            </w:pPr>
          </w:p>
          <w:p w14:paraId="1446CB3C" w14:textId="77777777" w:rsidR="001D507A" w:rsidRPr="001D507A" w:rsidRDefault="001D507A">
            <w:pPr>
              <w:rPr>
                <w:rFonts w:asciiTheme="minorHAnsi" w:hAnsiTheme="minorHAnsi"/>
                <w:b/>
                <w:bCs/>
                <w:sz w:val="24"/>
                <w:szCs w:val="24"/>
              </w:rPr>
            </w:pPr>
            <w:r w:rsidRPr="001D507A">
              <w:rPr>
                <w:rFonts w:asciiTheme="minorHAnsi" w:hAnsiTheme="minorHAnsi"/>
                <w:b/>
                <w:bCs/>
                <w:sz w:val="24"/>
                <w:szCs w:val="24"/>
              </w:rPr>
              <w:t>Q1:</w:t>
            </w:r>
          </w:p>
          <w:p w14:paraId="4FA4743D" w14:textId="77777777" w:rsidR="001D507A" w:rsidRPr="001D507A" w:rsidRDefault="001D507A">
            <w:pPr>
              <w:rPr>
                <w:rFonts w:asciiTheme="minorHAnsi" w:hAnsiTheme="minorHAnsi"/>
                <w:b/>
                <w:bCs/>
                <w:sz w:val="24"/>
                <w:szCs w:val="24"/>
              </w:rPr>
            </w:pPr>
          </w:p>
          <w:p w14:paraId="33532DBE" w14:textId="77777777" w:rsidR="001D507A" w:rsidRPr="001D507A" w:rsidRDefault="001D507A">
            <w:pPr>
              <w:rPr>
                <w:rFonts w:asciiTheme="minorHAnsi" w:hAnsiTheme="minorHAnsi"/>
                <w:b/>
                <w:bCs/>
                <w:sz w:val="24"/>
                <w:szCs w:val="24"/>
              </w:rPr>
            </w:pPr>
          </w:p>
          <w:p w14:paraId="613AA218" w14:textId="77777777" w:rsidR="001D507A" w:rsidRPr="001D507A" w:rsidRDefault="001D507A">
            <w:pPr>
              <w:rPr>
                <w:rFonts w:asciiTheme="minorHAnsi" w:hAnsiTheme="minorHAnsi"/>
                <w:b/>
                <w:bCs/>
                <w:sz w:val="24"/>
                <w:szCs w:val="24"/>
              </w:rPr>
            </w:pPr>
          </w:p>
          <w:p w14:paraId="47B749F8" w14:textId="77777777" w:rsidR="001D507A" w:rsidRPr="001D507A" w:rsidRDefault="001D507A">
            <w:pPr>
              <w:rPr>
                <w:rFonts w:asciiTheme="minorHAnsi" w:hAnsiTheme="minorHAnsi"/>
                <w:b/>
                <w:bCs/>
                <w:sz w:val="24"/>
                <w:szCs w:val="24"/>
              </w:rPr>
            </w:pPr>
            <w:r w:rsidRPr="001D507A">
              <w:rPr>
                <w:rFonts w:asciiTheme="minorHAnsi" w:hAnsiTheme="minorHAnsi"/>
                <w:b/>
                <w:bCs/>
                <w:sz w:val="24"/>
                <w:szCs w:val="24"/>
              </w:rPr>
              <w:t>Q2:</w:t>
            </w:r>
          </w:p>
          <w:p w14:paraId="7E677855" w14:textId="77777777" w:rsidR="001D507A" w:rsidRPr="001D507A" w:rsidRDefault="001D507A">
            <w:pPr>
              <w:rPr>
                <w:rFonts w:asciiTheme="minorHAnsi" w:hAnsiTheme="minorHAnsi"/>
                <w:b/>
                <w:bCs/>
                <w:sz w:val="24"/>
                <w:szCs w:val="24"/>
              </w:rPr>
            </w:pPr>
          </w:p>
          <w:p w14:paraId="6D531AB8" w14:textId="77777777" w:rsidR="001D507A" w:rsidRPr="001D507A" w:rsidRDefault="001D507A">
            <w:pPr>
              <w:rPr>
                <w:rFonts w:asciiTheme="minorHAnsi" w:hAnsiTheme="minorHAnsi"/>
                <w:b/>
                <w:bCs/>
                <w:sz w:val="24"/>
                <w:szCs w:val="24"/>
              </w:rPr>
            </w:pPr>
          </w:p>
          <w:p w14:paraId="5ED4F797" w14:textId="2BC5D299" w:rsidR="001D507A" w:rsidRPr="001D507A" w:rsidRDefault="001D507A">
            <w:pPr>
              <w:rPr>
                <w:rFonts w:asciiTheme="minorHAnsi" w:hAnsiTheme="minorHAnsi"/>
                <w:b/>
                <w:bCs/>
                <w:i/>
                <w:iCs/>
                <w:sz w:val="24"/>
                <w:szCs w:val="24"/>
              </w:rPr>
            </w:pPr>
            <w:r w:rsidRPr="001D507A">
              <w:rPr>
                <w:rFonts w:asciiTheme="minorHAnsi" w:hAnsiTheme="minorHAnsi"/>
                <w:b/>
                <w:bCs/>
                <w:i/>
                <w:iCs/>
                <w:sz w:val="24"/>
                <w:szCs w:val="24"/>
              </w:rPr>
              <w:t>Use the second half of the extract.</w:t>
            </w:r>
          </w:p>
        </w:tc>
        <w:tc>
          <w:tcPr>
            <w:tcW w:w="3082" w:type="dxa"/>
          </w:tcPr>
          <w:p w14:paraId="63288358" w14:textId="77777777" w:rsidR="00E47A83" w:rsidRDefault="00E47A83"/>
          <w:p w14:paraId="56EC3847" w14:textId="77777777" w:rsidR="00796493" w:rsidRDefault="00796493"/>
          <w:p w14:paraId="5C05B9C8" w14:textId="77777777" w:rsidR="00796493" w:rsidRDefault="00796493"/>
          <w:p w14:paraId="2A3F2E2C" w14:textId="77777777" w:rsidR="00796493" w:rsidRDefault="00796493"/>
          <w:p w14:paraId="715257D9" w14:textId="77777777" w:rsidR="00796493" w:rsidRDefault="00796493"/>
          <w:p w14:paraId="64F83BE6" w14:textId="77777777" w:rsidR="00796493" w:rsidRDefault="00796493"/>
          <w:p w14:paraId="153FC0E5" w14:textId="77777777" w:rsidR="00796493" w:rsidRDefault="00796493"/>
          <w:p w14:paraId="76F99645" w14:textId="77777777" w:rsidR="00796493" w:rsidRDefault="00796493"/>
          <w:p w14:paraId="6006D903" w14:textId="77777777" w:rsidR="00796493" w:rsidRPr="001D507A" w:rsidRDefault="00796493" w:rsidP="00796493">
            <w:pPr>
              <w:rPr>
                <w:rFonts w:asciiTheme="minorHAnsi" w:hAnsiTheme="minorHAnsi"/>
                <w:sz w:val="24"/>
                <w:szCs w:val="24"/>
              </w:rPr>
            </w:pPr>
            <w:r w:rsidRPr="001D507A">
              <w:rPr>
                <w:rFonts w:asciiTheme="minorHAnsi" w:hAnsiTheme="minorHAnsi"/>
                <w:sz w:val="24"/>
                <w:szCs w:val="24"/>
                <w:u w:val="single"/>
              </w:rPr>
              <w:t>Challenge</w:t>
            </w:r>
            <w:r w:rsidRPr="001D507A">
              <w:rPr>
                <w:rFonts w:asciiTheme="minorHAnsi" w:hAnsiTheme="minorHAnsi"/>
                <w:sz w:val="24"/>
                <w:szCs w:val="24"/>
              </w:rPr>
              <w:t xml:space="preserve">: can you talk about gothic any conventions? </w:t>
            </w:r>
          </w:p>
          <w:p w14:paraId="2B2B540B" w14:textId="77777777" w:rsidR="00796493" w:rsidRDefault="00796493"/>
        </w:tc>
        <w:tc>
          <w:tcPr>
            <w:tcW w:w="3082" w:type="dxa"/>
          </w:tcPr>
          <w:p w14:paraId="3843EAF6" w14:textId="77777777" w:rsidR="00E47A83" w:rsidRDefault="00E47A83"/>
        </w:tc>
        <w:tc>
          <w:tcPr>
            <w:tcW w:w="3082" w:type="dxa"/>
          </w:tcPr>
          <w:p w14:paraId="2099A55A" w14:textId="77777777" w:rsidR="00E47A83" w:rsidRDefault="00E47A83"/>
        </w:tc>
      </w:tr>
    </w:tbl>
    <w:p w14:paraId="3AA040C8" w14:textId="5C3230D6" w:rsidR="00022E70" w:rsidRPr="0061455D" w:rsidRDefault="00022E70" w:rsidP="0061455D">
      <w:pPr>
        <w:spacing w:after="160" w:line="259" w:lineRule="auto"/>
        <w:rPr>
          <w:rFonts w:ascii="Aptos" w:eastAsia="Aptos" w:hAnsi="Aptos"/>
          <w:b/>
          <w:bCs/>
          <w:color w:val="auto"/>
          <w:kern w:val="2"/>
          <w:sz w:val="22"/>
          <w:szCs w:val="22"/>
          <w14:ligatures w14:val="standardContextual"/>
        </w:rPr>
      </w:pPr>
    </w:p>
    <w:sectPr w:rsidR="00022E70" w:rsidRPr="0061455D" w:rsidSect="00E47A83">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Cambria"/>
    <w:charset w:val="00"/>
    <w:family w:val="roman"/>
    <w:pitch w:val="default"/>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1"/>
      <w:numFmt w:val="lowerLetter"/>
      <w:lvlText w:val="%1)"/>
      <w:lvlJc w:val="left"/>
      <w:pPr>
        <w:tabs>
          <w:tab w:val="num" w:pos="280"/>
        </w:tabs>
        <w:ind w:left="280" w:firstLine="0"/>
      </w:pPr>
      <w:rPr>
        <w:rFonts w:hint="default"/>
        <w:position w:val="0"/>
        <w:sz w:val="24"/>
      </w:rPr>
    </w:lvl>
    <w:lvl w:ilvl="1">
      <w:start w:val="1"/>
      <w:numFmt w:val="lowerLetter"/>
      <w:suff w:val="nothing"/>
      <w:lvlText w:val="%2)"/>
      <w:lvlJc w:val="left"/>
      <w:pPr>
        <w:ind w:left="0" w:firstLine="1000"/>
      </w:pPr>
      <w:rPr>
        <w:rFonts w:hint="default"/>
        <w:position w:val="0"/>
        <w:sz w:val="24"/>
      </w:rPr>
    </w:lvl>
    <w:lvl w:ilvl="2">
      <w:start w:val="1"/>
      <w:numFmt w:val="lowerLetter"/>
      <w:suff w:val="nothing"/>
      <w:lvlText w:val="%3)"/>
      <w:lvlJc w:val="left"/>
      <w:pPr>
        <w:ind w:left="0" w:firstLine="1720"/>
      </w:pPr>
      <w:rPr>
        <w:rFonts w:hint="default"/>
        <w:position w:val="0"/>
        <w:sz w:val="24"/>
      </w:rPr>
    </w:lvl>
    <w:lvl w:ilvl="3">
      <w:start w:val="1"/>
      <w:numFmt w:val="lowerLetter"/>
      <w:suff w:val="nothing"/>
      <w:lvlText w:val="%4)"/>
      <w:lvlJc w:val="left"/>
      <w:pPr>
        <w:ind w:left="0" w:firstLine="2440"/>
      </w:pPr>
      <w:rPr>
        <w:rFonts w:hint="default"/>
        <w:position w:val="0"/>
        <w:sz w:val="24"/>
      </w:rPr>
    </w:lvl>
    <w:lvl w:ilvl="4">
      <w:start w:val="1"/>
      <w:numFmt w:val="lowerLetter"/>
      <w:suff w:val="nothing"/>
      <w:lvlText w:val="%5)"/>
      <w:lvlJc w:val="left"/>
      <w:pPr>
        <w:ind w:left="0" w:firstLine="3160"/>
      </w:pPr>
      <w:rPr>
        <w:rFonts w:hint="default"/>
        <w:position w:val="0"/>
        <w:sz w:val="24"/>
      </w:rPr>
    </w:lvl>
    <w:lvl w:ilvl="5">
      <w:start w:val="1"/>
      <w:numFmt w:val="lowerLetter"/>
      <w:suff w:val="nothing"/>
      <w:lvlText w:val="%6)"/>
      <w:lvlJc w:val="left"/>
      <w:pPr>
        <w:ind w:left="0" w:firstLine="3880"/>
      </w:pPr>
      <w:rPr>
        <w:rFonts w:hint="default"/>
        <w:position w:val="0"/>
        <w:sz w:val="24"/>
      </w:rPr>
    </w:lvl>
    <w:lvl w:ilvl="6">
      <w:start w:val="1"/>
      <w:numFmt w:val="lowerLetter"/>
      <w:suff w:val="nothing"/>
      <w:lvlText w:val="%7)"/>
      <w:lvlJc w:val="left"/>
      <w:pPr>
        <w:ind w:left="0" w:firstLine="4600"/>
      </w:pPr>
      <w:rPr>
        <w:rFonts w:hint="default"/>
        <w:position w:val="0"/>
        <w:sz w:val="24"/>
      </w:rPr>
    </w:lvl>
    <w:lvl w:ilvl="7">
      <w:start w:val="1"/>
      <w:numFmt w:val="lowerLetter"/>
      <w:suff w:val="nothing"/>
      <w:lvlText w:val="%8)"/>
      <w:lvlJc w:val="left"/>
      <w:pPr>
        <w:ind w:left="0" w:firstLine="5320"/>
      </w:pPr>
      <w:rPr>
        <w:rFonts w:hint="default"/>
        <w:position w:val="0"/>
        <w:sz w:val="24"/>
      </w:rPr>
    </w:lvl>
    <w:lvl w:ilvl="8">
      <w:start w:val="1"/>
      <w:numFmt w:val="lowerLetter"/>
      <w:suff w:val="nothing"/>
      <w:lvlText w:val="%9)"/>
      <w:lvlJc w:val="left"/>
      <w:pPr>
        <w:ind w:left="0" w:firstLine="6040"/>
      </w:pPr>
      <w:rPr>
        <w:rFonts w:hint="default"/>
        <w:position w:val="0"/>
        <w:sz w:val="24"/>
      </w:rPr>
    </w:lvl>
  </w:abstractNum>
  <w:abstractNum w:abstractNumId="1" w15:restartNumberingAfterBreak="0">
    <w:nsid w:val="00000002"/>
    <w:multiLevelType w:val="multilevel"/>
    <w:tmpl w:val="894EE874"/>
    <w:lvl w:ilvl="0">
      <w:start w:val="1"/>
      <w:numFmt w:val="bullet"/>
      <w:lvlText w:val="•"/>
      <w:lvlJc w:val="left"/>
      <w:pPr>
        <w:tabs>
          <w:tab w:val="num" w:pos="180"/>
        </w:tabs>
        <w:ind w:left="180" w:firstLine="0"/>
      </w:pPr>
      <w:rPr>
        <w:rFonts w:hint="default"/>
        <w:position w:val="0"/>
        <w:sz w:val="24"/>
      </w:rPr>
    </w:lvl>
    <w:lvl w:ilvl="1">
      <w:start w:val="1"/>
      <w:numFmt w:val="bullet"/>
      <w:suff w:val="nothing"/>
      <w:lvlText w:val="•"/>
      <w:lvlJc w:val="left"/>
      <w:pPr>
        <w:ind w:left="0" w:firstLine="540"/>
      </w:pPr>
      <w:rPr>
        <w:rFonts w:hint="default"/>
        <w:position w:val="0"/>
        <w:sz w:val="24"/>
      </w:rPr>
    </w:lvl>
    <w:lvl w:ilvl="2">
      <w:start w:val="1"/>
      <w:numFmt w:val="bullet"/>
      <w:suff w:val="nothing"/>
      <w:lvlText w:val="•"/>
      <w:lvlJc w:val="left"/>
      <w:pPr>
        <w:ind w:left="0" w:firstLine="900"/>
      </w:pPr>
      <w:rPr>
        <w:rFonts w:hint="default"/>
        <w:position w:val="0"/>
        <w:sz w:val="24"/>
      </w:rPr>
    </w:lvl>
    <w:lvl w:ilvl="3">
      <w:start w:val="1"/>
      <w:numFmt w:val="bullet"/>
      <w:suff w:val="nothing"/>
      <w:lvlText w:val="•"/>
      <w:lvlJc w:val="left"/>
      <w:pPr>
        <w:ind w:left="0" w:firstLine="1260"/>
      </w:pPr>
      <w:rPr>
        <w:rFonts w:hint="default"/>
        <w:position w:val="0"/>
        <w:sz w:val="24"/>
      </w:rPr>
    </w:lvl>
    <w:lvl w:ilvl="4">
      <w:start w:val="1"/>
      <w:numFmt w:val="bullet"/>
      <w:suff w:val="nothing"/>
      <w:lvlText w:val="•"/>
      <w:lvlJc w:val="left"/>
      <w:pPr>
        <w:ind w:left="0" w:firstLine="1620"/>
      </w:pPr>
      <w:rPr>
        <w:rFonts w:hint="default"/>
        <w:position w:val="0"/>
        <w:sz w:val="24"/>
      </w:rPr>
    </w:lvl>
    <w:lvl w:ilvl="5">
      <w:start w:val="1"/>
      <w:numFmt w:val="bullet"/>
      <w:suff w:val="nothing"/>
      <w:lvlText w:val="•"/>
      <w:lvlJc w:val="left"/>
      <w:pPr>
        <w:ind w:left="0" w:firstLine="1980"/>
      </w:pPr>
      <w:rPr>
        <w:rFonts w:hint="default"/>
        <w:position w:val="0"/>
        <w:sz w:val="24"/>
      </w:rPr>
    </w:lvl>
    <w:lvl w:ilvl="6">
      <w:start w:val="1"/>
      <w:numFmt w:val="bullet"/>
      <w:suff w:val="nothing"/>
      <w:lvlText w:val="•"/>
      <w:lvlJc w:val="left"/>
      <w:pPr>
        <w:ind w:left="0" w:firstLine="2340"/>
      </w:pPr>
      <w:rPr>
        <w:rFonts w:hint="default"/>
        <w:position w:val="0"/>
        <w:sz w:val="24"/>
      </w:rPr>
    </w:lvl>
    <w:lvl w:ilvl="7">
      <w:start w:val="1"/>
      <w:numFmt w:val="bullet"/>
      <w:suff w:val="nothing"/>
      <w:lvlText w:val="•"/>
      <w:lvlJc w:val="left"/>
      <w:pPr>
        <w:ind w:left="0" w:firstLine="2700"/>
      </w:pPr>
      <w:rPr>
        <w:rFonts w:hint="default"/>
        <w:position w:val="0"/>
        <w:sz w:val="24"/>
      </w:rPr>
    </w:lvl>
    <w:lvl w:ilvl="8">
      <w:start w:val="1"/>
      <w:numFmt w:val="bullet"/>
      <w:suff w:val="nothing"/>
      <w:lvlText w:val="•"/>
      <w:lvlJc w:val="left"/>
      <w:pPr>
        <w:ind w:left="0" w:firstLine="3060"/>
      </w:pPr>
      <w:rPr>
        <w:rFonts w:hint="default"/>
        <w:position w:val="0"/>
        <w:sz w:val="24"/>
      </w:rPr>
    </w:lvl>
  </w:abstractNum>
  <w:abstractNum w:abstractNumId="2" w15:restartNumberingAfterBreak="0">
    <w:nsid w:val="2E7915FD"/>
    <w:multiLevelType w:val="hybridMultilevel"/>
    <w:tmpl w:val="07D016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1513F49"/>
    <w:multiLevelType w:val="hybridMultilevel"/>
    <w:tmpl w:val="D3B2E2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98B1267"/>
    <w:multiLevelType w:val="hybridMultilevel"/>
    <w:tmpl w:val="7BCA9028"/>
    <w:lvl w:ilvl="0" w:tplc="DD746864">
      <w:start w:val="1"/>
      <w:numFmt w:val="decimal"/>
      <w:lvlText w:val="%1)"/>
      <w:lvlJc w:val="left"/>
      <w:pPr>
        <w:ind w:left="720" w:hanging="360"/>
      </w:pPr>
      <w:rPr>
        <w:rFonts w:ascii="Helvetica" w:eastAsia="ヒラギノ角ゴ Pro W3" w:hAnsi="Helvetica"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A83"/>
    <w:rsid w:val="00022E70"/>
    <w:rsid w:val="0011766E"/>
    <w:rsid w:val="001D507A"/>
    <w:rsid w:val="002421E7"/>
    <w:rsid w:val="00371C5E"/>
    <w:rsid w:val="005F5DC2"/>
    <w:rsid w:val="0061455D"/>
    <w:rsid w:val="00683E73"/>
    <w:rsid w:val="00796493"/>
    <w:rsid w:val="00880C5D"/>
    <w:rsid w:val="008A2360"/>
    <w:rsid w:val="009622B8"/>
    <w:rsid w:val="00C812F2"/>
    <w:rsid w:val="00E14DF3"/>
    <w:rsid w:val="00E47A83"/>
    <w:rsid w:val="00F27784"/>
    <w:rsid w:val="00FF65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BD19D"/>
  <w15:chartTrackingRefBased/>
  <w15:docId w15:val="{3E744437-56A1-4F2B-9FF0-FBCD31081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A83"/>
    <w:pPr>
      <w:spacing w:after="0" w:line="240" w:lineRule="auto"/>
    </w:pPr>
    <w:rPr>
      <w:rFonts w:ascii="Times New Roman" w:eastAsia="ヒラギノ角ゴ Pro W3" w:hAnsi="Times New Roman" w:cs="Times New Roman"/>
      <w:color w:val="000000"/>
      <w:kern w:val="0"/>
      <w14:ligatures w14:val="none"/>
    </w:rPr>
  </w:style>
  <w:style w:type="paragraph" w:styleId="Heading1">
    <w:name w:val="heading 1"/>
    <w:basedOn w:val="Normal"/>
    <w:next w:val="Normal"/>
    <w:link w:val="Heading1Char"/>
    <w:uiPriority w:val="9"/>
    <w:qFormat/>
    <w:rsid w:val="00E47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A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A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A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A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A83"/>
    <w:rPr>
      <w:rFonts w:eastAsiaTheme="majorEastAsia" w:cstheme="majorBidi"/>
      <w:color w:val="272727" w:themeColor="text1" w:themeTint="D8"/>
    </w:rPr>
  </w:style>
  <w:style w:type="paragraph" w:styleId="Title">
    <w:name w:val="Title"/>
    <w:basedOn w:val="Normal"/>
    <w:next w:val="Normal"/>
    <w:link w:val="TitleChar"/>
    <w:uiPriority w:val="10"/>
    <w:qFormat/>
    <w:rsid w:val="00E47A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A83"/>
    <w:pPr>
      <w:spacing w:before="160"/>
      <w:jc w:val="center"/>
    </w:pPr>
    <w:rPr>
      <w:i/>
      <w:iCs/>
      <w:color w:val="404040" w:themeColor="text1" w:themeTint="BF"/>
    </w:rPr>
  </w:style>
  <w:style w:type="character" w:customStyle="1" w:styleId="QuoteChar">
    <w:name w:val="Quote Char"/>
    <w:basedOn w:val="DefaultParagraphFont"/>
    <w:link w:val="Quote"/>
    <w:uiPriority w:val="29"/>
    <w:rsid w:val="00E47A83"/>
    <w:rPr>
      <w:i/>
      <w:iCs/>
      <w:color w:val="404040" w:themeColor="text1" w:themeTint="BF"/>
    </w:rPr>
  </w:style>
  <w:style w:type="paragraph" w:styleId="ListParagraph">
    <w:name w:val="List Paragraph"/>
    <w:basedOn w:val="Normal"/>
    <w:uiPriority w:val="34"/>
    <w:qFormat/>
    <w:rsid w:val="00E47A83"/>
    <w:pPr>
      <w:ind w:left="720"/>
      <w:contextualSpacing/>
    </w:pPr>
  </w:style>
  <w:style w:type="character" w:styleId="IntenseEmphasis">
    <w:name w:val="Intense Emphasis"/>
    <w:basedOn w:val="DefaultParagraphFont"/>
    <w:uiPriority w:val="21"/>
    <w:qFormat/>
    <w:rsid w:val="00E47A83"/>
    <w:rPr>
      <w:i/>
      <w:iCs/>
      <w:color w:val="0F4761" w:themeColor="accent1" w:themeShade="BF"/>
    </w:rPr>
  </w:style>
  <w:style w:type="paragraph" w:styleId="IntenseQuote">
    <w:name w:val="Intense Quote"/>
    <w:basedOn w:val="Normal"/>
    <w:next w:val="Normal"/>
    <w:link w:val="IntenseQuoteChar"/>
    <w:uiPriority w:val="30"/>
    <w:qFormat/>
    <w:rsid w:val="00E47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A83"/>
    <w:rPr>
      <w:i/>
      <w:iCs/>
      <w:color w:val="0F4761" w:themeColor="accent1" w:themeShade="BF"/>
    </w:rPr>
  </w:style>
  <w:style w:type="character" w:styleId="IntenseReference">
    <w:name w:val="Intense Reference"/>
    <w:basedOn w:val="DefaultParagraphFont"/>
    <w:uiPriority w:val="32"/>
    <w:qFormat/>
    <w:rsid w:val="00E47A83"/>
    <w:rPr>
      <w:b/>
      <w:bCs/>
      <w:smallCaps/>
      <w:color w:val="0F4761" w:themeColor="accent1" w:themeShade="BF"/>
      <w:spacing w:val="5"/>
    </w:rPr>
  </w:style>
  <w:style w:type="paragraph" w:customStyle="1" w:styleId="HeaderFooterA">
    <w:name w:val="Header &amp; Footer A"/>
    <w:autoRedefine/>
    <w:rsid w:val="00E47A83"/>
    <w:pPr>
      <w:tabs>
        <w:tab w:val="right" w:pos="9632"/>
      </w:tabs>
      <w:spacing w:after="0" w:line="240" w:lineRule="auto"/>
    </w:pPr>
    <w:rPr>
      <w:rFonts w:ascii="Helvetica" w:eastAsia="ヒラギノ角ゴ Pro W3" w:hAnsi="Helvetica" w:cs="Times New Roman"/>
      <w:color w:val="000000"/>
      <w:kern w:val="0"/>
      <w:sz w:val="20"/>
      <w:szCs w:val="20"/>
      <w:lang w:eastAsia="en-GB"/>
      <w14:ligatures w14:val="none"/>
    </w:rPr>
  </w:style>
  <w:style w:type="paragraph" w:customStyle="1" w:styleId="FreeFormA">
    <w:name w:val="Free Form A"/>
    <w:autoRedefine/>
    <w:rsid w:val="00880C5D"/>
    <w:pPr>
      <w:spacing w:after="320" w:line="276" w:lineRule="auto"/>
    </w:pPr>
    <w:rPr>
      <w:rFonts w:ascii="Helvetica" w:eastAsia="ヒラギノ角ゴ Pro W3" w:hAnsi="Helvetica" w:cs="Times New Roman"/>
      <w:color w:val="000000"/>
      <w:kern w:val="0"/>
      <w:sz w:val="22"/>
      <w:szCs w:val="18"/>
      <w:lang w:eastAsia="en-GB"/>
      <w14:ligatures w14:val="none"/>
    </w:rPr>
  </w:style>
  <w:style w:type="paragraph" w:customStyle="1" w:styleId="FreeFormAA">
    <w:name w:val="Free Form A A"/>
    <w:rsid w:val="00E47A83"/>
    <w:pPr>
      <w:spacing w:after="0" w:line="240" w:lineRule="auto"/>
    </w:pPr>
    <w:rPr>
      <w:rFonts w:ascii="Helvetica" w:eastAsia="ヒラギノ角ゴ Pro W3" w:hAnsi="Helvetica" w:cs="Times New Roman"/>
      <w:color w:val="000000"/>
      <w:kern w:val="0"/>
      <w:szCs w:val="20"/>
      <w:lang w:eastAsia="en-GB"/>
      <w14:ligatures w14:val="none"/>
    </w:rPr>
  </w:style>
  <w:style w:type="table" w:styleId="TableGrid">
    <w:name w:val="Table Grid"/>
    <w:basedOn w:val="TableNormal"/>
    <w:uiPriority w:val="39"/>
    <w:rsid w:val="00E47A8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022E70"/>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777533">
      <w:bodyDiv w:val="1"/>
      <w:marLeft w:val="0"/>
      <w:marRight w:val="0"/>
      <w:marTop w:val="0"/>
      <w:marBottom w:val="0"/>
      <w:divBdr>
        <w:top w:val="none" w:sz="0" w:space="0" w:color="auto"/>
        <w:left w:val="none" w:sz="0" w:space="0" w:color="auto"/>
        <w:bottom w:val="none" w:sz="0" w:space="0" w:color="auto"/>
        <w:right w:val="none" w:sz="0" w:space="0" w:color="auto"/>
      </w:divBdr>
      <w:divsChild>
        <w:div w:id="1663898264">
          <w:marLeft w:val="0"/>
          <w:marRight w:val="0"/>
          <w:marTop w:val="960"/>
          <w:marBottom w:val="0"/>
          <w:divBdr>
            <w:top w:val="none" w:sz="0" w:space="0" w:color="auto"/>
            <w:left w:val="none" w:sz="0" w:space="0" w:color="auto"/>
            <w:bottom w:val="none" w:sz="0" w:space="0" w:color="auto"/>
            <w:right w:val="none" w:sz="0" w:space="0" w:color="auto"/>
          </w:divBdr>
        </w:div>
      </w:divsChild>
    </w:div>
    <w:div w:id="481314706">
      <w:bodyDiv w:val="1"/>
      <w:marLeft w:val="0"/>
      <w:marRight w:val="0"/>
      <w:marTop w:val="0"/>
      <w:marBottom w:val="0"/>
      <w:divBdr>
        <w:top w:val="none" w:sz="0" w:space="0" w:color="auto"/>
        <w:left w:val="none" w:sz="0" w:space="0" w:color="auto"/>
        <w:bottom w:val="none" w:sz="0" w:space="0" w:color="auto"/>
        <w:right w:val="none" w:sz="0" w:space="0" w:color="auto"/>
      </w:divBdr>
      <w:divsChild>
        <w:div w:id="1123036584">
          <w:marLeft w:val="0"/>
          <w:marRight w:val="0"/>
          <w:marTop w:val="960"/>
          <w:marBottom w:val="0"/>
          <w:divBdr>
            <w:top w:val="none" w:sz="0" w:space="0" w:color="auto"/>
            <w:left w:val="none" w:sz="0" w:space="0" w:color="auto"/>
            <w:bottom w:val="none" w:sz="0" w:space="0" w:color="auto"/>
            <w:right w:val="none" w:sz="0" w:space="0" w:color="auto"/>
          </w:divBdr>
        </w:div>
      </w:divsChild>
    </w:div>
    <w:div w:id="709502472">
      <w:bodyDiv w:val="1"/>
      <w:marLeft w:val="0"/>
      <w:marRight w:val="0"/>
      <w:marTop w:val="0"/>
      <w:marBottom w:val="0"/>
      <w:divBdr>
        <w:top w:val="none" w:sz="0" w:space="0" w:color="auto"/>
        <w:left w:val="none" w:sz="0" w:space="0" w:color="auto"/>
        <w:bottom w:val="none" w:sz="0" w:space="0" w:color="auto"/>
        <w:right w:val="none" w:sz="0" w:space="0" w:color="auto"/>
      </w:divBdr>
    </w:div>
    <w:div w:id="1728450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Feedback xmlns="8be136bf-73bb-4d7a-9b2d-4fe73651494f">true</Feedback>
    <_Flow_SignoffStatus xmlns="8be136bf-73bb-4d7a-9b2d-4fe73651494f" xsi:nil="true"/>
    <lcf76f155ced4ddcb4097134ff3c332f xmlns="8be136bf-73bb-4d7a-9b2d-4fe73651494f">
      <Terms xmlns="http://schemas.microsoft.com/office/infopath/2007/PartnerControls"/>
    </lcf76f155ced4ddcb4097134ff3c332f>
    <TaxCatchAll xmlns="0358018e-be35-4e34-b592-9929568a586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CD5184F5E46B243BCCC73AC491567A7" ma:contentTypeVersion="23" ma:contentTypeDescription="Create a new document." ma:contentTypeScope="" ma:versionID="71144cb415687c27d2a1546f67c7b03a">
  <xsd:schema xmlns:xsd="http://www.w3.org/2001/XMLSchema" xmlns:xs="http://www.w3.org/2001/XMLSchema" xmlns:p="http://schemas.microsoft.com/office/2006/metadata/properties" xmlns:ns2="0358018e-be35-4e34-b592-9929568a586b" xmlns:ns3="8be136bf-73bb-4d7a-9b2d-4fe73651494f" targetNamespace="http://schemas.microsoft.com/office/2006/metadata/properties" ma:root="true" ma:fieldsID="72d905fe4379731a610bdc3585f0792e" ns2:_="" ns3:_="">
    <xsd:import namespace="0358018e-be35-4e34-b592-9929568a586b"/>
    <xsd:import namespace="8be136bf-73bb-4d7a-9b2d-4fe73651494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Feedback" minOccurs="0"/>
                <xsd:element ref="ns3:MediaServiceObjectDetectorVersions" minOccurs="0"/>
                <xsd:element ref="ns3:MediaServiceSearchProperties"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58018e-be35-4e34-b592-9929568a586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fb14088-3156-4810-abf2-887fa37c5256}" ma:internalName="TaxCatchAll" ma:showField="CatchAllData" ma:web="0358018e-be35-4e34-b592-9929568a586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be136bf-73bb-4d7a-9b2d-4fe73651494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0daa9b4-9f6e-401a-9e26-e87434f31692" ma:termSetId="09814cd3-568e-fe90-9814-8d621ff8fb84" ma:anchorId="fba54fb3-c3e1-fe81-a776-ca4b69148c4d" ma:open="true" ma:isKeyword="false">
      <xsd:complexType>
        <xsd:sequence>
          <xsd:element ref="pc:Terms" minOccurs="0" maxOccurs="1"/>
        </xsd:sequence>
      </xsd:complexType>
    </xsd:element>
    <xsd:element name="Feedback" ma:index="24" nillable="true" ma:displayName="Feedback" ma:default="1" ma:format="Dropdown" ma:internalName="Feedback">
      <xsd:simpleType>
        <xsd:restriction base="dms:Boolea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_Flow_SignoffStatus" ma:index="27" nillable="true" ma:displayName="Sign-off status" ma:internalName="Sign_x002d_off_x0020_status">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E9C06D-3D90-40F6-8D3C-BC1AE85A737C}">
  <ds:schemaRefs>
    <ds:schemaRef ds:uri="http://schemas.microsoft.com/office/2006/metadata/properties"/>
    <ds:schemaRef ds:uri="http://schemas.microsoft.com/office/infopath/2007/PartnerControls"/>
    <ds:schemaRef ds:uri="8be136bf-73bb-4d7a-9b2d-4fe73651494f"/>
    <ds:schemaRef ds:uri="0358018e-be35-4e34-b592-9929568a586b"/>
  </ds:schemaRefs>
</ds:datastoreItem>
</file>

<file path=customXml/itemProps2.xml><?xml version="1.0" encoding="utf-8"?>
<ds:datastoreItem xmlns:ds="http://schemas.openxmlformats.org/officeDocument/2006/customXml" ds:itemID="{361BD5B9-EB8E-413E-94BE-BD39F5C634DA}">
  <ds:schemaRefs>
    <ds:schemaRef ds:uri="http://schemas.microsoft.com/sharepoint/v3/contenttype/forms"/>
  </ds:schemaRefs>
</ds:datastoreItem>
</file>

<file path=customXml/itemProps3.xml><?xml version="1.0" encoding="utf-8"?>
<ds:datastoreItem xmlns:ds="http://schemas.openxmlformats.org/officeDocument/2006/customXml" ds:itemID="{E48107AD-3CD9-4AAC-B94B-0D5CA9E1BF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58018e-be35-4e34-b592-9929568a586b"/>
    <ds:schemaRef ds:uri="8be136bf-73bb-4d7a-9b2d-4fe7365149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Ashcroft Technology Academy</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Beale</dc:creator>
  <cp:keywords/>
  <dc:description/>
  <cp:lastModifiedBy>Hannah Cakebread</cp:lastModifiedBy>
  <cp:revision>2</cp:revision>
  <dcterms:created xsi:type="dcterms:W3CDTF">2026-03-17T10:22:00Z</dcterms:created>
  <dcterms:modified xsi:type="dcterms:W3CDTF">2026-03-17T10:22:00Z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0x010100ECD5184F5E46B243BCCC73AC491567A7</vt:lpwstr>
  </property>
  <property fmtid="{D5CDD505-2E9C-101B-9397-08002B2CF9AE}" pid="3" name="MediaServiceImageTags">
    <vt:lpwstr/>
  </property>
</Properties>
</file>