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E66" w:rsidRDefault="00F21E66" w:rsidP="00584875">
      <w:pPr>
        <w:pStyle w:val="Heading1"/>
        <w:rPr>
          <w:rFonts w:ascii="Garamond" w:hAnsi="Garamond"/>
          <w:color w:val="1F4E79" w:themeColor="accent1" w:themeShade="80"/>
        </w:rPr>
      </w:pPr>
      <w:r>
        <w:rPr>
          <w:rFonts w:ascii="Garamond" w:hAnsi="Garamond"/>
          <w:noProof/>
          <w:color w:val="1F4E79" w:themeColor="accent1" w:themeShade="80"/>
        </w:rPr>
        <w:drawing>
          <wp:inline distT="0" distB="0" distL="0" distR="0">
            <wp:extent cx="5296265" cy="2355011"/>
            <wp:effectExtent l="19050" t="19050" r="1905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l6bf2wl6bf2wl6bf.png"/>
                    <pic:cNvPicPr/>
                  </pic:nvPicPr>
                  <pic:blipFill rotWithShape="1">
                    <a:blip r:embed="rId5" cstate="print">
                      <a:extLst>
                        <a:ext uri="{28A0092B-C50C-407E-A947-70E740481C1C}">
                          <a14:useLocalDpi xmlns:a14="http://schemas.microsoft.com/office/drawing/2010/main" val="0"/>
                        </a:ext>
                      </a:extLst>
                    </a:blip>
                    <a:srcRect b="18472"/>
                    <a:stretch/>
                  </pic:blipFill>
                  <pic:spPr bwMode="auto">
                    <a:xfrm>
                      <a:off x="0" y="0"/>
                      <a:ext cx="5299219" cy="23563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3D79E0" w:rsidRDefault="003D79E0" w:rsidP="003D79E0">
      <w:pPr>
        <w:pStyle w:val="Heading1"/>
        <w:spacing w:after="0" w:afterAutospacing="0"/>
        <w:rPr>
          <w:rFonts w:ascii="Garamond" w:hAnsi="Garamond"/>
          <w:color w:val="1F4E79" w:themeColor="accent1" w:themeShade="80"/>
        </w:rPr>
      </w:pPr>
      <w:r>
        <w:rPr>
          <w:rFonts w:ascii="Garamond" w:hAnsi="Garamond"/>
          <w:color w:val="1F4E79" w:themeColor="accent1" w:themeShade="80"/>
        </w:rPr>
        <w:t>Team Members</w:t>
      </w:r>
      <w:bookmarkStart w:id="0" w:name="_GoBack"/>
      <w:bookmarkEnd w:id="0"/>
    </w:p>
    <w:p w:rsidR="003D79E0" w:rsidRPr="003D79E0" w:rsidRDefault="003D79E0" w:rsidP="003D79E0">
      <w:pPr>
        <w:pStyle w:val="Heading1"/>
        <w:numPr>
          <w:ilvl w:val="0"/>
          <w:numId w:val="31"/>
        </w:numPr>
        <w:rPr>
          <w:color w:val="000000" w:themeColor="text1"/>
          <w:sz w:val="22"/>
        </w:rPr>
      </w:pPr>
      <w:r w:rsidRPr="003D79E0">
        <w:rPr>
          <w:color w:val="000000" w:themeColor="text1"/>
          <w:sz w:val="22"/>
        </w:rPr>
        <w:t xml:space="preserve">Muhammad </w:t>
      </w:r>
      <w:proofErr w:type="spellStart"/>
      <w:r w:rsidRPr="003D79E0">
        <w:rPr>
          <w:color w:val="000000" w:themeColor="text1"/>
          <w:sz w:val="22"/>
        </w:rPr>
        <w:t>Shahan</w:t>
      </w:r>
      <w:proofErr w:type="spellEnd"/>
    </w:p>
    <w:p w:rsidR="003D79E0" w:rsidRPr="003D79E0" w:rsidRDefault="003D79E0" w:rsidP="003D79E0">
      <w:pPr>
        <w:pStyle w:val="Heading1"/>
        <w:numPr>
          <w:ilvl w:val="0"/>
          <w:numId w:val="31"/>
        </w:numPr>
        <w:rPr>
          <w:color w:val="000000" w:themeColor="text1"/>
          <w:sz w:val="22"/>
        </w:rPr>
      </w:pPr>
      <w:r w:rsidRPr="003D79E0">
        <w:rPr>
          <w:color w:val="000000" w:themeColor="text1"/>
          <w:sz w:val="22"/>
        </w:rPr>
        <w:t>Syed Noor Hussain Shah</w:t>
      </w:r>
    </w:p>
    <w:p w:rsidR="003D79E0" w:rsidRPr="003D79E0" w:rsidRDefault="003D79E0" w:rsidP="003D79E0">
      <w:pPr>
        <w:pStyle w:val="Heading1"/>
        <w:numPr>
          <w:ilvl w:val="0"/>
          <w:numId w:val="31"/>
        </w:numPr>
        <w:rPr>
          <w:color w:val="000000" w:themeColor="text1"/>
          <w:sz w:val="22"/>
        </w:rPr>
      </w:pPr>
      <w:r w:rsidRPr="003D79E0">
        <w:rPr>
          <w:color w:val="000000" w:themeColor="text1"/>
          <w:sz w:val="22"/>
        </w:rPr>
        <w:t xml:space="preserve">Muhammad </w:t>
      </w:r>
      <w:proofErr w:type="spellStart"/>
      <w:r w:rsidRPr="003D79E0">
        <w:rPr>
          <w:color w:val="000000" w:themeColor="text1"/>
          <w:sz w:val="22"/>
        </w:rPr>
        <w:t>Idrees</w:t>
      </w:r>
      <w:proofErr w:type="spellEnd"/>
    </w:p>
    <w:p w:rsidR="003D79E0" w:rsidRPr="003D79E0" w:rsidRDefault="003D79E0" w:rsidP="003D79E0">
      <w:pPr>
        <w:pStyle w:val="Heading1"/>
        <w:numPr>
          <w:ilvl w:val="0"/>
          <w:numId w:val="31"/>
        </w:numPr>
        <w:rPr>
          <w:color w:val="000000" w:themeColor="text1"/>
          <w:sz w:val="22"/>
        </w:rPr>
      </w:pPr>
      <w:r w:rsidRPr="003D79E0">
        <w:rPr>
          <w:color w:val="000000" w:themeColor="text1"/>
          <w:sz w:val="22"/>
        </w:rPr>
        <w:t>Muhammad Amir</w:t>
      </w:r>
    </w:p>
    <w:p w:rsidR="003D79E0" w:rsidRPr="003D79E0" w:rsidRDefault="003D79E0" w:rsidP="003D79E0">
      <w:pPr>
        <w:pStyle w:val="Heading1"/>
        <w:numPr>
          <w:ilvl w:val="0"/>
          <w:numId w:val="31"/>
        </w:numPr>
        <w:rPr>
          <w:color w:val="000000" w:themeColor="text1"/>
          <w:sz w:val="22"/>
        </w:rPr>
      </w:pPr>
      <w:r w:rsidRPr="003D79E0">
        <w:rPr>
          <w:color w:val="000000" w:themeColor="text1"/>
          <w:sz w:val="22"/>
        </w:rPr>
        <w:t>Nizar Bahadur</w:t>
      </w:r>
    </w:p>
    <w:p w:rsidR="00407E03" w:rsidRPr="006B2036" w:rsidRDefault="00407E03" w:rsidP="00584875">
      <w:pPr>
        <w:pStyle w:val="Heading1"/>
        <w:rPr>
          <w:rFonts w:ascii="Garamond" w:hAnsi="Garamond"/>
          <w:color w:val="1F4E79" w:themeColor="accent1" w:themeShade="80"/>
        </w:rPr>
      </w:pPr>
      <w:r w:rsidRPr="006B2036">
        <w:rPr>
          <w:rFonts w:ascii="Garamond" w:hAnsi="Garamond"/>
          <w:color w:val="1F4E79" w:themeColor="accent1" w:themeShade="80"/>
        </w:rPr>
        <w:t>PROJECT PROPOSAL: HBL GIG-POWER</w:t>
      </w:r>
    </w:p>
    <w:p w:rsidR="00407E03" w:rsidRPr="006B2036" w:rsidRDefault="00407E03" w:rsidP="00407E03">
      <w:pPr>
        <w:spacing w:before="100" w:beforeAutospacing="1" w:after="100" w:afterAutospacing="1" w:line="240" w:lineRule="auto"/>
        <w:rPr>
          <w:rFonts w:ascii="Garamond" w:eastAsia="Times New Roman" w:hAnsi="Garamond" w:cs="Times New Roman"/>
          <w:sz w:val="24"/>
          <w:szCs w:val="24"/>
        </w:rPr>
      </w:pPr>
      <w:r w:rsidRPr="006B2036">
        <w:rPr>
          <w:rFonts w:ascii="Garamond" w:eastAsia="Times New Roman" w:hAnsi="Garamond" w:cs="Times New Roman"/>
          <w:b/>
          <w:bCs/>
          <w:sz w:val="24"/>
          <w:szCs w:val="24"/>
        </w:rPr>
        <w:t>A Data-Driven Financial Inclusion Initiative for the Gig Economy</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Executive Summary</w:t>
      </w:r>
    </w:p>
    <w:p w:rsidR="00407E03" w:rsidRPr="006B2036" w:rsidRDefault="00407E03" w:rsidP="00407E03">
      <w:p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sz w:val="24"/>
          <w:szCs w:val="24"/>
        </w:rPr>
        <w:t xml:space="preserve">Pakistan is the 4th largest freelance market globally, yet millions of high-earning freelancers remain "unbanked" for credit products because they lack traditional salary slips. This proposal introduces </w:t>
      </w:r>
      <w:r w:rsidRPr="006B2036">
        <w:rPr>
          <w:rFonts w:ascii="Garamond" w:eastAsia="Times New Roman" w:hAnsi="Garamond" w:cs="Times New Roman"/>
          <w:b/>
          <w:bCs/>
          <w:sz w:val="24"/>
          <w:szCs w:val="24"/>
        </w:rPr>
        <w:t>"HBL Gig-Power,"</w:t>
      </w:r>
      <w:r w:rsidRPr="006B2036">
        <w:rPr>
          <w:rFonts w:ascii="Garamond" w:eastAsia="Times New Roman" w:hAnsi="Garamond" w:cs="Times New Roman"/>
          <w:sz w:val="24"/>
          <w:szCs w:val="24"/>
        </w:rPr>
        <w:t xml:space="preserve"> a data-driven feature within the HBL Mobile App. By utilizing algorithmic credit scoring based on remittance history rather than traditional employment verification, HBL can unlock a multi-million-dollar revenue stream, support the national economy, and solidify its position as Pakistan’s leading digital bank.</w:t>
      </w:r>
    </w:p>
    <w:p w:rsidR="00407E03" w:rsidRPr="006B2036" w:rsidRDefault="00407E03" w:rsidP="00407E03">
      <w:pPr>
        <w:spacing w:before="100" w:beforeAutospacing="1" w:after="100" w:afterAutospacing="1"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1. Company Introduction: Habib Bank Limited (HBL)</w:t>
      </w:r>
    </w:p>
    <w:p w:rsidR="00407E03" w:rsidRPr="006B2036" w:rsidRDefault="00407E03" w:rsidP="0026716E">
      <w:pPr>
        <w:spacing w:before="100" w:beforeAutospacing="1" w:after="0" w:line="240" w:lineRule="auto"/>
        <w:rPr>
          <w:rFonts w:ascii="Garamond" w:eastAsia="Times New Roman" w:hAnsi="Garamond" w:cs="Times New Roman"/>
          <w:b/>
          <w:sz w:val="24"/>
          <w:szCs w:val="24"/>
        </w:rPr>
      </w:pPr>
      <w:r w:rsidRPr="006B2036">
        <w:rPr>
          <w:rFonts w:ascii="Garamond" w:eastAsia="Times New Roman" w:hAnsi="Garamond" w:cs="Times New Roman"/>
          <w:b/>
          <w:sz w:val="24"/>
          <w:szCs w:val="24"/>
        </w:rPr>
        <w:t>Who We Are:</w:t>
      </w:r>
    </w:p>
    <w:p w:rsidR="00407E03" w:rsidRPr="006B2036" w:rsidRDefault="00407E03" w:rsidP="00407E03">
      <w:p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sz w:val="24"/>
          <w:szCs w:val="24"/>
        </w:rPr>
        <w:t xml:space="preserve">HBL is Pakistan’s largest multinational bank, serving over 32 million customers worldwide. With a rich history of nation-building, HBL is currently leading the market in digital transformation through its "HBL </w:t>
      </w:r>
      <w:proofErr w:type="spellStart"/>
      <w:r w:rsidRPr="006B2036">
        <w:rPr>
          <w:rFonts w:ascii="Garamond" w:eastAsia="Times New Roman" w:hAnsi="Garamond" w:cs="Times New Roman"/>
          <w:sz w:val="24"/>
          <w:szCs w:val="24"/>
        </w:rPr>
        <w:t>Konnect</w:t>
      </w:r>
      <w:proofErr w:type="spellEnd"/>
      <w:r w:rsidRPr="006B2036">
        <w:rPr>
          <w:rFonts w:ascii="Garamond" w:eastAsia="Times New Roman" w:hAnsi="Garamond" w:cs="Times New Roman"/>
          <w:sz w:val="24"/>
          <w:szCs w:val="24"/>
        </w:rPr>
        <w:t>" and mobile banking platforms.</w:t>
      </w:r>
    </w:p>
    <w:p w:rsidR="00407E03" w:rsidRPr="006B2036" w:rsidRDefault="00407E03" w:rsidP="0026716E">
      <w:pPr>
        <w:spacing w:before="100" w:beforeAutospacing="1" w:after="0" w:line="240" w:lineRule="auto"/>
        <w:rPr>
          <w:rFonts w:ascii="Garamond" w:eastAsia="Times New Roman" w:hAnsi="Garamond" w:cs="Times New Roman"/>
          <w:b/>
          <w:sz w:val="24"/>
          <w:szCs w:val="24"/>
        </w:rPr>
      </w:pPr>
      <w:r w:rsidRPr="006B2036">
        <w:rPr>
          <w:rFonts w:ascii="Garamond" w:eastAsia="Times New Roman" w:hAnsi="Garamond" w:cs="Times New Roman"/>
          <w:b/>
          <w:sz w:val="24"/>
          <w:szCs w:val="24"/>
        </w:rPr>
        <w:t>The Opportunity:</w:t>
      </w:r>
    </w:p>
    <w:p w:rsidR="00834C35" w:rsidRPr="006B2036" w:rsidRDefault="00834C35" w:rsidP="00834C35">
      <w:p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sz w:val="24"/>
          <w:szCs w:val="24"/>
        </w:rPr>
        <w:lastRenderedPageBreak/>
        <w:t>HBL is currently the undisputed market leader in traditional banking, serving corporate clients and salaried employees excellently. However, the economic landscape of Pakistan is changing, and a massive gap has emerged in the market. There is a rapidly growing sector known as the 'Gig Economy'</w:t>
      </w:r>
      <w:r w:rsidR="00D31CD7">
        <w:rPr>
          <w:rFonts w:ascii="Garamond" w:eastAsia="Times New Roman" w:hAnsi="Garamond" w:cs="Times New Roman"/>
          <w:sz w:val="24"/>
          <w:szCs w:val="24"/>
        </w:rPr>
        <w:t>,</w:t>
      </w:r>
      <w:r w:rsidRPr="006B2036">
        <w:rPr>
          <w:rFonts w:ascii="Garamond" w:eastAsia="Times New Roman" w:hAnsi="Garamond" w:cs="Times New Roman"/>
          <w:sz w:val="24"/>
          <w:szCs w:val="24"/>
        </w:rPr>
        <w:t xml:space="preserve"> which </w:t>
      </w:r>
      <w:r w:rsidR="00D31CD7">
        <w:rPr>
          <w:rFonts w:ascii="Garamond" w:eastAsia="Times New Roman" w:hAnsi="Garamond" w:cs="Times New Roman"/>
          <w:sz w:val="24"/>
          <w:szCs w:val="24"/>
        </w:rPr>
        <w:t>comprises freelancers, YouTubers, and online sellers who</w:t>
      </w:r>
      <w:r w:rsidRPr="006B2036">
        <w:rPr>
          <w:rFonts w:ascii="Garamond" w:eastAsia="Times New Roman" w:hAnsi="Garamond" w:cs="Times New Roman"/>
          <w:sz w:val="24"/>
          <w:szCs w:val="24"/>
        </w:rPr>
        <w:t xml:space="preserve"> </w:t>
      </w:r>
      <w:r w:rsidR="00D31CD7">
        <w:rPr>
          <w:rFonts w:ascii="Garamond" w:eastAsia="Times New Roman" w:hAnsi="Garamond" w:cs="Times New Roman"/>
          <w:sz w:val="24"/>
          <w:szCs w:val="24"/>
        </w:rPr>
        <w:t>contribute</w:t>
      </w:r>
      <w:r w:rsidRPr="006B2036">
        <w:rPr>
          <w:rFonts w:ascii="Garamond" w:eastAsia="Times New Roman" w:hAnsi="Garamond" w:cs="Times New Roman"/>
          <w:sz w:val="24"/>
          <w:szCs w:val="24"/>
        </w:rPr>
        <w:t xml:space="preserve"> over $400 </w:t>
      </w:r>
      <w:r w:rsidR="00D31CD7">
        <w:rPr>
          <w:rFonts w:ascii="Garamond" w:eastAsia="Times New Roman" w:hAnsi="Garamond" w:cs="Times New Roman"/>
          <w:sz w:val="24"/>
          <w:szCs w:val="24"/>
        </w:rPr>
        <w:t>million</w:t>
      </w:r>
      <w:r w:rsidRPr="006B2036">
        <w:rPr>
          <w:rFonts w:ascii="Garamond" w:eastAsia="Times New Roman" w:hAnsi="Garamond" w:cs="Times New Roman"/>
          <w:sz w:val="24"/>
          <w:szCs w:val="24"/>
        </w:rPr>
        <w:t xml:space="preserve"> in foreign exchange to Pakistan annually. These are young professionals earning high incomes in dollars.</w:t>
      </w:r>
    </w:p>
    <w:p w:rsidR="00834C35" w:rsidRPr="006B2036" w:rsidRDefault="00834C35" w:rsidP="00834C35">
      <w:p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sz w:val="24"/>
          <w:szCs w:val="24"/>
        </w:rPr>
        <w:t>Currently, HBL has a one-sided relationship with these customers. While the bank is happy to accept their money into savings accounts (capturing deposits), it systematically fails to provide them with financial support, such as car loans or credit cards. This is because traditional banking policies require a 'Salary Slip' from an employer, which freelancers do not have. As a result, HBL is missing out on a huge opportunity to earn profit from interest and fees. Our project team is acting as a dedicated 'HBL Digital Innovation Unit' to solve this specific problem. We aim to create a system where the bank can recognize the true earning power of these freelancers, allowing HBL to turn them from simple account holders into valuable, long-term credit customers.</w:t>
      </w:r>
    </w:p>
    <w:p w:rsidR="00407E03" w:rsidRPr="006B2036" w:rsidRDefault="00407E03" w:rsidP="00834C35">
      <w:pPr>
        <w:spacing w:before="100" w:beforeAutospacing="1" w:after="100" w:afterAutospacing="1" w:line="240" w:lineRule="auto"/>
        <w:jc w:val="both"/>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2. The Product: HBL Gig-Power</w:t>
      </w:r>
    </w:p>
    <w:p w:rsidR="00407E03" w:rsidRPr="006B2036" w:rsidRDefault="00834C35" w:rsidP="0026716E">
      <w:pPr>
        <w:spacing w:before="100" w:beforeAutospacing="1" w:after="0" w:line="240" w:lineRule="auto"/>
        <w:rPr>
          <w:rFonts w:ascii="Garamond" w:eastAsia="Times New Roman" w:hAnsi="Garamond" w:cs="Times New Roman"/>
          <w:b/>
          <w:sz w:val="24"/>
          <w:szCs w:val="24"/>
        </w:rPr>
      </w:pPr>
      <w:r w:rsidRPr="006B2036">
        <w:rPr>
          <w:rFonts w:ascii="Garamond" w:eastAsia="Times New Roman" w:hAnsi="Garamond" w:cs="Times New Roman"/>
          <w:b/>
          <w:sz w:val="24"/>
          <w:szCs w:val="24"/>
        </w:rPr>
        <w:t>The Problem: The "Financial Invisibility" of Freelancers</w:t>
      </w:r>
    </w:p>
    <w:p w:rsidR="00834C35" w:rsidRPr="006B2036" w:rsidRDefault="00834C35" w:rsidP="00834C35">
      <w:pPr>
        <w:spacing w:before="100" w:beforeAutospacing="1" w:after="0" w:line="240" w:lineRule="auto"/>
        <w:rPr>
          <w:rFonts w:ascii="Garamond" w:eastAsia="Times New Roman" w:hAnsi="Garamond" w:cs="Times New Roman"/>
          <w:sz w:val="24"/>
          <w:szCs w:val="24"/>
        </w:rPr>
      </w:pPr>
      <w:r w:rsidRPr="006B2036">
        <w:rPr>
          <w:rFonts w:ascii="Garamond" w:eastAsia="Times New Roman" w:hAnsi="Garamond" w:cs="Times New Roman"/>
          <w:sz w:val="24"/>
          <w:szCs w:val="24"/>
        </w:rPr>
        <w:t xml:space="preserve">The core problem is that Pakistan’s banking system was built for a different era. Traditionally, when a bank wants to decide if a customer is "safe" to lend money to, </w:t>
      </w:r>
      <w:r w:rsidR="00D31CD7">
        <w:rPr>
          <w:rFonts w:ascii="Garamond" w:eastAsia="Times New Roman" w:hAnsi="Garamond" w:cs="Times New Roman"/>
          <w:sz w:val="24"/>
          <w:szCs w:val="24"/>
        </w:rPr>
        <w:t>it asks for one specific document: a salary slip</w:t>
      </w:r>
      <w:r w:rsidRPr="006B2036">
        <w:rPr>
          <w:rFonts w:ascii="Garamond" w:eastAsia="Times New Roman" w:hAnsi="Garamond" w:cs="Times New Roman"/>
          <w:sz w:val="24"/>
          <w:szCs w:val="24"/>
        </w:rPr>
        <w:t xml:space="preserve"> from a registered employer.</w:t>
      </w:r>
    </w:p>
    <w:p w:rsidR="00834C35" w:rsidRPr="006B2036" w:rsidRDefault="00834C35" w:rsidP="006B2036">
      <w:pPr>
        <w:spacing w:before="100" w:beforeAutospacing="1" w:after="0" w:line="240" w:lineRule="auto"/>
        <w:jc w:val="both"/>
        <w:rPr>
          <w:rFonts w:ascii="Garamond" w:eastAsia="Times New Roman" w:hAnsi="Garamond" w:cs="Times New Roman"/>
          <w:sz w:val="24"/>
          <w:szCs w:val="24"/>
        </w:rPr>
      </w:pPr>
      <w:r w:rsidRPr="006B2036">
        <w:rPr>
          <w:rFonts w:ascii="Garamond" w:eastAsia="Times New Roman" w:hAnsi="Garamond" w:cs="Times New Roman"/>
          <w:sz w:val="24"/>
          <w:szCs w:val="24"/>
        </w:rPr>
        <w:t>However, the modern workforce has changed. Today, millions of young Pakistanis work for themselves online. They earn high incomes, but they do not have a boss, an office, or a salary slip. Because of this, they are "financially invisible" to banks.</w:t>
      </w:r>
    </w:p>
    <w:p w:rsidR="00834C35" w:rsidRPr="006B2036" w:rsidRDefault="00834C35" w:rsidP="006B2036">
      <w:pPr>
        <w:spacing w:before="100" w:beforeAutospacing="1" w:after="0"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Real-World Scenario:</w:t>
      </w:r>
      <w:r w:rsidRPr="006B2036">
        <w:rPr>
          <w:rFonts w:ascii="Garamond" w:eastAsia="Times New Roman" w:hAnsi="Garamond" w:cs="Times New Roman"/>
          <w:sz w:val="24"/>
          <w:szCs w:val="24"/>
        </w:rPr>
        <w:t xml:space="preserve"> Meet </w:t>
      </w:r>
      <w:r w:rsidRPr="006B2036">
        <w:rPr>
          <w:rFonts w:ascii="Garamond" w:eastAsia="Times New Roman" w:hAnsi="Garamond" w:cs="Times New Roman"/>
          <w:b/>
          <w:bCs/>
          <w:sz w:val="24"/>
          <w:szCs w:val="24"/>
        </w:rPr>
        <w:t>Ahmed</w:t>
      </w:r>
      <w:r w:rsidRPr="006B2036">
        <w:rPr>
          <w:rFonts w:ascii="Garamond" w:eastAsia="Times New Roman" w:hAnsi="Garamond" w:cs="Times New Roman"/>
          <w:sz w:val="24"/>
          <w:szCs w:val="24"/>
        </w:rPr>
        <w:t xml:space="preserve">. He is a talented software developer in Lahore who works on </w:t>
      </w:r>
      <w:proofErr w:type="spellStart"/>
      <w:r w:rsidRPr="006B2036">
        <w:rPr>
          <w:rFonts w:ascii="Garamond" w:eastAsia="Times New Roman" w:hAnsi="Garamond" w:cs="Times New Roman"/>
          <w:sz w:val="24"/>
          <w:szCs w:val="24"/>
        </w:rPr>
        <w:t>Upwork</w:t>
      </w:r>
      <w:proofErr w:type="spellEnd"/>
      <w:r w:rsidRPr="006B2036">
        <w:rPr>
          <w:rFonts w:ascii="Garamond" w:eastAsia="Times New Roman" w:hAnsi="Garamond" w:cs="Times New Roman"/>
          <w:sz w:val="24"/>
          <w:szCs w:val="24"/>
        </w:rPr>
        <w:t xml:space="preserve">. He earns an average of </w:t>
      </w:r>
      <w:r w:rsidRPr="006B2036">
        <w:rPr>
          <w:rFonts w:ascii="Garamond" w:eastAsia="Times New Roman" w:hAnsi="Garamond" w:cs="Times New Roman"/>
          <w:b/>
          <w:bCs/>
          <w:sz w:val="24"/>
          <w:szCs w:val="24"/>
        </w:rPr>
        <w:t>$2,500 (approx. PKR 700,000)</w:t>
      </w:r>
      <w:r w:rsidRPr="006B2036">
        <w:rPr>
          <w:rFonts w:ascii="Garamond" w:eastAsia="Times New Roman" w:hAnsi="Garamond" w:cs="Times New Roman"/>
          <w:sz w:val="24"/>
          <w:szCs w:val="24"/>
        </w:rPr>
        <w:t xml:space="preserve"> per month. He is wealthy and responsible.</w:t>
      </w:r>
    </w:p>
    <w:p w:rsidR="00834C35" w:rsidRPr="006B2036" w:rsidRDefault="00834C35" w:rsidP="006B2036">
      <w:pPr>
        <w:numPr>
          <w:ilvl w:val="0"/>
          <w:numId w:val="11"/>
        </w:numPr>
        <w:spacing w:before="100" w:beforeAutospacing="1" w:after="0"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The Conflict:</w:t>
      </w:r>
      <w:r w:rsidRPr="006B2036">
        <w:rPr>
          <w:rFonts w:ascii="Garamond" w:eastAsia="Times New Roman" w:hAnsi="Garamond" w:cs="Times New Roman"/>
          <w:sz w:val="24"/>
          <w:szCs w:val="24"/>
        </w:rPr>
        <w:t xml:space="preserve"> Ahmed wants to buy a car. He walks into HBL, but the loan officer rejects his application immediately because Ahmed cannot provide an employment letter.</w:t>
      </w:r>
    </w:p>
    <w:p w:rsidR="00834C35" w:rsidRPr="006B2036" w:rsidRDefault="00834C35" w:rsidP="006B2036">
      <w:pPr>
        <w:numPr>
          <w:ilvl w:val="0"/>
          <w:numId w:val="11"/>
        </w:numPr>
        <w:spacing w:before="100" w:beforeAutospacing="1" w:after="0"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The Consequence:</w:t>
      </w:r>
      <w:r w:rsidRPr="006B2036">
        <w:rPr>
          <w:rFonts w:ascii="Garamond" w:eastAsia="Times New Roman" w:hAnsi="Garamond" w:cs="Times New Roman"/>
          <w:sz w:val="24"/>
          <w:szCs w:val="24"/>
        </w:rPr>
        <w:t xml:space="preserve"> Ahmed feels frustrated and undervalued. Instead of keeping his money in HBL, he moves his funds to digital wallets (like </w:t>
      </w:r>
      <w:proofErr w:type="spellStart"/>
      <w:r w:rsidRPr="006B2036">
        <w:rPr>
          <w:rFonts w:ascii="Garamond" w:eastAsia="Times New Roman" w:hAnsi="Garamond" w:cs="Times New Roman"/>
          <w:sz w:val="24"/>
          <w:szCs w:val="24"/>
        </w:rPr>
        <w:t>Payoneer</w:t>
      </w:r>
      <w:proofErr w:type="spellEnd"/>
      <w:r w:rsidRPr="006B2036">
        <w:rPr>
          <w:rFonts w:ascii="Garamond" w:eastAsia="Times New Roman" w:hAnsi="Garamond" w:cs="Times New Roman"/>
          <w:sz w:val="24"/>
          <w:szCs w:val="24"/>
        </w:rPr>
        <w:t xml:space="preserve"> or Wise) or keeps it in cash. HBL loses a high-value customer not because Ahmed is poor, but because the bank’s system is outdated.</w:t>
      </w:r>
    </w:p>
    <w:p w:rsidR="006B2036" w:rsidRPr="006B2036" w:rsidRDefault="006B2036" w:rsidP="006B2036">
      <w:pPr>
        <w:spacing w:before="240"/>
        <w:rPr>
          <w:rFonts w:ascii="Garamond" w:hAnsi="Garamond"/>
          <w:b/>
          <w:sz w:val="24"/>
        </w:rPr>
      </w:pPr>
      <w:r w:rsidRPr="006B2036">
        <w:rPr>
          <w:rFonts w:ascii="Garamond" w:hAnsi="Garamond"/>
          <w:b/>
          <w:sz w:val="24"/>
        </w:rPr>
        <w:t>The Solution: HBL Gig-Power</w:t>
      </w:r>
    </w:p>
    <w:p w:rsidR="006B2036" w:rsidRPr="006B2036" w:rsidRDefault="006B2036" w:rsidP="006B2036">
      <w:pPr>
        <w:pStyle w:val="NormalWeb"/>
        <w:jc w:val="both"/>
        <w:rPr>
          <w:rFonts w:ascii="Garamond" w:hAnsi="Garamond"/>
        </w:rPr>
      </w:pPr>
      <w:r w:rsidRPr="006B2036">
        <w:rPr>
          <w:rFonts w:ascii="Garamond" w:hAnsi="Garamond"/>
        </w:rPr>
        <w:t xml:space="preserve">To fix this, we propose </w:t>
      </w:r>
      <w:r w:rsidRPr="006B2036">
        <w:rPr>
          <w:rFonts w:ascii="Garamond" w:hAnsi="Garamond"/>
          <w:b/>
          <w:bCs/>
        </w:rPr>
        <w:t>"HBL Gig-Power."</w:t>
      </w:r>
      <w:r w:rsidRPr="006B2036">
        <w:rPr>
          <w:rFonts w:ascii="Garamond" w:hAnsi="Garamond"/>
        </w:rPr>
        <w:t xml:space="preserve"> This is a new, intelligent feature integrated directly into the HBL Mobile App. It replaces the need for physical paper documents with digital data.</w:t>
      </w:r>
    </w:p>
    <w:p w:rsidR="006B2036" w:rsidRPr="006B2036" w:rsidRDefault="006B2036" w:rsidP="006B2036">
      <w:pPr>
        <w:pStyle w:val="NormalWeb"/>
        <w:rPr>
          <w:rFonts w:ascii="Garamond" w:hAnsi="Garamond"/>
        </w:rPr>
      </w:pPr>
      <w:r w:rsidRPr="006B2036">
        <w:rPr>
          <w:rFonts w:ascii="Garamond" w:hAnsi="Garamond"/>
          <w:b/>
          <w:bCs/>
        </w:rPr>
        <w:t>How It Works (The User Journey):</w:t>
      </w:r>
    </w:p>
    <w:p w:rsidR="006B2036" w:rsidRPr="006B2036" w:rsidRDefault="006B2036" w:rsidP="006B2036">
      <w:pPr>
        <w:pStyle w:val="NormalWeb"/>
        <w:numPr>
          <w:ilvl w:val="0"/>
          <w:numId w:val="12"/>
        </w:numPr>
        <w:jc w:val="both"/>
        <w:rPr>
          <w:rFonts w:ascii="Garamond" w:hAnsi="Garamond"/>
        </w:rPr>
      </w:pPr>
      <w:r w:rsidRPr="006B2036">
        <w:rPr>
          <w:rFonts w:ascii="Garamond" w:hAnsi="Garamond"/>
          <w:b/>
          <w:bCs/>
        </w:rPr>
        <w:t>Step 1: Digital Consent (Connecting the Dots)</w:t>
      </w:r>
      <w:r w:rsidRPr="006B2036">
        <w:rPr>
          <w:rFonts w:ascii="Garamond" w:hAnsi="Garamond"/>
        </w:rPr>
        <w:t xml:space="preserve"> Instead of asking the user to bring a stack of papers to the branch, the app simply asks for permission. The user logs into the HBL App </w:t>
      </w:r>
      <w:r w:rsidRPr="006B2036">
        <w:rPr>
          <w:rFonts w:ascii="Garamond" w:hAnsi="Garamond"/>
        </w:rPr>
        <w:lastRenderedPageBreak/>
        <w:t xml:space="preserve">and clicks "Connect Account." This securely links their freelancer profile (like </w:t>
      </w:r>
      <w:proofErr w:type="spellStart"/>
      <w:r w:rsidRPr="006B2036">
        <w:rPr>
          <w:rFonts w:ascii="Garamond" w:hAnsi="Garamond"/>
        </w:rPr>
        <w:t>Upwork</w:t>
      </w:r>
      <w:proofErr w:type="spellEnd"/>
      <w:r w:rsidRPr="006B2036">
        <w:rPr>
          <w:rFonts w:ascii="Garamond" w:hAnsi="Garamond"/>
        </w:rPr>
        <w:t xml:space="preserve"> or Fiverr) or allows HBL to look at their history of receiving money from abroad.</w:t>
      </w:r>
    </w:p>
    <w:p w:rsidR="006B2036" w:rsidRPr="006B2036" w:rsidRDefault="006B2036" w:rsidP="006B2036">
      <w:pPr>
        <w:pStyle w:val="NormalWeb"/>
        <w:numPr>
          <w:ilvl w:val="0"/>
          <w:numId w:val="12"/>
        </w:numPr>
        <w:jc w:val="both"/>
        <w:rPr>
          <w:rFonts w:ascii="Garamond" w:hAnsi="Garamond"/>
        </w:rPr>
      </w:pPr>
      <w:r w:rsidRPr="006B2036">
        <w:rPr>
          <w:rFonts w:ascii="Garamond" w:hAnsi="Garamond"/>
          <w:b/>
          <w:bCs/>
        </w:rPr>
        <w:t>Step 2: Smart Analysis (The "Digital Salary Slip")</w:t>
      </w:r>
      <w:r w:rsidRPr="006B2036">
        <w:rPr>
          <w:rFonts w:ascii="Garamond" w:hAnsi="Garamond"/>
        </w:rPr>
        <w:t xml:space="preserve"> Once connected, our AI algorithm acts as a digital loan officer. It scans the user's income history for the last 12 months. It answers three simple questions:</w:t>
      </w:r>
    </w:p>
    <w:p w:rsidR="006B2036" w:rsidRPr="006B2036" w:rsidRDefault="006B2036" w:rsidP="006B2036">
      <w:pPr>
        <w:pStyle w:val="NormalWeb"/>
        <w:numPr>
          <w:ilvl w:val="1"/>
          <w:numId w:val="12"/>
        </w:numPr>
        <w:rPr>
          <w:rFonts w:ascii="Garamond" w:hAnsi="Garamond"/>
        </w:rPr>
      </w:pPr>
      <w:r w:rsidRPr="006B2036">
        <w:rPr>
          <w:rFonts w:ascii="Garamond" w:hAnsi="Garamond"/>
          <w:b/>
          <w:i/>
          <w:iCs/>
        </w:rPr>
        <w:t>Consistency:</w:t>
      </w:r>
      <w:r w:rsidRPr="006B2036">
        <w:rPr>
          <w:rFonts w:ascii="Garamond" w:hAnsi="Garamond"/>
        </w:rPr>
        <w:t xml:space="preserve"> Does money come in every month?</w:t>
      </w:r>
    </w:p>
    <w:p w:rsidR="006B2036" w:rsidRPr="006B2036" w:rsidRDefault="006B2036" w:rsidP="006B2036">
      <w:pPr>
        <w:pStyle w:val="NormalWeb"/>
        <w:numPr>
          <w:ilvl w:val="1"/>
          <w:numId w:val="12"/>
        </w:numPr>
        <w:rPr>
          <w:rFonts w:ascii="Garamond" w:hAnsi="Garamond"/>
        </w:rPr>
      </w:pPr>
      <w:r w:rsidRPr="006B2036">
        <w:rPr>
          <w:rFonts w:ascii="Garamond" w:hAnsi="Garamond"/>
          <w:b/>
          <w:i/>
          <w:iCs/>
        </w:rPr>
        <w:t>Growth:</w:t>
      </w:r>
      <w:r w:rsidRPr="006B2036">
        <w:rPr>
          <w:rFonts w:ascii="Garamond" w:hAnsi="Garamond"/>
        </w:rPr>
        <w:t xml:space="preserve"> Is their income stable or increasing?</w:t>
      </w:r>
    </w:p>
    <w:p w:rsidR="006B2036" w:rsidRPr="006B2036" w:rsidRDefault="006B2036" w:rsidP="006B2036">
      <w:pPr>
        <w:pStyle w:val="NormalWeb"/>
        <w:numPr>
          <w:ilvl w:val="1"/>
          <w:numId w:val="12"/>
        </w:numPr>
        <w:rPr>
          <w:rFonts w:ascii="Garamond" w:hAnsi="Garamond"/>
        </w:rPr>
      </w:pPr>
      <w:r w:rsidRPr="006B2036">
        <w:rPr>
          <w:rFonts w:ascii="Garamond" w:hAnsi="Garamond"/>
          <w:b/>
          <w:i/>
          <w:iCs/>
        </w:rPr>
        <w:t>Reliability:</w:t>
      </w:r>
      <w:r w:rsidRPr="006B2036">
        <w:rPr>
          <w:rFonts w:ascii="Garamond" w:hAnsi="Garamond"/>
        </w:rPr>
        <w:t xml:space="preserve"> Do they pay their utility bills on time?</w:t>
      </w:r>
    </w:p>
    <w:p w:rsidR="006B2036" w:rsidRPr="006B2036" w:rsidRDefault="006B2036" w:rsidP="006B2036">
      <w:pPr>
        <w:pStyle w:val="NormalWeb"/>
        <w:numPr>
          <w:ilvl w:val="0"/>
          <w:numId w:val="12"/>
        </w:numPr>
        <w:jc w:val="both"/>
        <w:rPr>
          <w:rFonts w:ascii="Garamond" w:hAnsi="Garamond"/>
        </w:rPr>
      </w:pPr>
      <w:r w:rsidRPr="006B2036">
        <w:rPr>
          <w:rFonts w:ascii="Garamond" w:hAnsi="Garamond"/>
          <w:b/>
          <w:bCs/>
        </w:rPr>
        <w:t>Step 3: The "Gig-Score"</w:t>
      </w:r>
      <w:r w:rsidRPr="006B2036">
        <w:rPr>
          <w:rFonts w:ascii="Garamond" w:hAnsi="Garamond"/>
        </w:rPr>
        <w:t xml:space="preserve"> Based on this data, the system calculates a unique </w:t>
      </w:r>
      <w:r w:rsidRPr="006B2036">
        <w:rPr>
          <w:rFonts w:ascii="Garamond" w:hAnsi="Garamond"/>
          <w:b/>
          <w:bCs/>
        </w:rPr>
        <w:t>"Gig-Score."</w:t>
      </w:r>
      <w:r w:rsidRPr="006B2036">
        <w:rPr>
          <w:rFonts w:ascii="Garamond" w:hAnsi="Garamond"/>
        </w:rPr>
        <w:t xml:space="preserve"> Think of this as a modern credit score designed specifically for freelancers. It tells the bank exactly how safe it is to lend money to this person, without needing a letter from a boss.</w:t>
      </w:r>
    </w:p>
    <w:p w:rsidR="006B2036" w:rsidRPr="006B2036" w:rsidRDefault="006B2036" w:rsidP="006B2036">
      <w:pPr>
        <w:pStyle w:val="NormalWeb"/>
        <w:numPr>
          <w:ilvl w:val="0"/>
          <w:numId w:val="12"/>
        </w:numPr>
        <w:jc w:val="both"/>
        <w:rPr>
          <w:rFonts w:ascii="Garamond" w:hAnsi="Garamond"/>
        </w:rPr>
      </w:pPr>
      <w:r w:rsidRPr="006B2036">
        <w:rPr>
          <w:rFonts w:ascii="Garamond" w:hAnsi="Garamond"/>
          <w:b/>
          <w:bCs/>
        </w:rPr>
        <w:t>Step 4: The Instant Offer</w:t>
      </w:r>
      <w:r w:rsidRPr="006B2036">
        <w:rPr>
          <w:rFonts w:ascii="Garamond" w:hAnsi="Garamond"/>
        </w:rPr>
        <w:t xml:space="preserve"> If the score is healthy, the app instantly offers a reward. The user gets a notification: </w:t>
      </w:r>
      <w:r w:rsidRPr="006B2036">
        <w:rPr>
          <w:rFonts w:ascii="Garamond" w:hAnsi="Garamond"/>
          <w:b/>
          <w:i/>
          <w:iCs/>
        </w:rPr>
        <w:t>"Congratulations! You are pre-approved for a Credit Card with a limit of PKR 200,000."</w:t>
      </w:r>
      <w:r w:rsidRPr="006B2036">
        <w:rPr>
          <w:rFonts w:ascii="Garamond" w:hAnsi="Garamond"/>
        </w:rPr>
        <w:t xml:space="preserve"> They can activate it with one tap</w:t>
      </w:r>
      <w:r w:rsidR="00D31CD7">
        <w:rPr>
          <w:rFonts w:ascii="Garamond" w:hAnsi="Garamond"/>
        </w:rPr>
        <w:t>,</w:t>
      </w:r>
      <w:r>
        <w:rPr>
          <w:rFonts w:ascii="Garamond" w:hAnsi="Garamond"/>
        </w:rPr>
        <w:t xml:space="preserve"> </w:t>
      </w:r>
      <w:r w:rsidRPr="006B2036">
        <w:rPr>
          <w:rFonts w:ascii="Garamond" w:hAnsi="Garamond"/>
        </w:rPr>
        <w:t>no paperwork, no waiting, and no rejection.</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3. SMART Goals</w:t>
      </w:r>
    </w:p>
    <w:p w:rsidR="006B2036" w:rsidRPr="006B2036" w:rsidRDefault="006B2036" w:rsidP="006B2036">
      <w:p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sz w:val="24"/>
          <w:szCs w:val="24"/>
        </w:rPr>
        <w:t>To ensure this project delivers real results rather than just ideas, we have defined the following success criteria:</w:t>
      </w:r>
    </w:p>
    <w:p w:rsidR="006B2036" w:rsidRPr="006B2036" w:rsidRDefault="006B2036" w:rsidP="006B2036">
      <w:p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S – Specific (The Scope)</w:t>
      </w:r>
    </w:p>
    <w:p w:rsidR="006B2036" w:rsidRPr="006B2036" w:rsidRDefault="006B2036" w:rsidP="006B2036">
      <w:pPr>
        <w:numPr>
          <w:ilvl w:val="0"/>
          <w:numId w:val="13"/>
        </w:num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Goal:</w:t>
      </w:r>
      <w:r w:rsidRPr="006B2036">
        <w:rPr>
          <w:rFonts w:ascii="Garamond" w:eastAsia="Times New Roman" w:hAnsi="Garamond" w:cs="Times New Roman"/>
          <w:sz w:val="24"/>
          <w:szCs w:val="24"/>
        </w:rPr>
        <w:t xml:space="preserve"> Launch the "Gig-Power" lending module targeting verified freelancers in Pakistan’s three major tech hubs: </w:t>
      </w:r>
      <w:r w:rsidRPr="006B2036">
        <w:rPr>
          <w:rFonts w:ascii="Garamond" w:eastAsia="Times New Roman" w:hAnsi="Garamond" w:cs="Times New Roman"/>
          <w:b/>
          <w:bCs/>
          <w:sz w:val="24"/>
          <w:szCs w:val="24"/>
        </w:rPr>
        <w:t>Karachi, Lahore, and Islamabad</w:t>
      </w:r>
      <w:r w:rsidRPr="006B2036">
        <w:rPr>
          <w:rFonts w:ascii="Garamond" w:eastAsia="Times New Roman" w:hAnsi="Garamond" w:cs="Times New Roman"/>
          <w:sz w:val="24"/>
          <w:szCs w:val="24"/>
        </w:rPr>
        <w:t>.</w:t>
      </w:r>
    </w:p>
    <w:p w:rsidR="006B2036" w:rsidRPr="006B2036" w:rsidRDefault="006B2036" w:rsidP="006B2036">
      <w:pPr>
        <w:numPr>
          <w:ilvl w:val="0"/>
          <w:numId w:val="13"/>
        </w:num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b/>
          <w:i/>
          <w:iCs/>
          <w:sz w:val="24"/>
          <w:szCs w:val="24"/>
        </w:rPr>
        <w:t>Strategy:</w:t>
      </w:r>
      <w:r w:rsidRPr="006B2036">
        <w:rPr>
          <w:rFonts w:ascii="Garamond" w:eastAsia="Times New Roman" w:hAnsi="Garamond" w:cs="Times New Roman"/>
          <w:sz w:val="24"/>
          <w:szCs w:val="24"/>
        </w:rPr>
        <w:t xml:space="preserve"> We are not targeting everyone immediately. We are focusing specifically on</w:t>
      </w:r>
      <w:r>
        <w:rPr>
          <w:rFonts w:ascii="Garamond" w:eastAsia="Times New Roman" w:hAnsi="Garamond" w:cs="Times New Roman"/>
          <w:sz w:val="24"/>
          <w:szCs w:val="24"/>
        </w:rPr>
        <w:t xml:space="preserve"> the "Urban Freelancer" segment</w:t>
      </w:r>
      <w:r w:rsidR="00D31CD7">
        <w:rPr>
          <w:rFonts w:ascii="Garamond" w:eastAsia="Times New Roman" w:hAnsi="Garamond" w:cs="Times New Roman"/>
          <w:sz w:val="24"/>
          <w:szCs w:val="24"/>
        </w:rPr>
        <w:t>,</w:t>
      </w:r>
      <w:r>
        <w:rPr>
          <w:rFonts w:ascii="Garamond" w:eastAsia="Times New Roman" w:hAnsi="Garamond" w:cs="Times New Roman"/>
          <w:sz w:val="24"/>
          <w:szCs w:val="24"/>
        </w:rPr>
        <w:t xml:space="preserve"> </w:t>
      </w:r>
      <w:r w:rsidRPr="006B2036">
        <w:rPr>
          <w:rFonts w:ascii="Garamond" w:eastAsia="Times New Roman" w:hAnsi="Garamond" w:cs="Times New Roman"/>
          <w:sz w:val="24"/>
          <w:szCs w:val="24"/>
        </w:rPr>
        <w:t>individuals who have received consistent foreign remittances for at least 6 months.</w:t>
      </w:r>
    </w:p>
    <w:p w:rsidR="006B2036" w:rsidRPr="006B2036" w:rsidRDefault="006B2036" w:rsidP="006B2036">
      <w:p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M – Measurable (The Targets)</w:t>
      </w:r>
    </w:p>
    <w:p w:rsidR="006B2036" w:rsidRPr="006B2036" w:rsidRDefault="006B2036" w:rsidP="006B2036">
      <w:pPr>
        <w:numPr>
          <w:ilvl w:val="0"/>
          <w:numId w:val="14"/>
        </w:num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Goal:</w:t>
      </w:r>
      <w:r w:rsidRPr="006B2036">
        <w:rPr>
          <w:rFonts w:ascii="Garamond" w:eastAsia="Times New Roman" w:hAnsi="Garamond" w:cs="Times New Roman"/>
          <w:sz w:val="24"/>
          <w:szCs w:val="24"/>
        </w:rPr>
        <w:t xml:space="preserve"> Within the first year, we aim to:</w:t>
      </w:r>
    </w:p>
    <w:p w:rsidR="006B2036" w:rsidRPr="006B2036" w:rsidRDefault="006B2036" w:rsidP="006B2036">
      <w:pPr>
        <w:numPr>
          <w:ilvl w:val="1"/>
          <w:numId w:val="14"/>
        </w:num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sz w:val="24"/>
          <w:szCs w:val="24"/>
        </w:rPr>
        <w:t xml:space="preserve">Onboard </w:t>
      </w:r>
      <w:r w:rsidRPr="006B2036">
        <w:rPr>
          <w:rFonts w:ascii="Garamond" w:eastAsia="Times New Roman" w:hAnsi="Garamond" w:cs="Times New Roman"/>
          <w:b/>
          <w:bCs/>
          <w:sz w:val="24"/>
          <w:szCs w:val="24"/>
        </w:rPr>
        <w:t>10,000 active users</w:t>
      </w:r>
      <w:r w:rsidRPr="006B2036">
        <w:rPr>
          <w:rFonts w:ascii="Garamond" w:eastAsia="Times New Roman" w:hAnsi="Garamond" w:cs="Times New Roman"/>
          <w:sz w:val="24"/>
          <w:szCs w:val="24"/>
        </w:rPr>
        <w:t xml:space="preserve"> for the Freelancer Credit Card.</w:t>
      </w:r>
    </w:p>
    <w:p w:rsidR="006B2036" w:rsidRPr="006B2036" w:rsidRDefault="006B2036" w:rsidP="006B2036">
      <w:pPr>
        <w:numPr>
          <w:ilvl w:val="1"/>
          <w:numId w:val="14"/>
        </w:num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sz w:val="24"/>
          <w:szCs w:val="24"/>
        </w:rPr>
        <w:t xml:space="preserve">Disburse a total loan volume of </w:t>
      </w:r>
      <w:r w:rsidRPr="006B2036">
        <w:rPr>
          <w:rFonts w:ascii="Garamond" w:eastAsia="Times New Roman" w:hAnsi="Garamond" w:cs="Times New Roman"/>
          <w:b/>
          <w:bCs/>
          <w:sz w:val="24"/>
          <w:szCs w:val="24"/>
        </w:rPr>
        <w:t>PKR 100 Million</w:t>
      </w:r>
      <w:r w:rsidRPr="006B2036">
        <w:rPr>
          <w:rFonts w:ascii="Garamond" w:eastAsia="Times New Roman" w:hAnsi="Garamond" w:cs="Times New Roman"/>
          <w:sz w:val="24"/>
          <w:szCs w:val="24"/>
        </w:rPr>
        <w:t>.</w:t>
      </w:r>
    </w:p>
    <w:p w:rsidR="006B2036" w:rsidRPr="006B2036" w:rsidRDefault="006B2036" w:rsidP="006B2036">
      <w:pPr>
        <w:numPr>
          <w:ilvl w:val="1"/>
          <w:numId w:val="14"/>
        </w:num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sz w:val="24"/>
          <w:szCs w:val="24"/>
        </w:rPr>
        <w:t xml:space="preserve">Maintain a strict </w:t>
      </w:r>
      <w:r w:rsidRPr="006B2036">
        <w:rPr>
          <w:rFonts w:ascii="Garamond" w:eastAsia="Times New Roman" w:hAnsi="Garamond" w:cs="Times New Roman"/>
          <w:b/>
          <w:bCs/>
          <w:sz w:val="24"/>
          <w:szCs w:val="24"/>
        </w:rPr>
        <w:t>Default Rate (NPL) of less than 3%</w:t>
      </w:r>
      <w:r w:rsidRPr="006B2036">
        <w:rPr>
          <w:rFonts w:ascii="Garamond" w:eastAsia="Times New Roman" w:hAnsi="Garamond" w:cs="Times New Roman"/>
          <w:sz w:val="24"/>
          <w:szCs w:val="24"/>
        </w:rPr>
        <w:t>.</w:t>
      </w:r>
    </w:p>
    <w:p w:rsidR="006B2036" w:rsidRPr="006B2036" w:rsidRDefault="006B2036" w:rsidP="006B2036">
      <w:pPr>
        <w:numPr>
          <w:ilvl w:val="0"/>
          <w:numId w:val="14"/>
        </w:numPr>
        <w:spacing w:before="100" w:beforeAutospacing="1" w:after="100" w:afterAutospacing="1" w:line="240" w:lineRule="auto"/>
        <w:outlineLvl w:val="2"/>
        <w:rPr>
          <w:rFonts w:ascii="Garamond" w:eastAsia="Times New Roman" w:hAnsi="Garamond" w:cs="Times New Roman"/>
          <w:sz w:val="24"/>
          <w:szCs w:val="24"/>
        </w:rPr>
      </w:pPr>
      <w:r w:rsidRPr="00F21E66">
        <w:rPr>
          <w:rFonts w:ascii="Garamond" w:eastAsia="Times New Roman" w:hAnsi="Garamond" w:cs="Times New Roman"/>
          <w:b/>
          <w:i/>
          <w:iCs/>
          <w:sz w:val="24"/>
          <w:szCs w:val="24"/>
        </w:rPr>
        <w:t>Strategy:</w:t>
      </w:r>
      <w:r w:rsidRPr="006B2036">
        <w:rPr>
          <w:rFonts w:ascii="Garamond" w:eastAsia="Times New Roman" w:hAnsi="Garamond" w:cs="Times New Roman"/>
          <w:sz w:val="24"/>
          <w:szCs w:val="24"/>
        </w:rPr>
        <w:t xml:space="preserve"> These numbers give us a clear scorecard. If the default rate crosses 3%, we know the algorithm is too loose and needs tightening.</w:t>
      </w:r>
    </w:p>
    <w:p w:rsidR="006B2036" w:rsidRPr="006B2036" w:rsidRDefault="006B2036" w:rsidP="006B2036">
      <w:p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A – Achievable (The Feasibility)</w:t>
      </w:r>
    </w:p>
    <w:p w:rsidR="006B2036" w:rsidRPr="006B2036" w:rsidRDefault="006B2036" w:rsidP="00F21E66">
      <w:pPr>
        <w:numPr>
          <w:ilvl w:val="0"/>
          <w:numId w:val="15"/>
        </w:num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Goal:</w:t>
      </w:r>
      <w:r w:rsidRPr="006B2036">
        <w:rPr>
          <w:rFonts w:ascii="Garamond" w:eastAsia="Times New Roman" w:hAnsi="Garamond" w:cs="Times New Roman"/>
          <w:sz w:val="24"/>
          <w:szCs w:val="24"/>
        </w:rPr>
        <w:t xml:space="preserve"> Build the system using </w:t>
      </w:r>
      <w:r w:rsidRPr="006B2036">
        <w:rPr>
          <w:rFonts w:ascii="Garamond" w:eastAsia="Times New Roman" w:hAnsi="Garamond" w:cs="Times New Roman"/>
          <w:b/>
          <w:bCs/>
          <w:sz w:val="24"/>
          <w:szCs w:val="24"/>
        </w:rPr>
        <w:t>existing API technology</w:t>
      </w:r>
      <w:r w:rsidRPr="006B2036">
        <w:rPr>
          <w:rFonts w:ascii="Garamond" w:eastAsia="Times New Roman" w:hAnsi="Garamond" w:cs="Times New Roman"/>
          <w:sz w:val="24"/>
          <w:szCs w:val="24"/>
        </w:rPr>
        <w:t xml:space="preserve"> rather than inventing new tech from scratch.</w:t>
      </w:r>
    </w:p>
    <w:p w:rsidR="006B2036" w:rsidRPr="006B2036" w:rsidRDefault="006B2036" w:rsidP="00F21E66">
      <w:pPr>
        <w:numPr>
          <w:ilvl w:val="0"/>
          <w:numId w:val="15"/>
        </w:numPr>
        <w:spacing w:before="100" w:beforeAutospacing="1" w:after="100" w:afterAutospacing="1"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i/>
          <w:iCs/>
          <w:sz w:val="24"/>
          <w:szCs w:val="24"/>
        </w:rPr>
        <w:t>Strategy:</w:t>
      </w:r>
      <w:r w:rsidRPr="006B2036">
        <w:rPr>
          <w:rFonts w:ascii="Garamond" w:eastAsia="Times New Roman" w:hAnsi="Garamond" w:cs="Times New Roman"/>
          <w:sz w:val="24"/>
          <w:szCs w:val="24"/>
        </w:rPr>
        <w:t xml:space="preserve"> We will integrate with platforms HBL already knows, such as </w:t>
      </w:r>
      <w:proofErr w:type="spellStart"/>
      <w:r w:rsidRPr="006B2036">
        <w:rPr>
          <w:rFonts w:ascii="Garamond" w:eastAsia="Times New Roman" w:hAnsi="Garamond" w:cs="Times New Roman"/>
          <w:b/>
          <w:bCs/>
          <w:sz w:val="24"/>
          <w:szCs w:val="24"/>
        </w:rPr>
        <w:t>Payoneer</w:t>
      </w:r>
      <w:proofErr w:type="spellEnd"/>
      <w:r w:rsidRPr="006B2036">
        <w:rPr>
          <w:rFonts w:ascii="Garamond" w:eastAsia="Times New Roman" w:hAnsi="Garamond" w:cs="Times New Roman"/>
          <w:sz w:val="24"/>
          <w:szCs w:val="24"/>
        </w:rPr>
        <w:t xml:space="preserve"> and </w:t>
      </w:r>
      <w:proofErr w:type="spellStart"/>
      <w:r w:rsidRPr="006B2036">
        <w:rPr>
          <w:rFonts w:ascii="Garamond" w:eastAsia="Times New Roman" w:hAnsi="Garamond" w:cs="Times New Roman"/>
          <w:b/>
          <w:bCs/>
          <w:sz w:val="24"/>
          <w:szCs w:val="24"/>
        </w:rPr>
        <w:t>Upwork</w:t>
      </w:r>
      <w:proofErr w:type="spellEnd"/>
      <w:r w:rsidRPr="006B2036">
        <w:rPr>
          <w:rFonts w:ascii="Garamond" w:eastAsia="Times New Roman" w:hAnsi="Garamond" w:cs="Times New Roman"/>
          <w:sz w:val="24"/>
          <w:szCs w:val="24"/>
        </w:rPr>
        <w:t>. By using their data validation APIs, we reduce the technical difficulty and cost of the project significantly.</w:t>
      </w:r>
    </w:p>
    <w:p w:rsidR="006B2036" w:rsidRPr="006B2036" w:rsidRDefault="006B2036" w:rsidP="006B2036">
      <w:p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R – Relevant (The Alignment)</w:t>
      </w:r>
    </w:p>
    <w:p w:rsidR="006B2036" w:rsidRPr="006B2036" w:rsidRDefault="006B2036" w:rsidP="00F21E66">
      <w:pPr>
        <w:numPr>
          <w:ilvl w:val="0"/>
          <w:numId w:val="16"/>
        </w:num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lastRenderedPageBreak/>
        <w:t>Goal:</w:t>
      </w:r>
      <w:r w:rsidRPr="006B2036">
        <w:rPr>
          <w:rFonts w:ascii="Garamond" w:eastAsia="Times New Roman" w:hAnsi="Garamond" w:cs="Times New Roman"/>
          <w:sz w:val="24"/>
          <w:szCs w:val="24"/>
        </w:rPr>
        <w:t xml:space="preserve"> Directly support the </w:t>
      </w:r>
      <w:r w:rsidRPr="006B2036">
        <w:rPr>
          <w:rFonts w:ascii="Garamond" w:eastAsia="Times New Roman" w:hAnsi="Garamond" w:cs="Times New Roman"/>
          <w:b/>
          <w:bCs/>
          <w:sz w:val="24"/>
          <w:szCs w:val="24"/>
        </w:rPr>
        <w:t>State Bank of Pakistan’s (SBP)</w:t>
      </w:r>
      <w:r w:rsidRPr="006B2036">
        <w:rPr>
          <w:rFonts w:ascii="Garamond" w:eastAsia="Times New Roman" w:hAnsi="Garamond" w:cs="Times New Roman"/>
          <w:sz w:val="24"/>
          <w:szCs w:val="24"/>
        </w:rPr>
        <w:t xml:space="preserve"> national vision for "Financial Inclusion" while opening a new revenue stream for HBL.</w:t>
      </w:r>
    </w:p>
    <w:p w:rsidR="006B2036" w:rsidRPr="006B2036" w:rsidRDefault="006B2036" w:rsidP="00F21E66">
      <w:pPr>
        <w:numPr>
          <w:ilvl w:val="0"/>
          <w:numId w:val="16"/>
        </w:numPr>
        <w:spacing w:before="100" w:beforeAutospacing="1" w:after="100" w:afterAutospacing="1"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i/>
          <w:iCs/>
          <w:sz w:val="24"/>
          <w:szCs w:val="24"/>
        </w:rPr>
        <w:t>Strategy:</w:t>
      </w:r>
      <w:r w:rsidRPr="006B2036">
        <w:rPr>
          <w:rFonts w:ascii="Garamond" w:eastAsia="Times New Roman" w:hAnsi="Garamond" w:cs="Times New Roman"/>
          <w:sz w:val="24"/>
          <w:szCs w:val="24"/>
        </w:rPr>
        <w:t xml:space="preserve"> This project is not just for profit; it solves a national problem. It helps the country retain foreign exchange (Dollars) and improves HBL’s reputation as a progressive, digital-first bank.</w:t>
      </w:r>
    </w:p>
    <w:p w:rsidR="006B2036" w:rsidRPr="006B2036" w:rsidRDefault="006B2036" w:rsidP="006B2036">
      <w:pPr>
        <w:spacing w:before="100" w:beforeAutospacing="1" w:after="100" w:afterAutospacing="1" w:line="240" w:lineRule="auto"/>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T – Time-bound (The Deadline)</w:t>
      </w:r>
    </w:p>
    <w:p w:rsidR="006B2036" w:rsidRPr="006B2036" w:rsidRDefault="006B2036" w:rsidP="00F21E66">
      <w:pPr>
        <w:numPr>
          <w:ilvl w:val="0"/>
          <w:numId w:val="17"/>
        </w:numPr>
        <w:spacing w:before="100" w:beforeAutospacing="1" w:after="100" w:afterAutospacing="1" w:line="240" w:lineRule="auto"/>
        <w:jc w:val="both"/>
        <w:outlineLvl w:val="2"/>
        <w:rPr>
          <w:rFonts w:ascii="Garamond" w:eastAsia="Times New Roman" w:hAnsi="Garamond" w:cs="Times New Roman"/>
          <w:sz w:val="24"/>
          <w:szCs w:val="24"/>
        </w:rPr>
      </w:pPr>
      <w:r w:rsidRPr="006B2036">
        <w:rPr>
          <w:rFonts w:ascii="Garamond" w:eastAsia="Times New Roman" w:hAnsi="Garamond" w:cs="Times New Roman"/>
          <w:b/>
          <w:bCs/>
          <w:sz w:val="24"/>
          <w:szCs w:val="24"/>
        </w:rPr>
        <w:t>Goal:</w:t>
      </w:r>
      <w:r w:rsidRPr="006B2036">
        <w:rPr>
          <w:rFonts w:ascii="Garamond" w:eastAsia="Times New Roman" w:hAnsi="Garamond" w:cs="Times New Roman"/>
          <w:sz w:val="24"/>
          <w:szCs w:val="24"/>
        </w:rPr>
        <w:t xml:space="preserve"> Complete the prototype and internal testing (Beta Phase) by </w:t>
      </w:r>
      <w:r w:rsidRPr="006B2036">
        <w:rPr>
          <w:rFonts w:ascii="Garamond" w:eastAsia="Times New Roman" w:hAnsi="Garamond" w:cs="Times New Roman"/>
          <w:b/>
          <w:bCs/>
          <w:sz w:val="24"/>
          <w:szCs w:val="24"/>
        </w:rPr>
        <w:t>Month 4</w:t>
      </w:r>
      <w:r w:rsidRPr="006B2036">
        <w:rPr>
          <w:rFonts w:ascii="Garamond" w:eastAsia="Times New Roman" w:hAnsi="Garamond" w:cs="Times New Roman"/>
          <w:sz w:val="24"/>
          <w:szCs w:val="24"/>
        </w:rPr>
        <w:t xml:space="preserve">, and execute the full public launch by </w:t>
      </w:r>
      <w:r w:rsidRPr="006B2036">
        <w:rPr>
          <w:rFonts w:ascii="Garamond" w:eastAsia="Times New Roman" w:hAnsi="Garamond" w:cs="Times New Roman"/>
          <w:b/>
          <w:bCs/>
          <w:sz w:val="24"/>
          <w:szCs w:val="24"/>
        </w:rPr>
        <w:t>Month 8</w:t>
      </w:r>
      <w:r w:rsidRPr="006B2036">
        <w:rPr>
          <w:rFonts w:ascii="Garamond" w:eastAsia="Times New Roman" w:hAnsi="Garamond" w:cs="Times New Roman"/>
          <w:sz w:val="24"/>
          <w:szCs w:val="24"/>
        </w:rPr>
        <w:t>.</w:t>
      </w:r>
    </w:p>
    <w:p w:rsidR="006B2036" w:rsidRPr="006B2036" w:rsidRDefault="006B2036" w:rsidP="00F21E66">
      <w:pPr>
        <w:numPr>
          <w:ilvl w:val="0"/>
          <w:numId w:val="17"/>
        </w:numPr>
        <w:spacing w:before="100" w:beforeAutospacing="1" w:after="100" w:afterAutospacing="1"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i/>
          <w:iCs/>
          <w:sz w:val="24"/>
          <w:szCs w:val="24"/>
        </w:rPr>
        <w:t>Strategy:</w:t>
      </w:r>
      <w:r w:rsidRPr="006B2036">
        <w:rPr>
          <w:rFonts w:ascii="Garamond" w:eastAsia="Times New Roman" w:hAnsi="Garamond" w:cs="Times New Roman"/>
          <w:sz w:val="24"/>
          <w:szCs w:val="24"/>
        </w:rPr>
        <w:t xml:space="preserve"> This strict timeline prevents "scope creep" (endless delays) and ensures we get to market before our competitors do.</w:t>
      </w:r>
    </w:p>
    <w:p w:rsidR="00407E03" w:rsidRPr="006B2036" w:rsidRDefault="00407E03" w:rsidP="00407E03">
      <w:pPr>
        <w:spacing w:before="100" w:beforeAutospacing="1" w:after="100" w:afterAutospacing="1"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4. Stakeholders &amp; Expectations</w:t>
      </w:r>
    </w:p>
    <w:tbl>
      <w:tblPr>
        <w:tblStyle w:val="TableGrid"/>
        <w:tblW w:w="8436" w:type="dxa"/>
        <w:tblLook w:val="04A0" w:firstRow="1" w:lastRow="0" w:firstColumn="1" w:lastColumn="0" w:noHBand="0" w:noVBand="1"/>
      </w:tblPr>
      <w:tblGrid>
        <w:gridCol w:w="2398"/>
        <w:gridCol w:w="1245"/>
        <w:gridCol w:w="4793"/>
      </w:tblGrid>
      <w:tr w:rsidR="00584875" w:rsidRPr="006B2036" w:rsidTr="0026716E">
        <w:trPr>
          <w:trHeight w:val="439"/>
        </w:trPr>
        <w:tc>
          <w:tcPr>
            <w:tcW w:w="2398"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b/>
                <w:bCs/>
                <w:szCs w:val="24"/>
              </w:rPr>
              <w:t>Stakeholder</w:t>
            </w:r>
          </w:p>
        </w:tc>
        <w:tc>
          <w:tcPr>
            <w:tcW w:w="1245"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b/>
                <w:bCs/>
                <w:szCs w:val="24"/>
              </w:rPr>
              <w:t>Role</w:t>
            </w:r>
          </w:p>
        </w:tc>
        <w:tc>
          <w:tcPr>
            <w:tcW w:w="4793"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b/>
                <w:bCs/>
                <w:szCs w:val="24"/>
              </w:rPr>
              <w:t>Expectations</w:t>
            </w:r>
          </w:p>
        </w:tc>
      </w:tr>
      <w:tr w:rsidR="00584875" w:rsidRPr="006B2036" w:rsidTr="0026716E">
        <w:trPr>
          <w:trHeight w:val="569"/>
        </w:trPr>
        <w:tc>
          <w:tcPr>
            <w:tcW w:w="2398"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bCs/>
                <w:szCs w:val="24"/>
              </w:rPr>
              <w:t>HBL Management (CEO)</w:t>
            </w:r>
          </w:p>
        </w:tc>
        <w:tc>
          <w:tcPr>
            <w:tcW w:w="1245"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Sponsor</w:t>
            </w:r>
          </w:p>
        </w:tc>
        <w:tc>
          <w:tcPr>
            <w:tcW w:w="4793"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High Return on Investment (ROI) and rigorous risk management (low default rates).</w:t>
            </w:r>
          </w:p>
        </w:tc>
      </w:tr>
      <w:tr w:rsidR="00584875" w:rsidRPr="006B2036" w:rsidTr="0026716E">
        <w:trPr>
          <w:trHeight w:val="511"/>
        </w:trPr>
        <w:tc>
          <w:tcPr>
            <w:tcW w:w="2398"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bCs/>
                <w:szCs w:val="24"/>
              </w:rPr>
              <w:t>Freelancers</w:t>
            </w:r>
          </w:p>
        </w:tc>
        <w:tc>
          <w:tcPr>
            <w:tcW w:w="1245"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Customers</w:t>
            </w:r>
          </w:p>
        </w:tc>
        <w:tc>
          <w:tcPr>
            <w:tcW w:w="4793"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Dignity, trust, and access to credit without bureaucratic hurdles.</w:t>
            </w:r>
          </w:p>
        </w:tc>
      </w:tr>
      <w:tr w:rsidR="00584875" w:rsidRPr="006B2036" w:rsidTr="0026716E">
        <w:trPr>
          <w:trHeight w:val="569"/>
        </w:trPr>
        <w:tc>
          <w:tcPr>
            <w:tcW w:w="2398"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bCs/>
                <w:szCs w:val="24"/>
              </w:rPr>
              <w:t>State Bank (SBP)</w:t>
            </w:r>
          </w:p>
        </w:tc>
        <w:tc>
          <w:tcPr>
            <w:tcW w:w="1245"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Regulator</w:t>
            </w:r>
          </w:p>
        </w:tc>
        <w:tc>
          <w:tcPr>
            <w:tcW w:w="4793"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Compliance with Anti-Money Laundering (AML) laws and data protection.</w:t>
            </w:r>
          </w:p>
        </w:tc>
      </w:tr>
      <w:tr w:rsidR="00584875" w:rsidRPr="006B2036" w:rsidTr="0026716E">
        <w:trPr>
          <w:trHeight w:val="576"/>
        </w:trPr>
        <w:tc>
          <w:tcPr>
            <w:tcW w:w="2398"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bCs/>
                <w:szCs w:val="24"/>
              </w:rPr>
              <w:t>Remittance Partners</w:t>
            </w:r>
          </w:p>
        </w:tc>
        <w:tc>
          <w:tcPr>
            <w:tcW w:w="1245"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Suppliers</w:t>
            </w:r>
          </w:p>
        </w:tc>
        <w:tc>
          <w:tcPr>
            <w:tcW w:w="4793" w:type="dxa"/>
            <w:vAlign w:val="center"/>
          </w:tcPr>
          <w:p w:rsidR="00584875" w:rsidRPr="006B2036" w:rsidRDefault="00584875" w:rsidP="00584875">
            <w:pPr>
              <w:rPr>
                <w:rFonts w:ascii="Garamond" w:eastAsia="Times New Roman" w:hAnsi="Garamond" w:cs="Times New Roman"/>
                <w:szCs w:val="24"/>
              </w:rPr>
            </w:pPr>
            <w:r w:rsidRPr="006B2036">
              <w:rPr>
                <w:rFonts w:ascii="Garamond" w:eastAsia="Times New Roman" w:hAnsi="Garamond" w:cs="Times New Roman"/>
                <w:szCs w:val="24"/>
              </w:rPr>
              <w:t>Seamless API integration and secure data sharing.</w:t>
            </w:r>
          </w:p>
        </w:tc>
      </w:tr>
    </w:tbl>
    <w:p w:rsidR="00407E03" w:rsidRPr="006B2036" w:rsidRDefault="00407E03" w:rsidP="00407E03">
      <w:pPr>
        <w:spacing w:after="0" w:line="240" w:lineRule="auto"/>
        <w:rPr>
          <w:rFonts w:ascii="Garamond" w:eastAsia="Times New Roman" w:hAnsi="Garamond" w:cs="Times New Roman"/>
          <w:sz w:val="24"/>
          <w:szCs w:val="24"/>
        </w:rPr>
      </w:pP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5. Risk Management</w:t>
      </w:r>
    </w:p>
    <w:p w:rsidR="00F21E66" w:rsidRPr="00F21E66" w:rsidRDefault="00F21E66" w:rsidP="00F21E66">
      <w:p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sz w:val="24"/>
          <w:szCs w:val="24"/>
        </w:rPr>
        <w:t xml:space="preserve">Every financial product carries some level of risk. However, since we are dealing with a non-traditional customer base (freelancers), we must be extra careful. Here is how we have designed the </w:t>
      </w:r>
      <w:r w:rsidRPr="00F21E66">
        <w:rPr>
          <w:rFonts w:ascii="Garamond" w:eastAsia="Times New Roman" w:hAnsi="Garamond" w:cs="Times New Roman"/>
          <w:b/>
          <w:bCs/>
          <w:sz w:val="24"/>
          <w:szCs w:val="24"/>
        </w:rPr>
        <w:t>HBL Gig-Power</w:t>
      </w:r>
      <w:r w:rsidRPr="00F21E66">
        <w:rPr>
          <w:rFonts w:ascii="Garamond" w:eastAsia="Times New Roman" w:hAnsi="Garamond" w:cs="Times New Roman"/>
          <w:sz w:val="24"/>
          <w:szCs w:val="24"/>
        </w:rPr>
        <w:t xml:space="preserve"> system to handle potential threats:</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A. Technical Risk: System Reliability</w:t>
      </w:r>
    </w:p>
    <w:p w:rsidR="00F21E66" w:rsidRPr="00F21E66" w:rsidRDefault="00F21E66" w:rsidP="00F21E66">
      <w:pPr>
        <w:numPr>
          <w:ilvl w:val="0"/>
          <w:numId w:val="18"/>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The Challenge:</w:t>
      </w:r>
      <w:r w:rsidRPr="00F21E66">
        <w:rPr>
          <w:rFonts w:ascii="Garamond" w:eastAsia="Times New Roman" w:hAnsi="Garamond" w:cs="Times New Roman"/>
          <w:sz w:val="24"/>
          <w:szCs w:val="24"/>
        </w:rPr>
        <w:t xml:space="preserve"> Our system relies on "talking" to external platforms like </w:t>
      </w:r>
      <w:proofErr w:type="spellStart"/>
      <w:r w:rsidRPr="00F21E66">
        <w:rPr>
          <w:rFonts w:ascii="Garamond" w:eastAsia="Times New Roman" w:hAnsi="Garamond" w:cs="Times New Roman"/>
          <w:sz w:val="24"/>
          <w:szCs w:val="24"/>
        </w:rPr>
        <w:t>Upwork</w:t>
      </w:r>
      <w:proofErr w:type="spellEnd"/>
      <w:r w:rsidRPr="00F21E66">
        <w:rPr>
          <w:rFonts w:ascii="Garamond" w:eastAsia="Times New Roman" w:hAnsi="Garamond" w:cs="Times New Roman"/>
          <w:sz w:val="24"/>
          <w:szCs w:val="24"/>
        </w:rPr>
        <w:t xml:space="preserve"> or </w:t>
      </w:r>
      <w:proofErr w:type="spellStart"/>
      <w:r w:rsidRPr="00F21E66">
        <w:rPr>
          <w:rFonts w:ascii="Garamond" w:eastAsia="Times New Roman" w:hAnsi="Garamond" w:cs="Times New Roman"/>
          <w:sz w:val="24"/>
          <w:szCs w:val="24"/>
        </w:rPr>
        <w:t>Payoneer</w:t>
      </w:r>
      <w:proofErr w:type="spellEnd"/>
      <w:r w:rsidRPr="00F21E66">
        <w:rPr>
          <w:rFonts w:ascii="Garamond" w:eastAsia="Times New Roman" w:hAnsi="Garamond" w:cs="Times New Roman"/>
          <w:sz w:val="24"/>
          <w:szCs w:val="24"/>
        </w:rPr>
        <w:t xml:space="preserve"> through an internet connection (API).</w:t>
      </w:r>
    </w:p>
    <w:p w:rsidR="00F21E66" w:rsidRPr="00F21E66" w:rsidRDefault="00F21E66" w:rsidP="00F21E66">
      <w:pPr>
        <w:numPr>
          <w:ilvl w:val="1"/>
          <w:numId w:val="18"/>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i/>
          <w:iCs/>
          <w:sz w:val="24"/>
          <w:szCs w:val="24"/>
        </w:rPr>
        <w:t>Scenario:</w:t>
      </w:r>
      <w:r w:rsidRPr="00F21E66">
        <w:rPr>
          <w:rFonts w:ascii="Garamond" w:eastAsia="Times New Roman" w:hAnsi="Garamond" w:cs="Times New Roman"/>
          <w:sz w:val="24"/>
          <w:szCs w:val="24"/>
        </w:rPr>
        <w:t xml:space="preserve"> A customer is at a restaurant trying to pay for dinner. Suddenly, the connection to </w:t>
      </w:r>
      <w:proofErr w:type="spellStart"/>
      <w:r w:rsidRPr="00F21E66">
        <w:rPr>
          <w:rFonts w:ascii="Garamond" w:eastAsia="Times New Roman" w:hAnsi="Garamond" w:cs="Times New Roman"/>
          <w:sz w:val="24"/>
          <w:szCs w:val="24"/>
        </w:rPr>
        <w:t>Upwork</w:t>
      </w:r>
      <w:proofErr w:type="spellEnd"/>
      <w:r w:rsidRPr="00F21E66">
        <w:rPr>
          <w:rFonts w:ascii="Garamond" w:eastAsia="Times New Roman" w:hAnsi="Garamond" w:cs="Times New Roman"/>
          <w:sz w:val="24"/>
          <w:szCs w:val="24"/>
        </w:rPr>
        <w:t xml:space="preserve"> fails. If our app cannot verify their data in that second, the transaction might fail, causing embarrassment to the customer.</w:t>
      </w:r>
    </w:p>
    <w:p w:rsidR="00F21E66" w:rsidRPr="00F21E66" w:rsidRDefault="00F21E66" w:rsidP="00F21E66">
      <w:pPr>
        <w:numPr>
          <w:ilvl w:val="0"/>
          <w:numId w:val="18"/>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The Safety Net (Mitigation):</w:t>
      </w:r>
      <w:r w:rsidRPr="00F21E66">
        <w:rPr>
          <w:rFonts w:ascii="Garamond" w:eastAsia="Times New Roman" w:hAnsi="Garamond" w:cs="Times New Roman"/>
          <w:sz w:val="24"/>
          <w:szCs w:val="24"/>
        </w:rPr>
        <w:t xml:space="preserve"> We have built a </w:t>
      </w:r>
      <w:r w:rsidRPr="00F21E66">
        <w:rPr>
          <w:rFonts w:ascii="Garamond" w:eastAsia="Times New Roman" w:hAnsi="Garamond" w:cs="Times New Roman"/>
          <w:b/>
          <w:bCs/>
          <w:sz w:val="24"/>
          <w:szCs w:val="24"/>
        </w:rPr>
        <w:t>"Smart Cache" system</w:t>
      </w:r>
      <w:r w:rsidRPr="00F21E66">
        <w:rPr>
          <w:rFonts w:ascii="Garamond" w:eastAsia="Times New Roman" w:hAnsi="Garamond" w:cs="Times New Roman"/>
          <w:sz w:val="24"/>
          <w:szCs w:val="24"/>
        </w:rPr>
        <w:t>.</w:t>
      </w:r>
    </w:p>
    <w:p w:rsidR="00F21E66" w:rsidRPr="00F21E66" w:rsidRDefault="00F21E66" w:rsidP="00F21E66">
      <w:pPr>
        <w:numPr>
          <w:ilvl w:val="1"/>
          <w:numId w:val="18"/>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sz w:val="24"/>
          <w:szCs w:val="24"/>
        </w:rPr>
        <w:t xml:space="preserve">Instead of checking the data live every single second, the app saves a secure copy of the user's score every 24 hours. If the internet connection to </w:t>
      </w:r>
      <w:proofErr w:type="spellStart"/>
      <w:r w:rsidRPr="00F21E66">
        <w:rPr>
          <w:rFonts w:ascii="Garamond" w:eastAsia="Times New Roman" w:hAnsi="Garamond" w:cs="Times New Roman"/>
          <w:sz w:val="24"/>
          <w:szCs w:val="24"/>
        </w:rPr>
        <w:t>Upwork</w:t>
      </w:r>
      <w:proofErr w:type="spellEnd"/>
      <w:r w:rsidRPr="00F21E66">
        <w:rPr>
          <w:rFonts w:ascii="Garamond" w:eastAsia="Times New Roman" w:hAnsi="Garamond" w:cs="Times New Roman"/>
          <w:sz w:val="24"/>
          <w:szCs w:val="24"/>
        </w:rPr>
        <w:t xml:space="preserve"> breaks, the app switches to this saved copy (the "Offline Score") to ensure the transaction goes through smoothly.</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B. Business Risk: Income Volatility</w:t>
      </w:r>
    </w:p>
    <w:p w:rsidR="00F21E66" w:rsidRPr="00F21E66" w:rsidRDefault="00F21E66" w:rsidP="00F21E66">
      <w:pPr>
        <w:numPr>
          <w:ilvl w:val="0"/>
          <w:numId w:val="19"/>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lastRenderedPageBreak/>
        <w:t>The Challenge:</w:t>
      </w:r>
      <w:r w:rsidRPr="00F21E66">
        <w:rPr>
          <w:rFonts w:ascii="Garamond" w:eastAsia="Times New Roman" w:hAnsi="Garamond" w:cs="Times New Roman"/>
          <w:sz w:val="24"/>
          <w:szCs w:val="24"/>
        </w:rPr>
        <w:t xml:space="preserve"> Unlike a salaried employee who gets a paycheck on the 1st of every month, a freelancer’s income is unstable ("Feast or Famine").</w:t>
      </w:r>
    </w:p>
    <w:p w:rsidR="00F21E66" w:rsidRPr="00F21E66" w:rsidRDefault="00F21E66" w:rsidP="00F21E66">
      <w:pPr>
        <w:numPr>
          <w:ilvl w:val="1"/>
          <w:numId w:val="19"/>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i/>
          <w:iCs/>
          <w:sz w:val="24"/>
          <w:szCs w:val="24"/>
        </w:rPr>
        <w:t>Scenario:</w:t>
      </w:r>
      <w:r w:rsidRPr="00F21E66">
        <w:rPr>
          <w:rFonts w:ascii="Garamond" w:eastAsia="Times New Roman" w:hAnsi="Garamond" w:cs="Times New Roman"/>
          <w:sz w:val="24"/>
          <w:szCs w:val="24"/>
        </w:rPr>
        <w:t xml:space="preserve"> A freelancer earns $3,000 in January and feels rich. But in February, they lose a client and earn $0. If they spent all their money, they might not be able to pay back their loan installment.</w:t>
      </w:r>
    </w:p>
    <w:p w:rsidR="00F21E66" w:rsidRPr="00F21E66" w:rsidRDefault="00F21E66" w:rsidP="00F21E66">
      <w:pPr>
        <w:numPr>
          <w:ilvl w:val="0"/>
          <w:numId w:val="19"/>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The Safety Net (Mitigation):</w:t>
      </w:r>
      <w:r w:rsidRPr="00F21E66">
        <w:rPr>
          <w:rFonts w:ascii="Garamond" w:eastAsia="Times New Roman" w:hAnsi="Garamond" w:cs="Times New Roman"/>
          <w:sz w:val="24"/>
          <w:szCs w:val="24"/>
        </w:rPr>
        <w:t xml:space="preserve"> We use </w:t>
      </w:r>
      <w:r w:rsidRPr="00F21E66">
        <w:rPr>
          <w:rFonts w:ascii="Garamond" w:eastAsia="Times New Roman" w:hAnsi="Garamond" w:cs="Times New Roman"/>
          <w:b/>
          <w:bCs/>
          <w:sz w:val="24"/>
          <w:szCs w:val="24"/>
        </w:rPr>
        <w:t>Dynamic Credit Limits</w:t>
      </w:r>
      <w:r w:rsidRPr="00F21E66">
        <w:rPr>
          <w:rFonts w:ascii="Garamond" w:eastAsia="Times New Roman" w:hAnsi="Garamond" w:cs="Times New Roman"/>
          <w:sz w:val="24"/>
          <w:szCs w:val="24"/>
        </w:rPr>
        <w:t>.</w:t>
      </w:r>
    </w:p>
    <w:p w:rsidR="00F21E66" w:rsidRPr="00F21E66" w:rsidRDefault="00F21E66" w:rsidP="00F21E66">
      <w:pPr>
        <w:numPr>
          <w:ilvl w:val="1"/>
          <w:numId w:val="19"/>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sz w:val="24"/>
          <w:szCs w:val="24"/>
        </w:rPr>
        <w:t>Our AI monitors income trends weekly. If the system detects a drop in income for 2 consecutive months, it automatically lowers the customer's credit limit temporarily. This acts as a "financial guardrail," preventing the customer from borrowing more than they can currently afford to pay back.</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C. Ethical Risk: Data Privacy &amp; Trust</w:t>
      </w:r>
    </w:p>
    <w:p w:rsidR="00F21E66" w:rsidRPr="00F21E66" w:rsidRDefault="00F21E66" w:rsidP="00F21E66">
      <w:pPr>
        <w:numPr>
          <w:ilvl w:val="0"/>
          <w:numId w:val="20"/>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The Challenge:</w:t>
      </w:r>
      <w:r w:rsidRPr="00F21E66">
        <w:rPr>
          <w:rFonts w:ascii="Garamond" w:eastAsia="Times New Roman" w:hAnsi="Garamond" w:cs="Times New Roman"/>
          <w:sz w:val="24"/>
          <w:szCs w:val="24"/>
        </w:rPr>
        <w:t xml:space="preserve"> To give a loan, we need to see the user's transaction history. This can feel invasive, like the bank is "spying" on their private earnings.</w:t>
      </w:r>
    </w:p>
    <w:p w:rsidR="00F21E66" w:rsidRPr="00F21E66" w:rsidRDefault="00F21E66" w:rsidP="00F21E66">
      <w:pPr>
        <w:numPr>
          <w:ilvl w:val="1"/>
          <w:numId w:val="20"/>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i/>
          <w:iCs/>
          <w:sz w:val="24"/>
          <w:szCs w:val="24"/>
        </w:rPr>
        <w:t>Scenario:</w:t>
      </w:r>
      <w:r w:rsidRPr="00F21E66">
        <w:rPr>
          <w:rFonts w:ascii="Garamond" w:eastAsia="Times New Roman" w:hAnsi="Garamond" w:cs="Times New Roman"/>
          <w:sz w:val="24"/>
          <w:szCs w:val="24"/>
        </w:rPr>
        <w:t xml:space="preserve"> Users might refuse to use the feature because they fear HBL will sell their data to advertisers or share it with tax authorities without permission.</w:t>
      </w:r>
    </w:p>
    <w:p w:rsidR="00F21E66" w:rsidRPr="00F21E66" w:rsidRDefault="00F21E66" w:rsidP="00F21E66">
      <w:pPr>
        <w:numPr>
          <w:ilvl w:val="0"/>
          <w:numId w:val="20"/>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The Safety Net (Mitigation):</w:t>
      </w:r>
      <w:r w:rsidRPr="00F21E66">
        <w:rPr>
          <w:rFonts w:ascii="Garamond" w:eastAsia="Times New Roman" w:hAnsi="Garamond" w:cs="Times New Roman"/>
          <w:sz w:val="24"/>
          <w:szCs w:val="24"/>
        </w:rPr>
        <w:t xml:space="preserve"> We implement a </w:t>
      </w:r>
      <w:r w:rsidRPr="00F21E66">
        <w:rPr>
          <w:rFonts w:ascii="Garamond" w:eastAsia="Times New Roman" w:hAnsi="Garamond" w:cs="Times New Roman"/>
          <w:b/>
          <w:bCs/>
          <w:sz w:val="24"/>
          <w:szCs w:val="24"/>
        </w:rPr>
        <w:t>"Strict Consent Architecture."</w:t>
      </w:r>
    </w:p>
    <w:p w:rsidR="00F21E66" w:rsidRPr="00F21E66" w:rsidRDefault="00F21E66" w:rsidP="00F21E66">
      <w:pPr>
        <w:numPr>
          <w:ilvl w:val="1"/>
          <w:numId w:val="20"/>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Opt-In Only:</w:t>
      </w:r>
      <w:r w:rsidRPr="00F21E66">
        <w:rPr>
          <w:rFonts w:ascii="Garamond" w:eastAsia="Times New Roman" w:hAnsi="Garamond" w:cs="Times New Roman"/>
          <w:sz w:val="24"/>
          <w:szCs w:val="24"/>
        </w:rPr>
        <w:t xml:space="preserve"> We never access data automatically. The user must press a button to "Grant Permission."</w:t>
      </w:r>
    </w:p>
    <w:p w:rsidR="00F21E66" w:rsidRPr="00F21E66" w:rsidRDefault="00F21E66" w:rsidP="00F21E66">
      <w:pPr>
        <w:numPr>
          <w:ilvl w:val="1"/>
          <w:numId w:val="20"/>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Transparency Promise:</w:t>
      </w:r>
      <w:r w:rsidRPr="00F21E66">
        <w:rPr>
          <w:rFonts w:ascii="Garamond" w:eastAsia="Times New Roman" w:hAnsi="Garamond" w:cs="Times New Roman"/>
          <w:sz w:val="24"/>
          <w:szCs w:val="24"/>
        </w:rPr>
        <w:t xml:space="preserve"> The app will display a clear promise: </w:t>
      </w:r>
      <w:r w:rsidRPr="00F21E66">
        <w:rPr>
          <w:rFonts w:ascii="Garamond" w:eastAsia="Times New Roman" w:hAnsi="Garamond" w:cs="Times New Roman"/>
          <w:i/>
          <w:iCs/>
          <w:sz w:val="24"/>
          <w:szCs w:val="24"/>
        </w:rPr>
        <w:t>"Your data is used ONLY to calculate your credit limit. It is never sold to third parties."</w:t>
      </w:r>
      <w:r w:rsidRPr="00F21E66">
        <w:rPr>
          <w:rFonts w:ascii="Garamond" w:eastAsia="Times New Roman" w:hAnsi="Garamond" w:cs="Times New Roman"/>
          <w:sz w:val="24"/>
          <w:szCs w:val="24"/>
        </w:rPr>
        <w:t xml:space="preserve"> This builds trust and ensures we remain compliant with digital privacy laws.</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6. Team Organization</w:t>
      </w:r>
    </w:p>
    <w:p w:rsidR="00407E03" w:rsidRPr="006B2036" w:rsidRDefault="00407E03" w:rsidP="00407E03">
      <w:pPr>
        <w:spacing w:before="100" w:beforeAutospacing="1" w:after="100" w:afterAutospacing="1" w:line="240" w:lineRule="auto"/>
        <w:rPr>
          <w:rFonts w:ascii="Garamond" w:eastAsia="Times New Roman" w:hAnsi="Garamond" w:cs="Times New Roman"/>
          <w:sz w:val="24"/>
          <w:szCs w:val="24"/>
        </w:rPr>
      </w:pPr>
      <w:r w:rsidRPr="006B2036">
        <w:rPr>
          <w:rFonts w:ascii="Garamond" w:eastAsia="Times New Roman" w:hAnsi="Garamond" w:cs="Times New Roman"/>
          <w:sz w:val="24"/>
          <w:szCs w:val="24"/>
        </w:rPr>
        <w:t>Our team is structured to simulate a real Agile Product Squad:</w:t>
      </w:r>
    </w:p>
    <w:p w:rsidR="00407E03" w:rsidRPr="006B2036" w:rsidRDefault="00407E03" w:rsidP="00407E03">
      <w:pPr>
        <w:numPr>
          <w:ilvl w:val="0"/>
          <w:numId w:val="5"/>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 xml:space="preserve">[Muhammad </w:t>
      </w:r>
      <w:proofErr w:type="spellStart"/>
      <w:r w:rsidRPr="006B2036">
        <w:rPr>
          <w:rFonts w:ascii="Garamond" w:eastAsia="Times New Roman" w:hAnsi="Garamond" w:cs="Times New Roman"/>
          <w:b/>
          <w:bCs/>
          <w:sz w:val="24"/>
          <w:szCs w:val="24"/>
        </w:rPr>
        <w:t>Shahan</w:t>
      </w:r>
      <w:proofErr w:type="spellEnd"/>
      <w:r w:rsidRPr="006B2036">
        <w:rPr>
          <w:rFonts w:ascii="Garamond" w:eastAsia="Times New Roman" w:hAnsi="Garamond" w:cs="Times New Roman"/>
          <w:b/>
          <w:bCs/>
          <w:sz w:val="24"/>
          <w:szCs w:val="24"/>
        </w:rPr>
        <w:t>] – Product Lead:</w:t>
      </w:r>
      <w:r w:rsidRPr="006B2036">
        <w:rPr>
          <w:rFonts w:ascii="Garamond" w:eastAsia="Times New Roman" w:hAnsi="Garamond" w:cs="Times New Roman"/>
          <w:sz w:val="24"/>
          <w:szCs w:val="24"/>
        </w:rPr>
        <w:t xml:space="preserve"> Responsible for the overall vision, pitching to stakeholders, and ensuring the product solves a real market need.</w:t>
      </w:r>
    </w:p>
    <w:p w:rsidR="00407E03" w:rsidRPr="006B2036" w:rsidRDefault="00407E03" w:rsidP="00407E03">
      <w:pPr>
        <w:numPr>
          <w:ilvl w:val="0"/>
          <w:numId w:val="5"/>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[Syed Noor Hussain Shah] – Data Architect:</w:t>
      </w:r>
      <w:r w:rsidRPr="006B2036">
        <w:rPr>
          <w:rFonts w:ascii="Garamond" w:eastAsia="Times New Roman" w:hAnsi="Garamond" w:cs="Times New Roman"/>
          <w:sz w:val="24"/>
          <w:szCs w:val="24"/>
        </w:rPr>
        <w:t xml:space="preserve"> Responsible for designing the credit scoring algorithm and defining data parameters (e.g., "What counts as stable income?").</w:t>
      </w:r>
    </w:p>
    <w:p w:rsidR="00407E03" w:rsidRPr="006B2036" w:rsidRDefault="00407E03" w:rsidP="00407E03">
      <w:pPr>
        <w:numPr>
          <w:ilvl w:val="0"/>
          <w:numId w:val="5"/>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w:t>
      </w:r>
      <w:r w:rsidR="00396318">
        <w:rPr>
          <w:rFonts w:ascii="Garamond" w:eastAsia="Times New Roman" w:hAnsi="Garamond" w:cs="Times New Roman"/>
          <w:b/>
          <w:bCs/>
          <w:sz w:val="24"/>
          <w:szCs w:val="24"/>
        </w:rPr>
        <w:t xml:space="preserve">Muhammad </w:t>
      </w:r>
      <w:proofErr w:type="spellStart"/>
      <w:r w:rsidR="00396318">
        <w:rPr>
          <w:rFonts w:ascii="Garamond" w:eastAsia="Times New Roman" w:hAnsi="Garamond" w:cs="Times New Roman"/>
          <w:b/>
          <w:bCs/>
          <w:sz w:val="24"/>
          <w:szCs w:val="24"/>
        </w:rPr>
        <w:t>Idrees</w:t>
      </w:r>
      <w:proofErr w:type="spellEnd"/>
      <w:r w:rsidRPr="006B2036">
        <w:rPr>
          <w:rFonts w:ascii="Garamond" w:eastAsia="Times New Roman" w:hAnsi="Garamond" w:cs="Times New Roman"/>
          <w:b/>
          <w:bCs/>
          <w:sz w:val="24"/>
          <w:szCs w:val="24"/>
        </w:rPr>
        <w:t>] – Risk &amp; Compliance Officer:</w:t>
      </w:r>
      <w:r w:rsidRPr="006B2036">
        <w:rPr>
          <w:rFonts w:ascii="Garamond" w:eastAsia="Times New Roman" w:hAnsi="Garamond" w:cs="Times New Roman"/>
          <w:sz w:val="24"/>
          <w:szCs w:val="24"/>
        </w:rPr>
        <w:t xml:space="preserve"> Ensures the product follows SBP regulations and minimizes bad loans.</w:t>
      </w:r>
    </w:p>
    <w:p w:rsidR="00407E03" w:rsidRPr="006B2036" w:rsidRDefault="00396318" w:rsidP="00407E03">
      <w:pPr>
        <w:numPr>
          <w:ilvl w:val="0"/>
          <w:numId w:val="5"/>
        </w:numPr>
        <w:spacing w:before="100" w:beforeAutospacing="1" w:after="100" w:afterAutospacing="1" w:line="240" w:lineRule="auto"/>
        <w:jc w:val="both"/>
        <w:rPr>
          <w:rFonts w:ascii="Garamond" w:eastAsia="Times New Roman" w:hAnsi="Garamond" w:cs="Times New Roman"/>
          <w:sz w:val="24"/>
          <w:szCs w:val="24"/>
        </w:rPr>
      </w:pPr>
      <w:r>
        <w:rPr>
          <w:rFonts w:ascii="Garamond" w:eastAsia="Times New Roman" w:hAnsi="Garamond" w:cs="Times New Roman"/>
          <w:b/>
          <w:bCs/>
          <w:sz w:val="24"/>
          <w:szCs w:val="24"/>
        </w:rPr>
        <w:t>[Muhammad Amir</w:t>
      </w:r>
      <w:r w:rsidR="00407E03" w:rsidRPr="006B2036">
        <w:rPr>
          <w:rFonts w:ascii="Garamond" w:eastAsia="Times New Roman" w:hAnsi="Garamond" w:cs="Times New Roman"/>
          <w:b/>
          <w:bCs/>
          <w:sz w:val="24"/>
          <w:szCs w:val="24"/>
        </w:rPr>
        <w:t>] – UX/UI Designer:</w:t>
      </w:r>
      <w:r w:rsidR="00407E03" w:rsidRPr="006B2036">
        <w:rPr>
          <w:rFonts w:ascii="Garamond" w:eastAsia="Times New Roman" w:hAnsi="Garamond" w:cs="Times New Roman"/>
          <w:sz w:val="24"/>
          <w:szCs w:val="24"/>
        </w:rPr>
        <w:t xml:space="preserve"> Designs the customer journey on the app to ensure it is simple, modern, and friendly.</w:t>
      </w:r>
    </w:p>
    <w:p w:rsidR="00407E03" w:rsidRPr="006B2036" w:rsidRDefault="00396318" w:rsidP="00407E03">
      <w:pPr>
        <w:numPr>
          <w:ilvl w:val="0"/>
          <w:numId w:val="5"/>
        </w:numPr>
        <w:spacing w:before="100" w:beforeAutospacing="1" w:after="100" w:afterAutospacing="1" w:line="240" w:lineRule="auto"/>
        <w:jc w:val="both"/>
        <w:rPr>
          <w:rFonts w:ascii="Garamond" w:eastAsia="Times New Roman" w:hAnsi="Garamond" w:cs="Times New Roman"/>
          <w:sz w:val="24"/>
          <w:szCs w:val="24"/>
        </w:rPr>
      </w:pPr>
      <w:r>
        <w:rPr>
          <w:rFonts w:ascii="Garamond" w:eastAsia="Times New Roman" w:hAnsi="Garamond" w:cs="Times New Roman"/>
          <w:b/>
          <w:bCs/>
          <w:sz w:val="24"/>
          <w:szCs w:val="24"/>
        </w:rPr>
        <w:t xml:space="preserve">[Nizar </w:t>
      </w:r>
      <w:proofErr w:type="spellStart"/>
      <w:r>
        <w:rPr>
          <w:rFonts w:ascii="Garamond" w:eastAsia="Times New Roman" w:hAnsi="Garamond" w:cs="Times New Roman"/>
          <w:b/>
          <w:bCs/>
          <w:sz w:val="24"/>
          <w:szCs w:val="24"/>
        </w:rPr>
        <w:t>Bahadhur</w:t>
      </w:r>
      <w:proofErr w:type="spellEnd"/>
      <w:r w:rsidR="00407E03" w:rsidRPr="006B2036">
        <w:rPr>
          <w:rFonts w:ascii="Garamond" w:eastAsia="Times New Roman" w:hAnsi="Garamond" w:cs="Times New Roman"/>
          <w:b/>
          <w:bCs/>
          <w:sz w:val="24"/>
          <w:szCs w:val="24"/>
        </w:rPr>
        <w:t>] – Marketing Strategist:</w:t>
      </w:r>
      <w:r w:rsidR="00407E03" w:rsidRPr="006B2036">
        <w:rPr>
          <w:rFonts w:ascii="Garamond" w:eastAsia="Times New Roman" w:hAnsi="Garamond" w:cs="Times New Roman"/>
          <w:sz w:val="24"/>
          <w:szCs w:val="24"/>
        </w:rPr>
        <w:t xml:space="preserve"> Responsible for the launch campaign targeting digital communities and co-working spaces.</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7. Conflict Management Strategy</w:t>
      </w:r>
    </w:p>
    <w:p w:rsidR="00F21E66" w:rsidRPr="00F21E66" w:rsidRDefault="00F21E66" w:rsidP="00F21E66">
      <w:p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sz w:val="24"/>
          <w:szCs w:val="24"/>
        </w:rPr>
        <w:t>In any high-performance team, disagreements are inevitable. However, we view conflict as an opportunity for improvement, not a roadblock. To ensure our operations remain smooth and professional, we have adopted the following three core protocols:</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Protocol 1: Data Over Opinion ("Facts Beat Feelings")</w:t>
      </w:r>
    </w:p>
    <w:p w:rsidR="00F21E66" w:rsidRPr="00F21E66" w:rsidRDefault="00F21E66" w:rsidP="00F21E66">
      <w:pPr>
        <w:numPr>
          <w:ilvl w:val="0"/>
          <w:numId w:val="21"/>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lastRenderedPageBreak/>
        <w:t>The Principle:</w:t>
      </w:r>
      <w:r w:rsidRPr="00F21E66">
        <w:rPr>
          <w:rFonts w:ascii="Garamond" w:eastAsia="Times New Roman" w:hAnsi="Garamond" w:cs="Times New Roman"/>
          <w:sz w:val="24"/>
          <w:szCs w:val="24"/>
        </w:rPr>
        <w:t xml:space="preserve"> Most arguments in projects happen because of personal preferences (e.g., Member A Likes Blue, Member B Likes Green). These arguments waste time.</w:t>
      </w:r>
    </w:p>
    <w:p w:rsidR="00F21E66" w:rsidRPr="00F21E66" w:rsidRDefault="00F21E66" w:rsidP="00F21E66">
      <w:pPr>
        <w:numPr>
          <w:ilvl w:val="0"/>
          <w:numId w:val="21"/>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Our Solution:</w:t>
      </w:r>
      <w:r w:rsidRPr="00F21E66">
        <w:rPr>
          <w:rFonts w:ascii="Garamond" w:eastAsia="Times New Roman" w:hAnsi="Garamond" w:cs="Times New Roman"/>
          <w:sz w:val="24"/>
          <w:szCs w:val="24"/>
        </w:rPr>
        <w:t xml:space="preserve"> We have a strict rule: </w:t>
      </w:r>
      <w:r w:rsidRPr="00F21E66">
        <w:rPr>
          <w:rFonts w:ascii="Garamond" w:eastAsia="Times New Roman" w:hAnsi="Garamond" w:cs="Times New Roman"/>
          <w:b/>
          <w:bCs/>
          <w:sz w:val="24"/>
          <w:szCs w:val="24"/>
        </w:rPr>
        <w:t>"We don't guess, we test."</w:t>
      </w:r>
    </w:p>
    <w:p w:rsidR="00F21E66" w:rsidRPr="00F21E66" w:rsidRDefault="00F21E66" w:rsidP="00F21E66">
      <w:pPr>
        <w:numPr>
          <w:ilvl w:val="1"/>
          <w:numId w:val="21"/>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sz w:val="24"/>
          <w:szCs w:val="24"/>
        </w:rPr>
        <w:t>If the team disagrees on a feature</w:t>
      </w:r>
      <w:r>
        <w:rPr>
          <w:rFonts w:ascii="Garamond" w:eastAsia="Times New Roman" w:hAnsi="Garamond" w:cs="Times New Roman"/>
          <w:sz w:val="24"/>
          <w:szCs w:val="24"/>
        </w:rPr>
        <w:t xml:space="preserve"> </w:t>
      </w:r>
      <w:r w:rsidRPr="00F21E66">
        <w:rPr>
          <w:rFonts w:ascii="Garamond" w:eastAsia="Times New Roman" w:hAnsi="Garamond" w:cs="Times New Roman"/>
          <w:sz w:val="24"/>
          <w:szCs w:val="24"/>
        </w:rPr>
        <w:t>for example, "Should th</w:t>
      </w:r>
      <w:r>
        <w:rPr>
          <w:rFonts w:ascii="Garamond" w:eastAsia="Times New Roman" w:hAnsi="Garamond" w:cs="Times New Roman"/>
          <w:sz w:val="24"/>
          <w:szCs w:val="24"/>
        </w:rPr>
        <w:t xml:space="preserve">e interest rate be 15% or 18%?" </w:t>
      </w:r>
      <w:r w:rsidRPr="00F21E66">
        <w:rPr>
          <w:rFonts w:ascii="Garamond" w:eastAsia="Times New Roman" w:hAnsi="Garamond" w:cs="Times New Roman"/>
          <w:sz w:val="24"/>
          <w:szCs w:val="24"/>
        </w:rPr>
        <w:t>we do not settle it by arguing. Instead, we assign a member to find the data (e.g., look at competitor rates or run a quick customer survey). The data makes the final decision, removing ego from the equation.</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Protocol 2: The "Disagree and Commit" Rule</w:t>
      </w:r>
    </w:p>
    <w:p w:rsidR="00F21E66" w:rsidRPr="00F21E66" w:rsidRDefault="00F21E66" w:rsidP="00F21E66">
      <w:pPr>
        <w:numPr>
          <w:ilvl w:val="0"/>
          <w:numId w:val="22"/>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The Principle:</w:t>
      </w:r>
      <w:r w:rsidRPr="00F21E66">
        <w:rPr>
          <w:rFonts w:ascii="Garamond" w:eastAsia="Times New Roman" w:hAnsi="Garamond" w:cs="Times New Roman"/>
          <w:sz w:val="24"/>
          <w:szCs w:val="24"/>
        </w:rPr>
        <w:t xml:space="preserve"> Indecision is worse than a wrong decision. Projects fail when teams get stuck in endless debates or when members sabotage a decision they didn't like.</w:t>
      </w:r>
    </w:p>
    <w:p w:rsidR="00F21E66" w:rsidRPr="00F21E66" w:rsidRDefault="00F21E66" w:rsidP="00F21E66">
      <w:pPr>
        <w:numPr>
          <w:ilvl w:val="0"/>
          <w:numId w:val="22"/>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Our Solution:</w:t>
      </w:r>
      <w:r w:rsidRPr="00F21E66">
        <w:rPr>
          <w:rFonts w:ascii="Garamond" w:eastAsia="Times New Roman" w:hAnsi="Garamond" w:cs="Times New Roman"/>
          <w:sz w:val="24"/>
          <w:szCs w:val="24"/>
        </w:rPr>
        <w:t xml:space="preserve"> We encourage healthy debate </w:t>
      </w:r>
      <w:r w:rsidRPr="00F21E66">
        <w:rPr>
          <w:rFonts w:ascii="Garamond" w:eastAsia="Times New Roman" w:hAnsi="Garamond" w:cs="Times New Roman"/>
          <w:i/>
          <w:iCs/>
          <w:sz w:val="24"/>
          <w:szCs w:val="24"/>
        </w:rPr>
        <w:t>during</w:t>
      </w:r>
      <w:r w:rsidRPr="00F21E66">
        <w:rPr>
          <w:rFonts w:ascii="Garamond" w:eastAsia="Times New Roman" w:hAnsi="Garamond" w:cs="Times New Roman"/>
          <w:sz w:val="24"/>
          <w:szCs w:val="24"/>
        </w:rPr>
        <w:t xml:space="preserve"> the meeting. However, once a final decision is voted on or decided by the Project Lead, the debate ends immediately.</w:t>
      </w:r>
    </w:p>
    <w:p w:rsidR="00F21E66" w:rsidRPr="00F21E66" w:rsidRDefault="00F21E66" w:rsidP="00F21E66">
      <w:pPr>
        <w:numPr>
          <w:ilvl w:val="1"/>
          <w:numId w:val="22"/>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The Rule:</w:t>
      </w:r>
      <w:r w:rsidRPr="00F21E66">
        <w:rPr>
          <w:rFonts w:ascii="Garamond" w:eastAsia="Times New Roman" w:hAnsi="Garamond" w:cs="Times New Roman"/>
          <w:sz w:val="24"/>
          <w:szCs w:val="24"/>
        </w:rPr>
        <w:t xml:space="preserve"> Even if a member voted "No," they must support the decision 100% outside the meeting room. There is no "I told you so" allowed later. This ensures the team always moves forward as a united front.</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Protocol 3: Weekly Retrospectives ("The Friday Reset")</w:t>
      </w:r>
    </w:p>
    <w:p w:rsidR="00F21E66" w:rsidRPr="00F21E66" w:rsidRDefault="00F21E66" w:rsidP="00F21E66">
      <w:pPr>
        <w:numPr>
          <w:ilvl w:val="0"/>
          <w:numId w:val="23"/>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The Principle:</w:t>
      </w:r>
      <w:r w:rsidRPr="00F21E66">
        <w:rPr>
          <w:rFonts w:ascii="Garamond" w:eastAsia="Times New Roman" w:hAnsi="Garamond" w:cs="Times New Roman"/>
          <w:sz w:val="24"/>
          <w:szCs w:val="24"/>
        </w:rPr>
        <w:t xml:space="preserve"> Small misunderstandings can grow into big resentments if left unspoken.</w:t>
      </w:r>
    </w:p>
    <w:p w:rsidR="00F21E66" w:rsidRPr="00F21E66" w:rsidRDefault="00F21E66" w:rsidP="00F21E66">
      <w:pPr>
        <w:numPr>
          <w:ilvl w:val="0"/>
          <w:numId w:val="23"/>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Our Solution:</w:t>
      </w:r>
      <w:r w:rsidRPr="00F21E66">
        <w:rPr>
          <w:rFonts w:ascii="Garamond" w:eastAsia="Times New Roman" w:hAnsi="Garamond" w:cs="Times New Roman"/>
          <w:sz w:val="24"/>
          <w:szCs w:val="24"/>
        </w:rPr>
        <w:t xml:space="preserve"> We hold a dedicated 30-minute session every Friday called the </w:t>
      </w:r>
      <w:r w:rsidRPr="00F21E66">
        <w:rPr>
          <w:rFonts w:ascii="Garamond" w:eastAsia="Times New Roman" w:hAnsi="Garamond" w:cs="Times New Roman"/>
          <w:b/>
          <w:bCs/>
          <w:sz w:val="24"/>
          <w:szCs w:val="24"/>
        </w:rPr>
        <w:t>"Retrospective."</w:t>
      </w:r>
    </w:p>
    <w:p w:rsidR="00F21E66" w:rsidRPr="00F21E66" w:rsidRDefault="00F21E66" w:rsidP="00F21E66">
      <w:pPr>
        <w:numPr>
          <w:ilvl w:val="1"/>
          <w:numId w:val="23"/>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sz w:val="24"/>
          <w:szCs w:val="24"/>
        </w:rPr>
        <w:t xml:space="preserve">This meeting is </w:t>
      </w:r>
      <w:r w:rsidRPr="00F21E66">
        <w:rPr>
          <w:rFonts w:ascii="Garamond" w:eastAsia="Times New Roman" w:hAnsi="Garamond" w:cs="Times New Roman"/>
          <w:i/>
          <w:iCs/>
          <w:sz w:val="24"/>
          <w:szCs w:val="24"/>
        </w:rPr>
        <w:t>not</w:t>
      </w:r>
      <w:r w:rsidRPr="00F21E66">
        <w:rPr>
          <w:rFonts w:ascii="Garamond" w:eastAsia="Times New Roman" w:hAnsi="Garamond" w:cs="Times New Roman"/>
          <w:sz w:val="24"/>
          <w:szCs w:val="24"/>
        </w:rPr>
        <w:t xml:space="preserve"> about work tasks. It is purely about </w:t>
      </w:r>
      <w:r w:rsidRPr="00F21E66">
        <w:rPr>
          <w:rFonts w:ascii="Garamond" w:eastAsia="Times New Roman" w:hAnsi="Garamond" w:cs="Times New Roman"/>
          <w:b/>
          <w:bCs/>
          <w:sz w:val="24"/>
          <w:szCs w:val="24"/>
        </w:rPr>
        <w:t>team health</w:t>
      </w:r>
      <w:r w:rsidRPr="00F21E66">
        <w:rPr>
          <w:rFonts w:ascii="Garamond" w:eastAsia="Times New Roman" w:hAnsi="Garamond" w:cs="Times New Roman"/>
          <w:sz w:val="24"/>
          <w:szCs w:val="24"/>
        </w:rPr>
        <w:t>. We answer three questions:</w:t>
      </w:r>
    </w:p>
    <w:p w:rsidR="00F21E66" w:rsidRPr="00F21E66" w:rsidRDefault="00F21E66" w:rsidP="00F21E66">
      <w:pPr>
        <w:numPr>
          <w:ilvl w:val="2"/>
          <w:numId w:val="23"/>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What went well this week?</w:t>
      </w:r>
    </w:p>
    <w:p w:rsidR="00F21E66" w:rsidRPr="00F21E66" w:rsidRDefault="00F21E66" w:rsidP="00F21E66">
      <w:pPr>
        <w:numPr>
          <w:ilvl w:val="2"/>
          <w:numId w:val="23"/>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What was frustrating?</w:t>
      </w:r>
    </w:p>
    <w:p w:rsidR="00F21E66" w:rsidRPr="00F21E66" w:rsidRDefault="00F21E66" w:rsidP="00F21E66">
      <w:pPr>
        <w:numPr>
          <w:ilvl w:val="2"/>
          <w:numId w:val="23"/>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How can we communicate better next week?</w:t>
      </w:r>
    </w:p>
    <w:p w:rsidR="00F21E66" w:rsidRPr="00F21E66" w:rsidRDefault="00F21E66" w:rsidP="00F21E66">
      <w:pPr>
        <w:numPr>
          <w:ilvl w:val="1"/>
          <w:numId w:val="23"/>
        </w:numPr>
        <w:spacing w:before="100" w:beforeAutospacing="1" w:after="0" w:line="240" w:lineRule="auto"/>
        <w:jc w:val="both"/>
        <w:outlineLvl w:val="2"/>
        <w:rPr>
          <w:rFonts w:ascii="Garamond" w:eastAsia="Times New Roman" w:hAnsi="Garamond" w:cs="Times New Roman"/>
          <w:sz w:val="24"/>
          <w:szCs w:val="24"/>
        </w:rPr>
      </w:pPr>
      <w:r w:rsidRPr="00F21E66">
        <w:rPr>
          <w:rFonts w:ascii="Garamond" w:eastAsia="Times New Roman" w:hAnsi="Garamond" w:cs="Times New Roman"/>
          <w:sz w:val="24"/>
          <w:szCs w:val="24"/>
        </w:rPr>
        <w:t>This creates a "Safe Space" to clear the air before the weekend, ensuring we start Monday fresh.</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8. Project Timeline (Gantt Chart Overview)</w:t>
      </w:r>
    </w:p>
    <w:p w:rsidR="00407E03" w:rsidRPr="006B2036" w:rsidRDefault="00407E03" w:rsidP="00407E03">
      <w:pPr>
        <w:numPr>
          <w:ilvl w:val="0"/>
          <w:numId w:val="7"/>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Month 1: Discovery Phase</w:t>
      </w:r>
      <w:r w:rsidRPr="006B2036">
        <w:rPr>
          <w:rFonts w:ascii="Garamond" w:eastAsia="Times New Roman" w:hAnsi="Garamond" w:cs="Times New Roman"/>
          <w:sz w:val="24"/>
          <w:szCs w:val="24"/>
        </w:rPr>
        <w:t xml:space="preserve"> – Market research, surveys with 500 freelancers, and legal feasibility study.</w:t>
      </w:r>
    </w:p>
    <w:p w:rsidR="00407E03" w:rsidRPr="006B2036" w:rsidRDefault="00407E03" w:rsidP="00407E03">
      <w:pPr>
        <w:numPr>
          <w:ilvl w:val="0"/>
          <w:numId w:val="7"/>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Month 2: Design Phase</w:t>
      </w:r>
      <w:r w:rsidRPr="006B2036">
        <w:rPr>
          <w:rFonts w:ascii="Garamond" w:eastAsia="Times New Roman" w:hAnsi="Garamond" w:cs="Times New Roman"/>
          <w:sz w:val="24"/>
          <w:szCs w:val="24"/>
        </w:rPr>
        <w:t xml:space="preserve"> – App </w:t>
      </w:r>
      <w:proofErr w:type="spellStart"/>
      <w:r w:rsidRPr="006B2036">
        <w:rPr>
          <w:rFonts w:ascii="Garamond" w:eastAsia="Times New Roman" w:hAnsi="Garamond" w:cs="Times New Roman"/>
          <w:sz w:val="24"/>
          <w:szCs w:val="24"/>
        </w:rPr>
        <w:t>wireframing</w:t>
      </w:r>
      <w:proofErr w:type="spellEnd"/>
      <w:r w:rsidRPr="006B2036">
        <w:rPr>
          <w:rFonts w:ascii="Garamond" w:eastAsia="Times New Roman" w:hAnsi="Garamond" w:cs="Times New Roman"/>
          <w:sz w:val="24"/>
          <w:szCs w:val="24"/>
        </w:rPr>
        <w:t xml:space="preserve"> (UI/UX) and Algorithm Logic design.</w:t>
      </w:r>
    </w:p>
    <w:p w:rsidR="00407E03" w:rsidRPr="006B2036" w:rsidRDefault="00407E03" w:rsidP="00407E03">
      <w:pPr>
        <w:numPr>
          <w:ilvl w:val="0"/>
          <w:numId w:val="7"/>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Month 3: Development Phase</w:t>
      </w:r>
      <w:r w:rsidRPr="006B2036">
        <w:rPr>
          <w:rFonts w:ascii="Garamond" w:eastAsia="Times New Roman" w:hAnsi="Garamond" w:cs="Times New Roman"/>
          <w:sz w:val="24"/>
          <w:szCs w:val="24"/>
        </w:rPr>
        <w:t xml:space="preserve"> – API integration with remittance partners and building the "Credit Engine."</w:t>
      </w:r>
    </w:p>
    <w:p w:rsidR="00407E03" w:rsidRPr="006B2036" w:rsidRDefault="00407E03" w:rsidP="00407E03">
      <w:pPr>
        <w:numPr>
          <w:ilvl w:val="0"/>
          <w:numId w:val="7"/>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Month 4: Internal Testing</w:t>
      </w:r>
      <w:r w:rsidRPr="006B2036">
        <w:rPr>
          <w:rFonts w:ascii="Garamond" w:eastAsia="Times New Roman" w:hAnsi="Garamond" w:cs="Times New Roman"/>
          <w:sz w:val="24"/>
          <w:szCs w:val="24"/>
        </w:rPr>
        <w:t xml:space="preserve"> – "Alpha" testing with HBL employees to check for bugs.</w:t>
      </w:r>
    </w:p>
    <w:p w:rsidR="00407E03" w:rsidRPr="006B2036" w:rsidRDefault="00407E03" w:rsidP="00407E03">
      <w:pPr>
        <w:numPr>
          <w:ilvl w:val="0"/>
          <w:numId w:val="7"/>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Month 5: Pilot Launch</w:t>
      </w:r>
      <w:r w:rsidRPr="006B2036">
        <w:rPr>
          <w:rFonts w:ascii="Garamond" w:eastAsia="Times New Roman" w:hAnsi="Garamond" w:cs="Times New Roman"/>
          <w:sz w:val="24"/>
          <w:szCs w:val="24"/>
        </w:rPr>
        <w:t xml:space="preserve"> – Invite-only launch for top 500 HBL freelancer accounts.</w:t>
      </w:r>
    </w:p>
    <w:p w:rsidR="00407E03" w:rsidRPr="006B2036" w:rsidRDefault="00407E03" w:rsidP="00407E03">
      <w:pPr>
        <w:numPr>
          <w:ilvl w:val="0"/>
          <w:numId w:val="7"/>
        </w:numPr>
        <w:spacing w:before="100" w:beforeAutospacing="1" w:after="100" w:afterAutospacing="1" w:line="240" w:lineRule="auto"/>
        <w:jc w:val="both"/>
        <w:rPr>
          <w:rFonts w:ascii="Garamond" w:eastAsia="Times New Roman" w:hAnsi="Garamond" w:cs="Times New Roman"/>
          <w:sz w:val="24"/>
          <w:szCs w:val="24"/>
        </w:rPr>
      </w:pPr>
      <w:r w:rsidRPr="006B2036">
        <w:rPr>
          <w:rFonts w:ascii="Garamond" w:eastAsia="Times New Roman" w:hAnsi="Garamond" w:cs="Times New Roman"/>
          <w:b/>
          <w:bCs/>
          <w:sz w:val="24"/>
          <w:szCs w:val="24"/>
        </w:rPr>
        <w:t>Month 6: Go Live</w:t>
      </w:r>
      <w:r w:rsidRPr="006B2036">
        <w:rPr>
          <w:rFonts w:ascii="Garamond" w:eastAsia="Times New Roman" w:hAnsi="Garamond" w:cs="Times New Roman"/>
          <w:sz w:val="24"/>
          <w:szCs w:val="24"/>
        </w:rPr>
        <w:t xml:space="preserve"> – Nationwide marketing campaign and full feature rollout.</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9. Resources Required</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 xml:space="preserve">To transform </w:t>
      </w:r>
      <w:r w:rsidRPr="00F21E66">
        <w:rPr>
          <w:rFonts w:ascii="Garamond" w:eastAsia="Times New Roman" w:hAnsi="Garamond" w:cs="Times New Roman"/>
          <w:b/>
          <w:bCs/>
          <w:sz w:val="24"/>
          <w:szCs w:val="24"/>
        </w:rPr>
        <w:t>HBL Gig-Power</w:t>
      </w:r>
      <w:r w:rsidRPr="00F21E66">
        <w:rPr>
          <w:rFonts w:ascii="Garamond" w:eastAsia="Times New Roman" w:hAnsi="Garamond" w:cs="Times New Roman"/>
          <w:sz w:val="24"/>
          <w:szCs w:val="24"/>
        </w:rPr>
        <w:t xml:space="preserve"> from a concept into a market-ready product, the team requires specific support from HBL Management. We have broken these requirements down into four key categories:</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lastRenderedPageBreak/>
        <w:t>A. Human Capital (The Builders)</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We cannot build this alone. While our student team acts as the "Product Managers," we need technical experts to execute the code safely.</w:t>
      </w:r>
    </w:p>
    <w:p w:rsidR="00F21E66" w:rsidRPr="00F21E66" w:rsidRDefault="00F21E66" w:rsidP="00F21E66">
      <w:pPr>
        <w:numPr>
          <w:ilvl w:val="0"/>
          <w:numId w:val="24"/>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Requirement:</w:t>
      </w:r>
      <w:r w:rsidRPr="00F21E66">
        <w:rPr>
          <w:rFonts w:ascii="Garamond" w:eastAsia="Times New Roman" w:hAnsi="Garamond" w:cs="Times New Roman"/>
          <w:sz w:val="24"/>
          <w:szCs w:val="24"/>
        </w:rPr>
        <w:t xml:space="preserve"> Access to </w:t>
      </w:r>
      <w:r w:rsidRPr="00F21E66">
        <w:rPr>
          <w:rFonts w:ascii="Garamond" w:eastAsia="Times New Roman" w:hAnsi="Garamond" w:cs="Times New Roman"/>
          <w:b/>
          <w:bCs/>
          <w:sz w:val="24"/>
          <w:szCs w:val="24"/>
        </w:rPr>
        <w:t>2 Senior Backend Developers</w:t>
      </w:r>
      <w:r w:rsidRPr="00F21E66">
        <w:rPr>
          <w:rFonts w:ascii="Garamond" w:eastAsia="Times New Roman" w:hAnsi="Garamond" w:cs="Times New Roman"/>
          <w:sz w:val="24"/>
          <w:szCs w:val="24"/>
        </w:rPr>
        <w:t xml:space="preserve"> and </w:t>
      </w:r>
      <w:r w:rsidRPr="00F21E66">
        <w:rPr>
          <w:rFonts w:ascii="Garamond" w:eastAsia="Times New Roman" w:hAnsi="Garamond" w:cs="Times New Roman"/>
          <w:b/>
          <w:bCs/>
          <w:sz w:val="24"/>
          <w:szCs w:val="24"/>
        </w:rPr>
        <w:t>1 Legal Consultant</w:t>
      </w:r>
      <w:r w:rsidRPr="00F21E66">
        <w:rPr>
          <w:rFonts w:ascii="Garamond" w:eastAsia="Times New Roman" w:hAnsi="Garamond" w:cs="Times New Roman"/>
          <w:sz w:val="24"/>
          <w:szCs w:val="24"/>
        </w:rPr>
        <w:t xml:space="preserve"> for a period of 3 months.</w:t>
      </w:r>
    </w:p>
    <w:p w:rsidR="00F21E66" w:rsidRPr="00F21E66" w:rsidRDefault="00F21E66" w:rsidP="00F21E66">
      <w:pPr>
        <w:numPr>
          <w:ilvl w:val="0"/>
          <w:numId w:val="24"/>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Justification:</w:t>
      </w:r>
      <w:r w:rsidRPr="00F21E66">
        <w:rPr>
          <w:rFonts w:ascii="Garamond" w:eastAsia="Times New Roman" w:hAnsi="Garamond" w:cs="Times New Roman"/>
          <w:sz w:val="24"/>
          <w:szCs w:val="24"/>
        </w:rPr>
        <w:t xml:space="preserve"> The Developers are needed to securely connect the HBL App to external APIs (like </w:t>
      </w:r>
      <w:proofErr w:type="spellStart"/>
      <w:r w:rsidRPr="00F21E66">
        <w:rPr>
          <w:rFonts w:ascii="Garamond" w:eastAsia="Times New Roman" w:hAnsi="Garamond" w:cs="Times New Roman"/>
          <w:sz w:val="24"/>
          <w:szCs w:val="24"/>
        </w:rPr>
        <w:t>Payoneer</w:t>
      </w:r>
      <w:proofErr w:type="spellEnd"/>
      <w:r w:rsidRPr="00F21E66">
        <w:rPr>
          <w:rFonts w:ascii="Garamond" w:eastAsia="Times New Roman" w:hAnsi="Garamond" w:cs="Times New Roman"/>
          <w:sz w:val="24"/>
          <w:szCs w:val="24"/>
        </w:rPr>
        <w:t>). The Legal Consultant is critical to ensure our lending terms comply with State Bank of Pakistan (SBP) regulations so we don't get fined.</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B. Financial Capital (The Fuel)</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 xml:space="preserve">We request a seed budget of </w:t>
      </w:r>
      <w:r w:rsidRPr="00F21E66">
        <w:rPr>
          <w:rFonts w:ascii="Garamond" w:eastAsia="Times New Roman" w:hAnsi="Garamond" w:cs="Times New Roman"/>
          <w:b/>
          <w:bCs/>
          <w:sz w:val="24"/>
          <w:szCs w:val="24"/>
        </w:rPr>
        <w:t>PKR 3 Million</w:t>
      </w:r>
      <w:r w:rsidRPr="00F21E66">
        <w:rPr>
          <w:rFonts w:ascii="Garamond" w:eastAsia="Times New Roman" w:hAnsi="Garamond" w:cs="Times New Roman"/>
          <w:sz w:val="24"/>
          <w:szCs w:val="24"/>
        </w:rPr>
        <w:t xml:space="preserve"> to cover the initial startup costs.</w:t>
      </w:r>
    </w:p>
    <w:p w:rsidR="00F21E66" w:rsidRPr="00F21E66" w:rsidRDefault="00F21E66" w:rsidP="00F21E66">
      <w:pPr>
        <w:numPr>
          <w:ilvl w:val="0"/>
          <w:numId w:val="25"/>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Requirement:</w:t>
      </w:r>
    </w:p>
    <w:p w:rsidR="00F21E66" w:rsidRPr="00F21E66" w:rsidRDefault="00F21E66" w:rsidP="00F21E66">
      <w:pPr>
        <w:numPr>
          <w:ilvl w:val="1"/>
          <w:numId w:val="25"/>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PKR 1.5 Million:</w:t>
      </w:r>
      <w:r w:rsidRPr="00F21E66">
        <w:rPr>
          <w:rFonts w:ascii="Garamond" w:eastAsia="Times New Roman" w:hAnsi="Garamond" w:cs="Times New Roman"/>
          <w:sz w:val="24"/>
          <w:szCs w:val="24"/>
        </w:rPr>
        <w:t xml:space="preserve"> API Licensing Fees (Paying </w:t>
      </w:r>
      <w:proofErr w:type="spellStart"/>
      <w:r w:rsidRPr="00F21E66">
        <w:rPr>
          <w:rFonts w:ascii="Garamond" w:eastAsia="Times New Roman" w:hAnsi="Garamond" w:cs="Times New Roman"/>
          <w:sz w:val="24"/>
          <w:szCs w:val="24"/>
        </w:rPr>
        <w:t>Payoneer</w:t>
      </w:r>
      <w:proofErr w:type="spellEnd"/>
      <w:r w:rsidRPr="00F21E66">
        <w:rPr>
          <w:rFonts w:ascii="Garamond" w:eastAsia="Times New Roman" w:hAnsi="Garamond" w:cs="Times New Roman"/>
          <w:sz w:val="24"/>
          <w:szCs w:val="24"/>
        </w:rPr>
        <w:t>/</w:t>
      </w:r>
      <w:proofErr w:type="spellStart"/>
      <w:r w:rsidRPr="00F21E66">
        <w:rPr>
          <w:rFonts w:ascii="Garamond" w:eastAsia="Times New Roman" w:hAnsi="Garamond" w:cs="Times New Roman"/>
          <w:sz w:val="24"/>
          <w:szCs w:val="24"/>
        </w:rPr>
        <w:t>Upwork</w:t>
      </w:r>
      <w:proofErr w:type="spellEnd"/>
      <w:r w:rsidRPr="00F21E66">
        <w:rPr>
          <w:rFonts w:ascii="Garamond" w:eastAsia="Times New Roman" w:hAnsi="Garamond" w:cs="Times New Roman"/>
          <w:sz w:val="24"/>
          <w:szCs w:val="24"/>
        </w:rPr>
        <w:t xml:space="preserve"> for data access).</w:t>
      </w:r>
    </w:p>
    <w:p w:rsidR="00F21E66" w:rsidRPr="00F21E66" w:rsidRDefault="00F21E66" w:rsidP="00F21E66">
      <w:pPr>
        <w:numPr>
          <w:ilvl w:val="1"/>
          <w:numId w:val="25"/>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PKR 1.5 Million:</w:t>
      </w:r>
      <w:r w:rsidRPr="00F21E66">
        <w:rPr>
          <w:rFonts w:ascii="Garamond" w:eastAsia="Times New Roman" w:hAnsi="Garamond" w:cs="Times New Roman"/>
          <w:sz w:val="24"/>
          <w:szCs w:val="24"/>
        </w:rPr>
        <w:t xml:space="preserve"> Digital Marketing (Social media ads targeting freelancers during the pilot phase).</w:t>
      </w:r>
    </w:p>
    <w:p w:rsidR="00F21E66" w:rsidRPr="00F21E66" w:rsidRDefault="00F21E66" w:rsidP="00F21E66">
      <w:pPr>
        <w:numPr>
          <w:ilvl w:val="0"/>
          <w:numId w:val="25"/>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Justification:</w:t>
      </w:r>
      <w:r w:rsidRPr="00F21E66">
        <w:rPr>
          <w:rFonts w:ascii="Garamond" w:eastAsia="Times New Roman" w:hAnsi="Garamond" w:cs="Times New Roman"/>
          <w:sz w:val="24"/>
          <w:szCs w:val="24"/>
        </w:rPr>
        <w:t xml:space="preserve"> This is a low-cost entry. We are not building physical branches; we are simply buying software access and running digital ads, making this highly cost-efficient.</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C. Data Assets (The Raw Material)</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Data is the "oil" for our engine. Without it, the AI cannot function.</w:t>
      </w:r>
    </w:p>
    <w:p w:rsidR="00F21E66" w:rsidRPr="00F21E66" w:rsidRDefault="00F21E66" w:rsidP="00F21E66">
      <w:pPr>
        <w:numPr>
          <w:ilvl w:val="0"/>
          <w:numId w:val="26"/>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Requirement:</w:t>
      </w:r>
      <w:r w:rsidRPr="00F21E66">
        <w:rPr>
          <w:rFonts w:ascii="Garamond" w:eastAsia="Times New Roman" w:hAnsi="Garamond" w:cs="Times New Roman"/>
          <w:sz w:val="24"/>
          <w:szCs w:val="24"/>
        </w:rPr>
        <w:t xml:space="preserve"> Secure, </w:t>
      </w:r>
      <w:r w:rsidRPr="00F21E66">
        <w:rPr>
          <w:rFonts w:ascii="Garamond" w:eastAsia="Times New Roman" w:hAnsi="Garamond" w:cs="Times New Roman"/>
          <w:b/>
          <w:bCs/>
          <w:sz w:val="24"/>
          <w:szCs w:val="24"/>
        </w:rPr>
        <w:t>anonymized access</w:t>
      </w:r>
      <w:r w:rsidRPr="00F21E66">
        <w:rPr>
          <w:rFonts w:ascii="Garamond" w:eastAsia="Times New Roman" w:hAnsi="Garamond" w:cs="Times New Roman"/>
          <w:sz w:val="24"/>
          <w:szCs w:val="24"/>
        </w:rPr>
        <w:t xml:space="preserve"> to HBL’s historical remittance data (past 2 years).</w:t>
      </w:r>
    </w:p>
    <w:p w:rsidR="00F21E66" w:rsidRPr="00F21E66" w:rsidRDefault="00F21E66" w:rsidP="00F21E66">
      <w:pPr>
        <w:numPr>
          <w:ilvl w:val="0"/>
          <w:numId w:val="26"/>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Justification:</w:t>
      </w:r>
      <w:r w:rsidRPr="00F21E66">
        <w:rPr>
          <w:rFonts w:ascii="Garamond" w:eastAsia="Times New Roman" w:hAnsi="Garamond" w:cs="Times New Roman"/>
          <w:sz w:val="24"/>
          <w:szCs w:val="24"/>
        </w:rPr>
        <w:t xml:space="preserve"> We do not need customer names. We only need the </w:t>
      </w:r>
      <w:r w:rsidRPr="00F21E66">
        <w:rPr>
          <w:rFonts w:ascii="Garamond" w:eastAsia="Times New Roman" w:hAnsi="Garamond" w:cs="Times New Roman"/>
          <w:i/>
          <w:iCs/>
          <w:sz w:val="24"/>
          <w:szCs w:val="24"/>
        </w:rPr>
        <w:t>patterns</w:t>
      </w:r>
      <w:r w:rsidRPr="00F21E66">
        <w:rPr>
          <w:rFonts w:ascii="Garamond" w:eastAsia="Times New Roman" w:hAnsi="Garamond" w:cs="Times New Roman"/>
          <w:sz w:val="24"/>
          <w:szCs w:val="24"/>
        </w:rPr>
        <w:t xml:space="preserve"> of transactions to "train" our algorithm. For example, we need the AI to learn: </w:t>
      </w:r>
      <w:r w:rsidRPr="00F21E66">
        <w:rPr>
          <w:rFonts w:ascii="Garamond" w:eastAsia="Times New Roman" w:hAnsi="Garamond" w:cs="Times New Roman"/>
          <w:i/>
          <w:iCs/>
          <w:sz w:val="24"/>
          <w:szCs w:val="24"/>
        </w:rPr>
        <w:t>"What does a risky freelancer look like vs. a safe one?"</w:t>
      </w:r>
      <w:r w:rsidRPr="00F21E66">
        <w:rPr>
          <w:rFonts w:ascii="Garamond" w:eastAsia="Times New Roman" w:hAnsi="Garamond" w:cs="Times New Roman"/>
          <w:sz w:val="24"/>
          <w:szCs w:val="24"/>
        </w:rPr>
        <w:t xml:space="preserve"> We request this data be provided in a secure "Sandbox Environment" to ensure total privacy.</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D. Capacity Building (The Knowledge)</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To manage this product effectively, our team needs to upskill.</w:t>
      </w:r>
    </w:p>
    <w:p w:rsidR="00F21E66" w:rsidRPr="00F21E66" w:rsidRDefault="00F21E66" w:rsidP="00F21E66">
      <w:pPr>
        <w:numPr>
          <w:ilvl w:val="0"/>
          <w:numId w:val="27"/>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Requirement:</w:t>
      </w:r>
      <w:r w:rsidRPr="00F21E66">
        <w:rPr>
          <w:rFonts w:ascii="Garamond" w:eastAsia="Times New Roman" w:hAnsi="Garamond" w:cs="Times New Roman"/>
          <w:sz w:val="24"/>
          <w:szCs w:val="24"/>
        </w:rPr>
        <w:t xml:space="preserve"> A 2-day corporate workshop on </w:t>
      </w:r>
      <w:r w:rsidRPr="00F21E66">
        <w:rPr>
          <w:rFonts w:ascii="Garamond" w:eastAsia="Times New Roman" w:hAnsi="Garamond" w:cs="Times New Roman"/>
          <w:b/>
          <w:bCs/>
          <w:sz w:val="24"/>
          <w:szCs w:val="24"/>
        </w:rPr>
        <w:t>"Alternative Credit Scoring Models."</w:t>
      </w:r>
    </w:p>
    <w:p w:rsidR="00F21E66" w:rsidRPr="00F21E66" w:rsidRDefault="00F21E66" w:rsidP="00F21E66">
      <w:pPr>
        <w:numPr>
          <w:ilvl w:val="0"/>
          <w:numId w:val="27"/>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Justification:</w:t>
      </w:r>
      <w:r w:rsidRPr="00F21E66">
        <w:rPr>
          <w:rFonts w:ascii="Garamond" w:eastAsia="Times New Roman" w:hAnsi="Garamond" w:cs="Times New Roman"/>
          <w:sz w:val="24"/>
          <w:szCs w:val="24"/>
        </w:rPr>
        <w:t xml:space="preserve"> Traditional banking relies on history; this product relies on prediction. This training will help our team understand the mathematics behind modern </w:t>
      </w:r>
      <w:proofErr w:type="spellStart"/>
      <w:r w:rsidRPr="00F21E66">
        <w:rPr>
          <w:rFonts w:ascii="Garamond" w:eastAsia="Times New Roman" w:hAnsi="Garamond" w:cs="Times New Roman"/>
          <w:sz w:val="24"/>
          <w:szCs w:val="24"/>
        </w:rPr>
        <w:t>fintech</w:t>
      </w:r>
      <w:proofErr w:type="spellEnd"/>
      <w:r w:rsidRPr="00F21E66">
        <w:rPr>
          <w:rFonts w:ascii="Garamond" w:eastAsia="Times New Roman" w:hAnsi="Garamond" w:cs="Times New Roman"/>
          <w:sz w:val="24"/>
          <w:szCs w:val="24"/>
        </w:rPr>
        <w:t xml:space="preserve"> lending, ensuring we make data-backed decisions.</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10. Control Measures</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 xml:space="preserve">A project is only as good as its controls. To ensure </w:t>
      </w:r>
      <w:r w:rsidRPr="00F21E66">
        <w:rPr>
          <w:rFonts w:ascii="Garamond" w:eastAsia="Times New Roman" w:hAnsi="Garamond" w:cs="Times New Roman"/>
          <w:b/>
          <w:bCs/>
          <w:sz w:val="24"/>
          <w:szCs w:val="24"/>
        </w:rPr>
        <w:t>HBL Gig-Power</w:t>
      </w:r>
      <w:r w:rsidRPr="00F21E66">
        <w:rPr>
          <w:rFonts w:ascii="Garamond" w:eastAsia="Times New Roman" w:hAnsi="Garamond" w:cs="Times New Roman"/>
          <w:sz w:val="24"/>
          <w:szCs w:val="24"/>
        </w:rPr>
        <w:t xml:space="preserve"> stays profitable and safe, we will monitor its health using a strict set of Key Performance Indicators (KPIs). We have divided these into "Measures of Success" and "Corrective Actions."</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lastRenderedPageBreak/>
        <w:t>A. Measures of Success (The Targets)</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These are the metrics that tell us the product is winning.</w:t>
      </w:r>
    </w:p>
    <w:p w:rsidR="00F21E66" w:rsidRPr="00F21E66" w:rsidRDefault="00F21E66" w:rsidP="00F21E66">
      <w:pPr>
        <w:numPr>
          <w:ilvl w:val="0"/>
          <w:numId w:val="28"/>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1. Adoption Rate (Are people using it?)</w:t>
      </w:r>
    </w:p>
    <w:p w:rsidR="00F21E66" w:rsidRPr="00F21E66" w:rsidRDefault="00F21E66" w:rsidP="00F21E66">
      <w:pPr>
        <w:numPr>
          <w:ilvl w:val="1"/>
          <w:numId w:val="28"/>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Target:</w:t>
      </w:r>
      <w:r w:rsidRPr="00F21E66">
        <w:rPr>
          <w:rFonts w:ascii="Garamond" w:eastAsia="Times New Roman" w:hAnsi="Garamond" w:cs="Times New Roman"/>
          <w:sz w:val="24"/>
          <w:szCs w:val="24"/>
        </w:rPr>
        <w:t xml:space="preserve"> We aim for </w:t>
      </w:r>
      <w:r w:rsidRPr="00F21E66">
        <w:rPr>
          <w:rFonts w:ascii="Garamond" w:eastAsia="Times New Roman" w:hAnsi="Garamond" w:cs="Times New Roman"/>
          <w:b/>
          <w:bCs/>
          <w:sz w:val="24"/>
          <w:szCs w:val="24"/>
        </w:rPr>
        <w:t>&gt;15%</w:t>
      </w:r>
      <w:r w:rsidRPr="00F21E66">
        <w:rPr>
          <w:rFonts w:ascii="Garamond" w:eastAsia="Times New Roman" w:hAnsi="Garamond" w:cs="Times New Roman"/>
          <w:sz w:val="24"/>
          <w:szCs w:val="24"/>
        </w:rPr>
        <w:t xml:space="preserve"> of identified freelancer accounts to activate this feature within the first 3 months.</w:t>
      </w:r>
    </w:p>
    <w:p w:rsidR="00F21E66" w:rsidRPr="00F21E66" w:rsidRDefault="00F21E66" w:rsidP="00F21E66">
      <w:pPr>
        <w:numPr>
          <w:ilvl w:val="1"/>
          <w:numId w:val="28"/>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Why it matters:</w:t>
      </w:r>
      <w:r w:rsidRPr="00F21E66">
        <w:rPr>
          <w:rFonts w:ascii="Garamond" w:eastAsia="Times New Roman" w:hAnsi="Garamond" w:cs="Times New Roman"/>
          <w:sz w:val="24"/>
          <w:szCs w:val="24"/>
        </w:rPr>
        <w:t xml:space="preserve"> This proves that the product is actually solving a problem. If 10,000 freelancers see the offer but only 50 click it, our marketing or product design has failed.</w:t>
      </w:r>
    </w:p>
    <w:p w:rsidR="00F21E66" w:rsidRPr="00F21E66" w:rsidRDefault="00F21E66" w:rsidP="00F21E66">
      <w:pPr>
        <w:numPr>
          <w:ilvl w:val="0"/>
          <w:numId w:val="28"/>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2. Portfolio Health (Is the money safe?)</w:t>
      </w:r>
    </w:p>
    <w:p w:rsidR="00F21E66" w:rsidRPr="00F21E66" w:rsidRDefault="00F21E66" w:rsidP="00F21E66">
      <w:pPr>
        <w:numPr>
          <w:ilvl w:val="1"/>
          <w:numId w:val="28"/>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Target:</w:t>
      </w:r>
      <w:r w:rsidRPr="00F21E66">
        <w:rPr>
          <w:rFonts w:ascii="Garamond" w:eastAsia="Times New Roman" w:hAnsi="Garamond" w:cs="Times New Roman"/>
          <w:sz w:val="24"/>
          <w:szCs w:val="24"/>
        </w:rPr>
        <w:t xml:space="preserve"> The Non-Performing Loan (NPL) ratio must remain </w:t>
      </w:r>
      <w:r w:rsidRPr="00F21E66">
        <w:rPr>
          <w:rFonts w:ascii="Garamond" w:eastAsia="Times New Roman" w:hAnsi="Garamond" w:cs="Times New Roman"/>
          <w:b/>
          <w:bCs/>
          <w:sz w:val="24"/>
          <w:szCs w:val="24"/>
        </w:rPr>
        <w:t>below 2.5%</w:t>
      </w:r>
      <w:r w:rsidRPr="00F21E66">
        <w:rPr>
          <w:rFonts w:ascii="Garamond" w:eastAsia="Times New Roman" w:hAnsi="Garamond" w:cs="Times New Roman"/>
          <w:sz w:val="24"/>
          <w:szCs w:val="24"/>
        </w:rPr>
        <w:t>.</w:t>
      </w:r>
    </w:p>
    <w:p w:rsidR="00F21E66" w:rsidRPr="00F21E66" w:rsidRDefault="00F21E66" w:rsidP="00F21E66">
      <w:pPr>
        <w:numPr>
          <w:ilvl w:val="1"/>
          <w:numId w:val="28"/>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Why it matters:</w:t>
      </w:r>
      <w:r w:rsidRPr="00F21E66">
        <w:rPr>
          <w:rFonts w:ascii="Garamond" w:eastAsia="Times New Roman" w:hAnsi="Garamond" w:cs="Times New Roman"/>
          <w:sz w:val="24"/>
          <w:szCs w:val="24"/>
        </w:rPr>
        <w:t xml:space="preserve"> In simple terms, this means out of every 100 people we lend to, fewer than 3 should fail to pay us back. This ensures the bank makes a healthy profit.</w:t>
      </w:r>
    </w:p>
    <w:p w:rsidR="00F21E66" w:rsidRPr="00F21E66" w:rsidRDefault="00F21E66" w:rsidP="00F21E66">
      <w:pPr>
        <w:spacing w:before="100" w:beforeAutospacing="1" w:after="0" w:line="240" w:lineRule="auto"/>
        <w:outlineLvl w:val="2"/>
        <w:rPr>
          <w:rFonts w:ascii="Garamond" w:eastAsia="Times New Roman" w:hAnsi="Garamond" w:cs="Times New Roman"/>
          <w:b/>
          <w:bCs/>
          <w:sz w:val="24"/>
          <w:szCs w:val="24"/>
        </w:rPr>
      </w:pPr>
      <w:r w:rsidRPr="00F21E66">
        <w:rPr>
          <w:rFonts w:ascii="Garamond" w:eastAsia="Times New Roman" w:hAnsi="Garamond" w:cs="Times New Roman"/>
          <w:b/>
          <w:bCs/>
          <w:sz w:val="24"/>
          <w:szCs w:val="24"/>
        </w:rPr>
        <w:t>B. Measures of Deviation (The Emergency Brakes)</w:t>
      </w:r>
    </w:p>
    <w:p w:rsidR="00F21E66" w:rsidRPr="00F21E66" w:rsidRDefault="00F21E66" w:rsidP="00F21E66">
      <w:p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sz w:val="24"/>
          <w:szCs w:val="24"/>
        </w:rPr>
        <w:t>If the project goes off track, we do not wait for a meeting. We have automatic protocols in place to stop losses immediately.</w:t>
      </w:r>
    </w:p>
    <w:p w:rsidR="00F21E66" w:rsidRPr="00F21E66" w:rsidRDefault="00F21E66" w:rsidP="00F21E66">
      <w:pPr>
        <w:numPr>
          <w:ilvl w:val="0"/>
          <w:numId w:val="29"/>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1. The "Kill Switch" (Risk Control)</w:t>
      </w:r>
    </w:p>
    <w:p w:rsidR="00F21E66" w:rsidRPr="00F21E66" w:rsidRDefault="00F21E66" w:rsidP="00F21E66">
      <w:pPr>
        <w:numPr>
          <w:ilvl w:val="1"/>
          <w:numId w:val="29"/>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Trigger:</w:t>
      </w:r>
      <w:r w:rsidRPr="00F21E66">
        <w:rPr>
          <w:rFonts w:ascii="Garamond" w:eastAsia="Times New Roman" w:hAnsi="Garamond" w:cs="Times New Roman"/>
          <w:sz w:val="24"/>
          <w:szCs w:val="24"/>
        </w:rPr>
        <w:t xml:space="preserve"> If the NPL (Default Rate) suddenly exceeds </w:t>
      </w:r>
      <w:r w:rsidRPr="00F21E66">
        <w:rPr>
          <w:rFonts w:ascii="Garamond" w:eastAsia="Times New Roman" w:hAnsi="Garamond" w:cs="Times New Roman"/>
          <w:b/>
          <w:bCs/>
          <w:sz w:val="24"/>
          <w:szCs w:val="24"/>
        </w:rPr>
        <w:t>4%</w:t>
      </w:r>
      <w:r w:rsidRPr="00F21E66">
        <w:rPr>
          <w:rFonts w:ascii="Garamond" w:eastAsia="Times New Roman" w:hAnsi="Garamond" w:cs="Times New Roman"/>
          <w:sz w:val="24"/>
          <w:szCs w:val="24"/>
        </w:rPr>
        <w:t>.</w:t>
      </w:r>
    </w:p>
    <w:p w:rsidR="00F21E66" w:rsidRPr="00F21E66" w:rsidRDefault="00F21E66" w:rsidP="00F21E66">
      <w:pPr>
        <w:numPr>
          <w:ilvl w:val="1"/>
          <w:numId w:val="29"/>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Action:</w:t>
      </w:r>
      <w:r w:rsidRPr="00F21E66">
        <w:rPr>
          <w:rFonts w:ascii="Garamond" w:eastAsia="Times New Roman" w:hAnsi="Garamond" w:cs="Times New Roman"/>
          <w:sz w:val="24"/>
          <w:szCs w:val="24"/>
        </w:rPr>
        <w:t xml:space="preserve"> The automatic lending feature will </w:t>
      </w:r>
      <w:r w:rsidRPr="00F21E66">
        <w:rPr>
          <w:rFonts w:ascii="Garamond" w:eastAsia="Times New Roman" w:hAnsi="Garamond" w:cs="Times New Roman"/>
          <w:b/>
          <w:bCs/>
          <w:sz w:val="24"/>
          <w:szCs w:val="24"/>
        </w:rPr>
        <w:t>pause immediately</w:t>
      </w:r>
      <w:r w:rsidRPr="00F21E66">
        <w:rPr>
          <w:rFonts w:ascii="Garamond" w:eastAsia="Times New Roman" w:hAnsi="Garamond" w:cs="Times New Roman"/>
          <w:sz w:val="24"/>
          <w:szCs w:val="24"/>
        </w:rPr>
        <w:t>. No new loans will be issued. The Data Team will then perform a manual audit to see if there is a bug in the algorithm or a sudden economic crisis.</w:t>
      </w:r>
    </w:p>
    <w:p w:rsidR="00F21E66" w:rsidRPr="00F21E66" w:rsidRDefault="00F21E66" w:rsidP="00F21E66">
      <w:pPr>
        <w:numPr>
          <w:ilvl w:val="0"/>
          <w:numId w:val="29"/>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b/>
          <w:bCs/>
          <w:sz w:val="24"/>
          <w:szCs w:val="24"/>
        </w:rPr>
        <w:t>2. The Budget Watch (Cost Control)</w:t>
      </w:r>
    </w:p>
    <w:p w:rsidR="00F21E66" w:rsidRPr="00F21E66" w:rsidRDefault="00F21E66" w:rsidP="00F21E66">
      <w:pPr>
        <w:numPr>
          <w:ilvl w:val="1"/>
          <w:numId w:val="29"/>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Trigger:</w:t>
      </w:r>
      <w:r w:rsidRPr="00F21E66">
        <w:rPr>
          <w:rFonts w:ascii="Garamond" w:eastAsia="Times New Roman" w:hAnsi="Garamond" w:cs="Times New Roman"/>
          <w:sz w:val="24"/>
          <w:szCs w:val="24"/>
        </w:rPr>
        <w:t xml:space="preserve"> If the Customer Acquisition Cost (CAC) exceeds </w:t>
      </w:r>
      <w:r w:rsidRPr="00F21E66">
        <w:rPr>
          <w:rFonts w:ascii="Garamond" w:eastAsia="Times New Roman" w:hAnsi="Garamond" w:cs="Times New Roman"/>
          <w:b/>
          <w:bCs/>
          <w:sz w:val="24"/>
          <w:szCs w:val="24"/>
        </w:rPr>
        <w:t>PKR 1,000 per user</w:t>
      </w:r>
      <w:r w:rsidRPr="00F21E66">
        <w:rPr>
          <w:rFonts w:ascii="Garamond" w:eastAsia="Times New Roman" w:hAnsi="Garamond" w:cs="Times New Roman"/>
          <w:sz w:val="24"/>
          <w:szCs w:val="24"/>
        </w:rPr>
        <w:t>.</w:t>
      </w:r>
    </w:p>
    <w:p w:rsidR="00F21E66" w:rsidRPr="00F21E66" w:rsidRDefault="00F21E66" w:rsidP="00F21E66">
      <w:pPr>
        <w:numPr>
          <w:ilvl w:val="1"/>
          <w:numId w:val="29"/>
        </w:numPr>
        <w:spacing w:before="100" w:beforeAutospacing="1" w:after="0" w:line="240" w:lineRule="auto"/>
        <w:outlineLvl w:val="2"/>
        <w:rPr>
          <w:rFonts w:ascii="Garamond" w:eastAsia="Times New Roman" w:hAnsi="Garamond" w:cs="Times New Roman"/>
          <w:sz w:val="24"/>
          <w:szCs w:val="24"/>
        </w:rPr>
      </w:pPr>
      <w:r w:rsidRPr="00F21E66">
        <w:rPr>
          <w:rFonts w:ascii="Garamond" w:eastAsia="Times New Roman" w:hAnsi="Garamond" w:cs="Times New Roman"/>
          <w:i/>
          <w:iCs/>
          <w:sz w:val="24"/>
          <w:szCs w:val="24"/>
        </w:rPr>
        <w:t>Action:</w:t>
      </w:r>
      <w:r w:rsidRPr="00F21E66">
        <w:rPr>
          <w:rFonts w:ascii="Garamond" w:eastAsia="Times New Roman" w:hAnsi="Garamond" w:cs="Times New Roman"/>
          <w:sz w:val="24"/>
          <w:szCs w:val="24"/>
        </w:rPr>
        <w:t xml:space="preserve"> All paid marketing (Facebook/Instagram ads) will be </w:t>
      </w:r>
      <w:r w:rsidRPr="00F21E66">
        <w:rPr>
          <w:rFonts w:ascii="Garamond" w:eastAsia="Times New Roman" w:hAnsi="Garamond" w:cs="Times New Roman"/>
          <w:b/>
          <w:bCs/>
          <w:sz w:val="24"/>
          <w:szCs w:val="24"/>
        </w:rPr>
        <w:t>halted</w:t>
      </w:r>
      <w:r w:rsidRPr="00F21E66">
        <w:rPr>
          <w:rFonts w:ascii="Garamond" w:eastAsia="Times New Roman" w:hAnsi="Garamond" w:cs="Times New Roman"/>
          <w:sz w:val="24"/>
          <w:szCs w:val="24"/>
        </w:rPr>
        <w:t>. We will re-evaluate our marketing strategy to find cheaper ways to reach customers (e.g., through email or partnerships) before spending any more money.</w:t>
      </w:r>
    </w:p>
    <w:p w:rsidR="00407E03" w:rsidRPr="006B2036" w:rsidRDefault="00407E03" w:rsidP="0026716E">
      <w:pPr>
        <w:spacing w:before="100" w:beforeAutospacing="1" w:after="0" w:line="240" w:lineRule="auto"/>
        <w:outlineLvl w:val="2"/>
        <w:rPr>
          <w:rFonts w:ascii="Garamond" w:eastAsia="Times New Roman" w:hAnsi="Garamond" w:cs="Times New Roman"/>
          <w:b/>
          <w:bCs/>
          <w:sz w:val="27"/>
          <w:szCs w:val="27"/>
        </w:rPr>
      </w:pPr>
      <w:r w:rsidRPr="006B2036">
        <w:rPr>
          <w:rFonts w:ascii="Garamond" w:eastAsia="Times New Roman" w:hAnsi="Garamond" w:cs="Times New Roman"/>
          <w:b/>
          <w:bCs/>
          <w:sz w:val="27"/>
          <w:szCs w:val="27"/>
        </w:rPr>
        <w:t>Conclusion</w:t>
      </w:r>
    </w:p>
    <w:p w:rsidR="00F21E66" w:rsidRPr="00F21E66" w:rsidRDefault="00F21E66" w:rsidP="00F21E66">
      <w:pPr>
        <w:spacing w:before="100" w:beforeAutospacing="1" w:after="100" w:afterAutospacing="1" w:line="240" w:lineRule="auto"/>
        <w:rPr>
          <w:rFonts w:ascii="Times New Roman" w:eastAsia="Times New Roman" w:hAnsi="Times New Roman" w:cs="Times New Roman"/>
          <w:sz w:val="24"/>
          <w:szCs w:val="24"/>
        </w:rPr>
      </w:pPr>
      <w:r w:rsidRPr="00F21E66">
        <w:rPr>
          <w:rFonts w:ascii="Times New Roman" w:eastAsia="Times New Roman" w:hAnsi="Times New Roman" w:cs="Times New Roman"/>
          <w:b/>
          <w:bCs/>
          <w:sz w:val="24"/>
          <w:szCs w:val="24"/>
        </w:rPr>
        <w:t>HBL Gig-Power</w:t>
      </w:r>
      <w:r w:rsidRPr="00F21E66">
        <w:rPr>
          <w:rFonts w:ascii="Times New Roman" w:eastAsia="Times New Roman" w:hAnsi="Times New Roman" w:cs="Times New Roman"/>
          <w:sz w:val="24"/>
          <w:szCs w:val="24"/>
        </w:rPr>
        <w:t xml:space="preserve"> is more than just a new app feature; it is a strategic entry into the future of work.</w:t>
      </w:r>
    </w:p>
    <w:p w:rsidR="00F21E66" w:rsidRPr="00F21E66" w:rsidRDefault="00F21E66" w:rsidP="00F21E66">
      <w:pPr>
        <w:spacing w:before="100" w:beforeAutospacing="1" w:after="100" w:afterAutospacing="1" w:line="240" w:lineRule="auto"/>
        <w:rPr>
          <w:rFonts w:ascii="Times New Roman" w:eastAsia="Times New Roman" w:hAnsi="Times New Roman" w:cs="Times New Roman"/>
          <w:sz w:val="24"/>
          <w:szCs w:val="24"/>
        </w:rPr>
      </w:pPr>
      <w:r w:rsidRPr="00F21E66">
        <w:rPr>
          <w:rFonts w:ascii="Times New Roman" w:eastAsia="Times New Roman" w:hAnsi="Times New Roman" w:cs="Times New Roman"/>
          <w:sz w:val="24"/>
          <w:szCs w:val="24"/>
        </w:rPr>
        <w:t xml:space="preserve">The banking world is shifting. The old model of "Trusting Documents" is fading, and the new model of </w:t>
      </w:r>
      <w:r w:rsidRPr="00F21E66">
        <w:rPr>
          <w:rFonts w:ascii="Times New Roman" w:eastAsia="Times New Roman" w:hAnsi="Times New Roman" w:cs="Times New Roman"/>
          <w:b/>
          <w:bCs/>
          <w:sz w:val="24"/>
          <w:szCs w:val="24"/>
        </w:rPr>
        <w:t>"Trusting Data"</w:t>
      </w:r>
      <w:r w:rsidRPr="00F21E66">
        <w:rPr>
          <w:rFonts w:ascii="Times New Roman" w:eastAsia="Times New Roman" w:hAnsi="Times New Roman" w:cs="Times New Roman"/>
          <w:sz w:val="24"/>
          <w:szCs w:val="24"/>
        </w:rPr>
        <w:t xml:space="preserve"> is taking over. By adopting this proposal, HBL has the unique opportunity to:</w:t>
      </w:r>
    </w:p>
    <w:p w:rsidR="00F21E66" w:rsidRPr="00F21E66" w:rsidRDefault="00F21E66" w:rsidP="00F21E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21E66">
        <w:rPr>
          <w:rFonts w:ascii="Times New Roman" w:eastAsia="Times New Roman" w:hAnsi="Times New Roman" w:cs="Times New Roman"/>
          <w:b/>
          <w:bCs/>
          <w:sz w:val="24"/>
          <w:szCs w:val="24"/>
        </w:rPr>
        <w:t>Capture a Blue Ocean Market:</w:t>
      </w:r>
      <w:r w:rsidRPr="00F21E66">
        <w:rPr>
          <w:rFonts w:ascii="Times New Roman" w:eastAsia="Times New Roman" w:hAnsi="Times New Roman" w:cs="Times New Roman"/>
          <w:sz w:val="24"/>
          <w:szCs w:val="24"/>
        </w:rPr>
        <w:t xml:space="preserve"> Secure a dominant share of the $400 Million freelance economy before competitors do.</w:t>
      </w:r>
    </w:p>
    <w:p w:rsidR="00F21E66" w:rsidRPr="00F21E66" w:rsidRDefault="00F21E66" w:rsidP="00F21E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21E66">
        <w:rPr>
          <w:rFonts w:ascii="Times New Roman" w:eastAsia="Times New Roman" w:hAnsi="Times New Roman" w:cs="Times New Roman"/>
          <w:b/>
          <w:bCs/>
          <w:sz w:val="24"/>
          <w:szCs w:val="24"/>
        </w:rPr>
        <w:t>Empower the Youth:</w:t>
      </w:r>
      <w:r w:rsidRPr="00F21E66">
        <w:rPr>
          <w:rFonts w:ascii="Times New Roman" w:eastAsia="Times New Roman" w:hAnsi="Times New Roman" w:cs="Times New Roman"/>
          <w:sz w:val="24"/>
          <w:szCs w:val="24"/>
        </w:rPr>
        <w:t xml:space="preserve"> Provide dignity and financial support to the hardworking young professionals who are building Pakistan's digital future.</w:t>
      </w:r>
    </w:p>
    <w:p w:rsidR="00F21E66" w:rsidRPr="00F21E66" w:rsidRDefault="00F21E66" w:rsidP="00F21E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21E66">
        <w:rPr>
          <w:rFonts w:ascii="Times New Roman" w:eastAsia="Times New Roman" w:hAnsi="Times New Roman" w:cs="Times New Roman"/>
          <w:b/>
          <w:bCs/>
          <w:sz w:val="24"/>
          <w:szCs w:val="24"/>
        </w:rPr>
        <w:t>Innovate Responsibly:</w:t>
      </w:r>
      <w:r w:rsidRPr="00F21E66">
        <w:rPr>
          <w:rFonts w:ascii="Times New Roman" w:eastAsia="Times New Roman" w:hAnsi="Times New Roman" w:cs="Times New Roman"/>
          <w:sz w:val="24"/>
          <w:szCs w:val="24"/>
        </w:rPr>
        <w:t xml:space="preserve"> Prove that banking can be inclusive, profitable, and safe all at the same time.</w:t>
      </w:r>
    </w:p>
    <w:p w:rsidR="00F21E66" w:rsidRPr="00F21E66" w:rsidRDefault="00F21E66" w:rsidP="00F21E66">
      <w:pPr>
        <w:spacing w:before="100" w:beforeAutospacing="1" w:after="100" w:afterAutospacing="1" w:line="240" w:lineRule="auto"/>
        <w:rPr>
          <w:rFonts w:ascii="Times New Roman" w:eastAsia="Times New Roman" w:hAnsi="Times New Roman" w:cs="Times New Roman"/>
          <w:sz w:val="24"/>
          <w:szCs w:val="24"/>
        </w:rPr>
      </w:pPr>
      <w:r w:rsidRPr="00F21E66">
        <w:rPr>
          <w:rFonts w:ascii="Times New Roman" w:eastAsia="Times New Roman" w:hAnsi="Times New Roman" w:cs="Times New Roman"/>
          <w:sz w:val="24"/>
          <w:szCs w:val="24"/>
        </w:rPr>
        <w:lastRenderedPageBreak/>
        <w:t xml:space="preserve">We believe that HBL is the only bank with the scale and vision to execute this. We respectfully request approval to proceed to the </w:t>
      </w:r>
      <w:r w:rsidRPr="00F21E66">
        <w:rPr>
          <w:rFonts w:ascii="Times New Roman" w:eastAsia="Times New Roman" w:hAnsi="Times New Roman" w:cs="Times New Roman"/>
          <w:b/>
          <w:bCs/>
          <w:sz w:val="24"/>
          <w:szCs w:val="24"/>
        </w:rPr>
        <w:t>Discovery Phase</w:t>
      </w:r>
      <w:r w:rsidRPr="00F21E66">
        <w:rPr>
          <w:rFonts w:ascii="Times New Roman" w:eastAsia="Times New Roman" w:hAnsi="Times New Roman" w:cs="Times New Roman"/>
          <w:sz w:val="24"/>
          <w:szCs w:val="24"/>
        </w:rPr>
        <w:t xml:space="preserve"> and begin building the prototype.</w:t>
      </w:r>
    </w:p>
    <w:p w:rsidR="005F2F3D" w:rsidRPr="006B2036" w:rsidRDefault="005F2F3D" w:rsidP="00407E03">
      <w:pPr>
        <w:rPr>
          <w:rFonts w:ascii="Garamond" w:hAnsi="Garamond"/>
        </w:rPr>
      </w:pPr>
    </w:p>
    <w:sectPr w:rsidR="005F2F3D" w:rsidRPr="006B2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553C"/>
    <w:multiLevelType w:val="multilevel"/>
    <w:tmpl w:val="58A0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31C9"/>
    <w:multiLevelType w:val="multilevel"/>
    <w:tmpl w:val="55340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76194"/>
    <w:multiLevelType w:val="multilevel"/>
    <w:tmpl w:val="7DB2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97AD8"/>
    <w:multiLevelType w:val="multilevel"/>
    <w:tmpl w:val="0B60B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2D39"/>
    <w:multiLevelType w:val="multilevel"/>
    <w:tmpl w:val="5C0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C728E"/>
    <w:multiLevelType w:val="multilevel"/>
    <w:tmpl w:val="0B040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2235F"/>
    <w:multiLevelType w:val="multilevel"/>
    <w:tmpl w:val="75DE4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2031F"/>
    <w:multiLevelType w:val="multilevel"/>
    <w:tmpl w:val="F73C8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423A4"/>
    <w:multiLevelType w:val="multilevel"/>
    <w:tmpl w:val="26226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D098F"/>
    <w:multiLevelType w:val="multilevel"/>
    <w:tmpl w:val="B8D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8717C"/>
    <w:multiLevelType w:val="multilevel"/>
    <w:tmpl w:val="C59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BE9"/>
    <w:multiLevelType w:val="multilevel"/>
    <w:tmpl w:val="FF8AD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50B38"/>
    <w:multiLevelType w:val="multilevel"/>
    <w:tmpl w:val="48461A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81744"/>
    <w:multiLevelType w:val="multilevel"/>
    <w:tmpl w:val="A128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7D50B3"/>
    <w:multiLevelType w:val="hybridMultilevel"/>
    <w:tmpl w:val="4A52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A17D5"/>
    <w:multiLevelType w:val="multilevel"/>
    <w:tmpl w:val="FF2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819D2"/>
    <w:multiLevelType w:val="multilevel"/>
    <w:tmpl w:val="71A4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667AC5"/>
    <w:multiLevelType w:val="multilevel"/>
    <w:tmpl w:val="4CD2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75770"/>
    <w:multiLevelType w:val="multilevel"/>
    <w:tmpl w:val="7AD4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25E0E"/>
    <w:multiLevelType w:val="multilevel"/>
    <w:tmpl w:val="097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E3C7B"/>
    <w:multiLevelType w:val="multilevel"/>
    <w:tmpl w:val="FF9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E3643"/>
    <w:multiLevelType w:val="multilevel"/>
    <w:tmpl w:val="B998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6148E"/>
    <w:multiLevelType w:val="multilevel"/>
    <w:tmpl w:val="7684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ED006E"/>
    <w:multiLevelType w:val="multilevel"/>
    <w:tmpl w:val="2EF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5783F"/>
    <w:multiLevelType w:val="multilevel"/>
    <w:tmpl w:val="AFF83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90B75"/>
    <w:multiLevelType w:val="multilevel"/>
    <w:tmpl w:val="926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F18FF"/>
    <w:multiLevelType w:val="multilevel"/>
    <w:tmpl w:val="5A6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C6705"/>
    <w:multiLevelType w:val="multilevel"/>
    <w:tmpl w:val="058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F3387"/>
    <w:multiLevelType w:val="multilevel"/>
    <w:tmpl w:val="09B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83349"/>
    <w:multiLevelType w:val="multilevel"/>
    <w:tmpl w:val="82B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87090"/>
    <w:multiLevelType w:val="multilevel"/>
    <w:tmpl w:val="3D10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2"/>
  </w:num>
  <w:num w:numId="3">
    <w:abstractNumId w:val="0"/>
  </w:num>
  <w:num w:numId="4">
    <w:abstractNumId w:val="7"/>
  </w:num>
  <w:num w:numId="5">
    <w:abstractNumId w:val="22"/>
  </w:num>
  <w:num w:numId="6">
    <w:abstractNumId w:val="20"/>
  </w:num>
  <w:num w:numId="7">
    <w:abstractNumId w:val="4"/>
  </w:num>
  <w:num w:numId="8">
    <w:abstractNumId w:val="27"/>
  </w:num>
  <w:num w:numId="9">
    <w:abstractNumId w:val="16"/>
  </w:num>
  <w:num w:numId="10">
    <w:abstractNumId w:val="2"/>
  </w:num>
  <w:num w:numId="11">
    <w:abstractNumId w:val="26"/>
  </w:num>
  <w:num w:numId="12">
    <w:abstractNumId w:val="5"/>
  </w:num>
  <w:num w:numId="13">
    <w:abstractNumId w:val="10"/>
  </w:num>
  <w:num w:numId="14">
    <w:abstractNumId w:val="3"/>
  </w:num>
  <w:num w:numId="15">
    <w:abstractNumId w:val="19"/>
  </w:num>
  <w:num w:numId="16">
    <w:abstractNumId w:val="28"/>
  </w:num>
  <w:num w:numId="17">
    <w:abstractNumId w:val="15"/>
  </w:num>
  <w:num w:numId="18">
    <w:abstractNumId w:val="30"/>
  </w:num>
  <w:num w:numId="19">
    <w:abstractNumId w:val="21"/>
  </w:num>
  <w:num w:numId="20">
    <w:abstractNumId w:val="17"/>
  </w:num>
  <w:num w:numId="21">
    <w:abstractNumId w:val="24"/>
  </w:num>
  <w:num w:numId="22">
    <w:abstractNumId w:val="1"/>
  </w:num>
  <w:num w:numId="23">
    <w:abstractNumId w:val="6"/>
  </w:num>
  <w:num w:numId="24">
    <w:abstractNumId w:val="9"/>
  </w:num>
  <w:num w:numId="25">
    <w:abstractNumId w:val="8"/>
  </w:num>
  <w:num w:numId="26">
    <w:abstractNumId w:val="29"/>
  </w:num>
  <w:num w:numId="27">
    <w:abstractNumId w:val="23"/>
  </w:num>
  <w:num w:numId="28">
    <w:abstractNumId w:val="11"/>
  </w:num>
  <w:num w:numId="29">
    <w:abstractNumId w:val="18"/>
  </w:num>
  <w:num w:numId="30">
    <w:abstractNumId w:val="13"/>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E03"/>
    <w:rsid w:val="0026716E"/>
    <w:rsid w:val="00396318"/>
    <w:rsid w:val="003D79E0"/>
    <w:rsid w:val="00407E03"/>
    <w:rsid w:val="00584875"/>
    <w:rsid w:val="005F2F3D"/>
    <w:rsid w:val="006B2036"/>
    <w:rsid w:val="00834C35"/>
    <w:rsid w:val="00C96328"/>
    <w:rsid w:val="00D1470A"/>
    <w:rsid w:val="00D31CD7"/>
    <w:rsid w:val="00DC3F1B"/>
    <w:rsid w:val="00E707C9"/>
    <w:rsid w:val="00F21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F1DB"/>
  <w15:chartTrackingRefBased/>
  <w15:docId w15:val="{FA91C38B-0621-45A3-9DBE-18ADF5B63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7E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07E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B20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E0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07E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7E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7E03"/>
    <w:rPr>
      <w:b/>
      <w:bCs/>
    </w:rPr>
  </w:style>
  <w:style w:type="paragraph" w:styleId="ListParagraph">
    <w:name w:val="List Paragraph"/>
    <w:basedOn w:val="Normal"/>
    <w:uiPriority w:val="34"/>
    <w:qFormat/>
    <w:rsid w:val="00584875"/>
    <w:pPr>
      <w:ind w:left="720"/>
      <w:contextualSpacing/>
    </w:pPr>
  </w:style>
  <w:style w:type="table" w:styleId="TableGrid">
    <w:name w:val="Table Grid"/>
    <w:basedOn w:val="TableNormal"/>
    <w:uiPriority w:val="39"/>
    <w:rsid w:val="00584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6B203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18795">
      <w:bodyDiv w:val="1"/>
      <w:marLeft w:val="0"/>
      <w:marRight w:val="0"/>
      <w:marTop w:val="0"/>
      <w:marBottom w:val="0"/>
      <w:divBdr>
        <w:top w:val="none" w:sz="0" w:space="0" w:color="auto"/>
        <w:left w:val="none" w:sz="0" w:space="0" w:color="auto"/>
        <w:bottom w:val="none" w:sz="0" w:space="0" w:color="auto"/>
        <w:right w:val="none" w:sz="0" w:space="0" w:color="auto"/>
      </w:divBdr>
    </w:div>
    <w:div w:id="48459675">
      <w:bodyDiv w:val="1"/>
      <w:marLeft w:val="0"/>
      <w:marRight w:val="0"/>
      <w:marTop w:val="0"/>
      <w:marBottom w:val="0"/>
      <w:divBdr>
        <w:top w:val="none" w:sz="0" w:space="0" w:color="auto"/>
        <w:left w:val="none" w:sz="0" w:space="0" w:color="auto"/>
        <w:bottom w:val="none" w:sz="0" w:space="0" w:color="auto"/>
        <w:right w:val="none" w:sz="0" w:space="0" w:color="auto"/>
      </w:divBdr>
    </w:div>
    <w:div w:id="176769597">
      <w:bodyDiv w:val="1"/>
      <w:marLeft w:val="0"/>
      <w:marRight w:val="0"/>
      <w:marTop w:val="0"/>
      <w:marBottom w:val="0"/>
      <w:divBdr>
        <w:top w:val="none" w:sz="0" w:space="0" w:color="auto"/>
        <w:left w:val="none" w:sz="0" w:space="0" w:color="auto"/>
        <w:bottom w:val="none" w:sz="0" w:space="0" w:color="auto"/>
        <w:right w:val="none" w:sz="0" w:space="0" w:color="auto"/>
      </w:divBdr>
    </w:div>
    <w:div w:id="200754264">
      <w:bodyDiv w:val="1"/>
      <w:marLeft w:val="0"/>
      <w:marRight w:val="0"/>
      <w:marTop w:val="0"/>
      <w:marBottom w:val="0"/>
      <w:divBdr>
        <w:top w:val="none" w:sz="0" w:space="0" w:color="auto"/>
        <w:left w:val="none" w:sz="0" w:space="0" w:color="auto"/>
        <w:bottom w:val="none" w:sz="0" w:space="0" w:color="auto"/>
        <w:right w:val="none" w:sz="0" w:space="0" w:color="auto"/>
      </w:divBdr>
    </w:div>
    <w:div w:id="268394027">
      <w:bodyDiv w:val="1"/>
      <w:marLeft w:val="0"/>
      <w:marRight w:val="0"/>
      <w:marTop w:val="0"/>
      <w:marBottom w:val="0"/>
      <w:divBdr>
        <w:top w:val="none" w:sz="0" w:space="0" w:color="auto"/>
        <w:left w:val="none" w:sz="0" w:space="0" w:color="auto"/>
        <w:bottom w:val="none" w:sz="0" w:space="0" w:color="auto"/>
        <w:right w:val="none" w:sz="0" w:space="0" w:color="auto"/>
      </w:divBdr>
    </w:div>
    <w:div w:id="326325895">
      <w:bodyDiv w:val="1"/>
      <w:marLeft w:val="0"/>
      <w:marRight w:val="0"/>
      <w:marTop w:val="0"/>
      <w:marBottom w:val="0"/>
      <w:divBdr>
        <w:top w:val="none" w:sz="0" w:space="0" w:color="auto"/>
        <w:left w:val="none" w:sz="0" w:space="0" w:color="auto"/>
        <w:bottom w:val="none" w:sz="0" w:space="0" w:color="auto"/>
        <w:right w:val="none" w:sz="0" w:space="0" w:color="auto"/>
      </w:divBdr>
    </w:div>
    <w:div w:id="550963471">
      <w:bodyDiv w:val="1"/>
      <w:marLeft w:val="0"/>
      <w:marRight w:val="0"/>
      <w:marTop w:val="0"/>
      <w:marBottom w:val="0"/>
      <w:divBdr>
        <w:top w:val="none" w:sz="0" w:space="0" w:color="auto"/>
        <w:left w:val="none" w:sz="0" w:space="0" w:color="auto"/>
        <w:bottom w:val="none" w:sz="0" w:space="0" w:color="auto"/>
        <w:right w:val="none" w:sz="0" w:space="0" w:color="auto"/>
      </w:divBdr>
    </w:div>
    <w:div w:id="558706889">
      <w:bodyDiv w:val="1"/>
      <w:marLeft w:val="0"/>
      <w:marRight w:val="0"/>
      <w:marTop w:val="0"/>
      <w:marBottom w:val="0"/>
      <w:divBdr>
        <w:top w:val="none" w:sz="0" w:space="0" w:color="auto"/>
        <w:left w:val="none" w:sz="0" w:space="0" w:color="auto"/>
        <w:bottom w:val="none" w:sz="0" w:space="0" w:color="auto"/>
        <w:right w:val="none" w:sz="0" w:space="0" w:color="auto"/>
      </w:divBdr>
    </w:div>
    <w:div w:id="609702508">
      <w:bodyDiv w:val="1"/>
      <w:marLeft w:val="0"/>
      <w:marRight w:val="0"/>
      <w:marTop w:val="0"/>
      <w:marBottom w:val="0"/>
      <w:divBdr>
        <w:top w:val="none" w:sz="0" w:space="0" w:color="auto"/>
        <w:left w:val="none" w:sz="0" w:space="0" w:color="auto"/>
        <w:bottom w:val="none" w:sz="0" w:space="0" w:color="auto"/>
        <w:right w:val="none" w:sz="0" w:space="0" w:color="auto"/>
      </w:divBdr>
    </w:div>
    <w:div w:id="665330327">
      <w:bodyDiv w:val="1"/>
      <w:marLeft w:val="0"/>
      <w:marRight w:val="0"/>
      <w:marTop w:val="0"/>
      <w:marBottom w:val="0"/>
      <w:divBdr>
        <w:top w:val="none" w:sz="0" w:space="0" w:color="auto"/>
        <w:left w:val="none" w:sz="0" w:space="0" w:color="auto"/>
        <w:bottom w:val="none" w:sz="0" w:space="0" w:color="auto"/>
        <w:right w:val="none" w:sz="0" w:space="0" w:color="auto"/>
      </w:divBdr>
    </w:div>
    <w:div w:id="674504092">
      <w:bodyDiv w:val="1"/>
      <w:marLeft w:val="0"/>
      <w:marRight w:val="0"/>
      <w:marTop w:val="0"/>
      <w:marBottom w:val="0"/>
      <w:divBdr>
        <w:top w:val="none" w:sz="0" w:space="0" w:color="auto"/>
        <w:left w:val="none" w:sz="0" w:space="0" w:color="auto"/>
        <w:bottom w:val="none" w:sz="0" w:space="0" w:color="auto"/>
        <w:right w:val="none" w:sz="0" w:space="0" w:color="auto"/>
      </w:divBdr>
    </w:div>
    <w:div w:id="678460792">
      <w:bodyDiv w:val="1"/>
      <w:marLeft w:val="0"/>
      <w:marRight w:val="0"/>
      <w:marTop w:val="0"/>
      <w:marBottom w:val="0"/>
      <w:divBdr>
        <w:top w:val="none" w:sz="0" w:space="0" w:color="auto"/>
        <w:left w:val="none" w:sz="0" w:space="0" w:color="auto"/>
        <w:bottom w:val="none" w:sz="0" w:space="0" w:color="auto"/>
        <w:right w:val="none" w:sz="0" w:space="0" w:color="auto"/>
      </w:divBdr>
    </w:div>
    <w:div w:id="804586740">
      <w:bodyDiv w:val="1"/>
      <w:marLeft w:val="0"/>
      <w:marRight w:val="0"/>
      <w:marTop w:val="0"/>
      <w:marBottom w:val="0"/>
      <w:divBdr>
        <w:top w:val="none" w:sz="0" w:space="0" w:color="auto"/>
        <w:left w:val="none" w:sz="0" w:space="0" w:color="auto"/>
        <w:bottom w:val="none" w:sz="0" w:space="0" w:color="auto"/>
        <w:right w:val="none" w:sz="0" w:space="0" w:color="auto"/>
      </w:divBdr>
    </w:div>
    <w:div w:id="815798936">
      <w:bodyDiv w:val="1"/>
      <w:marLeft w:val="0"/>
      <w:marRight w:val="0"/>
      <w:marTop w:val="0"/>
      <w:marBottom w:val="0"/>
      <w:divBdr>
        <w:top w:val="none" w:sz="0" w:space="0" w:color="auto"/>
        <w:left w:val="none" w:sz="0" w:space="0" w:color="auto"/>
        <w:bottom w:val="none" w:sz="0" w:space="0" w:color="auto"/>
        <w:right w:val="none" w:sz="0" w:space="0" w:color="auto"/>
      </w:divBdr>
    </w:div>
    <w:div w:id="914974812">
      <w:bodyDiv w:val="1"/>
      <w:marLeft w:val="0"/>
      <w:marRight w:val="0"/>
      <w:marTop w:val="0"/>
      <w:marBottom w:val="0"/>
      <w:divBdr>
        <w:top w:val="none" w:sz="0" w:space="0" w:color="auto"/>
        <w:left w:val="none" w:sz="0" w:space="0" w:color="auto"/>
        <w:bottom w:val="none" w:sz="0" w:space="0" w:color="auto"/>
        <w:right w:val="none" w:sz="0" w:space="0" w:color="auto"/>
      </w:divBdr>
    </w:div>
    <w:div w:id="947665881">
      <w:bodyDiv w:val="1"/>
      <w:marLeft w:val="0"/>
      <w:marRight w:val="0"/>
      <w:marTop w:val="0"/>
      <w:marBottom w:val="0"/>
      <w:divBdr>
        <w:top w:val="none" w:sz="0" w:space="0" w:color="auto"/>
        <w:left w:val="none" w:sz="0" w:space="0" w:color="auto"/>
        <w:bottom w:val="none" w:sz="0" w:space="0" w:color="auto"/>
        <w:right w:val="none" w:sz="0" w:space="0" w:color="auto"/>
      </w:divBdr>
    </w:div>
    <w:div w:id="1296135500">
      <w:bodyDiv w:val="1"/>
      <w:marLeft w:val="0"/>
      <w:marRight w:val="0"/>
      <w:marTop w:val="0"/>
      <w:marBottom w:val="0"/>
      <w:divBdr>
        <w:top w:val="none" w:sz="0" w:space="0" w:color="auto"/>
        <w:left w:val="none" w:sz="0" w:space="0" w:color="auto"/>
        <w:bottom w:val="none" w:sz="0" w:space="0" w:color="auto"/>
        <w:right w:val="none" w:sz="0" w:space="0" w:color="auto"/>
      </w:divBdr>
    </w:div>
    <w:div w:id="190495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9</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2025-12-23T23:14:00Z</dcterms:created>
  <dcterms:modified xsi:type="dcterms:W3CDTF">2026-01-05T11:36:00Z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83de55ad-58ef-41a7-ae3c-8bb479356a0d</vt:lpwstr>
  </property>
</Properties>
</file>