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5E72F" w14:textId="77777777" w:rsidR="00C42D2A" w:rsidRPr="00C42D2A" w:rsidRDefault="00C42D2A" w:rsidP="00C42D2A">
      <w:pPr>
        <w:shd w:val="clear" w:color="auto" w:fill="FFFFFF"/>
        <w:spacing w:before="468" w:after="0" w:line="240" w:lineRule="auto"/>
        <w:outlineLvl w:val="0"/>
        <w:rPr>
          <w:rFonts w:ascii="Lucida Sans Unicode" w:eastAsia="Times New Roman" w:hAnsi="Lucida Sans Unicode" w:cs="Lucida Sans Unicode"/>
          <w:b/>
          <w:bCs/>
          <w:color w:val="292929"/>
          <w:spacing w:val="-5"/>
          <w:kern w:val="36"/>
          <w:sz w:val="51"/>
          <w:szCs w:val="51"/>
          <w:lang w:val="en-PK" w:eastAsia="en-PK"/>
        </w:rPr>
      </w:pPr>
      <w:r w:rsidRPr="00C42D2A">
        <w:rPr>
          <w:rFonts w:ascii="Lucida Sans Unicode" w:eastAsia="Times New Roman" w:hAnsi="Lucida Sans Unicode" w:cs="Lucida Sans Unicode"/>
          <w:b/>
          <w:bCs/>
          <w:color w:val="292929"/>
          <w:spacing w:val="-5"/>
          <w:kern w:val="36"/>
          <w:sz w:val="51"/>
          <w:szCs w:val="51"/>
          <w:lang w:val="en-PK" w:eastAsia="en-PK"/>
        </w:rPr>
        <w:t>Confusion matrix</w:t>
      </w:r>
    </w:p>
    <w:p w14:paraId="0AA2C8A6" w14:textId="77777777" w:rsidR="00C42D2A" w:rsidRPr="00C42D2A" w:rsidRDefault="00C42D2A" w:rsidP="00C42D2A">
      <w:pPr>
        <w:shd w:val="clear" w:color="auto" w:fill="FFFFFF"/>
        <w:spacing w:before="206" w:after="0" w:line="480" w:lineRule="atLeast"/>
        <w:rPr>
          <w:rFonts w:ascii="Georgia" w:eastAsia="Times New Roman" w:hAnsi="Georgia" w:cs="Times New Roman"/>
          <w:color w:val="292929"/>
          <w:spacing w:val="-1"/>
          <w:sz w:val="32"/>
          <w:szCs w:val="32"/>
          <w:lang w:val="en-PK" w:eastAsia="en-PK"/>
        </w:rPr>
      </w:pPr>
      <w:r w:rsidRPr="00C42D2A">
        <w:rPr>
          <w:rFonts w:ascii="Georgia" w:eastAsia="Times New Roman" w:hAnsi="Georgia" w:cs="Times New Roman"/>
          <w:color w:val="292929"/>
          <w:spacing w:val="-1"/>
          <w:sz w:val="32"/>
          <w:szCs w:val="32"/>
          <w:lang w:val="en-PK" w:eastAsia="en-PK"/>
        </w:rPr>
        <w:t>The confusion matrix is used to describe the performance of a classification model on a set of test data for which true values are known.</w:t>
      </w:r>
    </w:p>
    <w:p w14:paraId="21F8423A" w14:textId="7C2C1212" w:rsidR="00C42D2A" w:rsidRPr="00C42D2A" w:rsidRDefault="00C42D2A" w:rsidP="00C42D2A">
      <w:pPr>
        <w:shd w:val="clear" w:color="auto" w:fill="F2F2F2"/>
        <w:spacing w:after="0" w:line="240" w:lineRule="auto"/>
        <w:rPr>
          <w:rFonts w:ascii="Times New Roman" w:eastAsia="Times New Roman" w:hAnsi="Times New Roman" w:cs="Times New Roman"/>
          <w:sz w:val="24"/>
          <w:szCs w:val="24"/>
          <w:lang w:val="en-PK" w:eastAsia="en-PK"/>
        </w:rPr>
      </w:pPr>
    </w:p>
    <w:p w14:paraId="4C116E35" w14:textId="72234769" w:rsidR="00C42D2A" w:rsidRPr="00C42D2A" w:rsidRDefault="00C42D2A" w:rsidP="00C42D2A">
      <w:pPr>
        <w:shd w:val="clear" w:color="auto" w:fill="F2F2F2"/>
        <w:spacing w:after="100" w:line="240" w:lineRule="auto"/>
        <w:rPr>
          <w:rFonts w:ascii="Times New Roman" w:eastAsia="Times New Roman" w:hAnsi="Times New Roman" w:cs="Times New Roman"/>
          <w:sz w:val="24"/>
          <w:szCs w:val="24"/>
          <w:lang w:val="en-PK" w:eastAsia="en-PK"/>
        </w:rPr>
      </w:pPr>
      <w:r w:rsidRPr="00C42D2A">
        <w:rPr>
          <w:rFonts w:ascii="Times New Roman" w:eastAsia="Times New Roman" w:hAnsi="Times New Roman" w:cs="Times New Roman"/>
          <w:noProof/>
          <w:sz w:val="24"/>
          <w:szCs w:val="24"/>
          <w:lang w:val="en-PK" w:eastAsia="en-PK"/>
        </w:rPr>
        <w:drawing>
          <wp:inline distT="0" distB="0" distL="0" distR="0" wp14:anchorId="3F4E086C" wp14:editId="4B2C00B0">
            <wp:extent cx="3387090" cy="254698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7090" cy="2546985"/>
                    </a:xfrm>
                    <a:prstGeom prst="rect">
                      <a:avLst/>
                    </a:prstGeom>
                    <a:noFill/>
                    <a:ln>
                      <a:noFill/>
                    </a:ln>
                  </pic:spPr>
                </pic:pic>
              </a:graphicData>
            </a:graphic>
          </wp:inline>
        </w:drawing>
      </w:r>
    </w:p>
    <w:p w14:paraId="53BDB780" w14:textId="77777777" w:rsidR="00C42D2A" w:rsidRPr="00C42D2A" w:rsidRDefault="00C42D2A" w:rsidP="00C42D2A">
      <w:pPr>
        <w:spacing w:after="0" w:line="240" w:lineRule="auto"/>
        <w:rPr>
          <w:rFonts w:ascii="Times New Roman" w:eastAsia="Times New Roman" w:hAnsi="Times New Roman" w:cs="Times New Roman"/>
          <w:sz w:val="24"/>
          <w:szCs w:val="24"/>
          <w:lang w:val="en-PK" w:eastAsia="en-PK"/>
        </w:rPr>
      </w:pPr>
      <w:r w:rsidRPr="00C42D2A">
        <w:rPr>
          <w:rFonts w:ascii="Times New Roman" w:eastAsia="Times New Roman" w:hAnsi="Times New Roman" w:cs="Times New Roman"/>
          <w:sz w:val="24"/>
          <w:szCs w:val="24"/>
          <w:lang w:val="en-PK" w:eastAsia="en-PK"/>
        </w:rPr>
        <w:t>confusion matrix</w:t>
      </w:r>
    </w:p>
    <w:p w14:paraId="303597F2" w14:textId="77777777" w:rsidR="00C42D2A" w:rsidRPr="00C42D2A" w:rsidRDefault="00C42D2A" w:rsidP="00C42D2A">
      <w:pPr>
        <w:shd w:val="clear" w:color="auto" w:fill="FFFFFF"/>
        <w:spacing w:before="480" w:after="0" w:line="480" w:lineRule="atLeast"/>
        <w:rPr>
          <w:rFonts w:ascii="Georgia" w:eastAsia="Times New Roman" w:hAnsi="Georgia" w:cs="Times New Roman"/>
          <w:color w:val="292929"/>
          <w:spacing w:val="-1"/>
          <w:sz w:val="32"/>
          <w:szCs w:val="32"/>
          <w:lang w:val="en-PK" w:eastAsia="en-PK"/>
        </w:rPr>
      </w:pPr>
      <w:r w:rsidRPr="00C42D2A">
        <w:rPr>
          <w:rFonts w:ascii="Georgia" w:eastAsia="Times New Roman" w:hAnsi="Georgia" w:cs="Times New Roman"/>
          <w:color w:val="292929"/>
          <w:spacing w:val="-1"/>
          <w:sz w:val="32"/>
          <w:szCs w:val="32"/>
          <w:lang w:val="en-PK" w:eastAsia="en-PK"/>
        </w:rPr>
        <w:t>From the confusion matrix the following information can be extracted :</w:t>
      </w:r>
    </w:p>
    <w:p w14:paraId="1312EEB7" w14:textId="77777777" w:rsidR="00C42D2A" w:rsidRPr="00C42D2A" w:rsidRDefault="00C42D2A" w:rsidP="00C42D2A">
      <w:pPr>
        <w:numPr>
          <w:ilvl w:val="0"/>
          <w:numId w:val="1"/>
        </w:numPr>
        <w:shd w:val="clear" w:color="auto" w:fill="FFFFFF"/>
        <w:spacing w:before="480" w:after="0" w:line="480" w:lineRule="atLeast"/>
        <w:ind w:left="450"/>
        <w:rPr>
          <w:rFonts w:ascii="Georgia" w:eastAsia="Times New Roman" w:hAnsi="Georgia" w:cs="Segoe UI"/>
          <w:color w:val="292929"/>
          <w:spacing w:val="-1"/>
          <w:sz w:val="32"/>
          <w:szCs w:val="32"/>
          <w:lang w:val="en-PK" w:eastAsia="en-PK"/>
        </w:rPr>
      </w:pPr>
      <w:r w:rsidRPr="00C42D2A">
        <w:rPr>
          <w:rFonts w:ascii="Georgia" w:eastAsia="Times New Roman" w:hAnsi="Georgia" w:cs="Segoe UI"/>
          <w:b/>
          <w:bCs/>
          <w:color w:val="292929"/>
          <w:spacing w:val="-1"/>
          <w:sz w:val="32"/>
          <w:szCs w:val="32"/>
          <w:lang w:val="en-PK" w:eastAsia="en-PK"/>
        </w:rPr>
        <w:t>True positive(TP)</w:t>
      </w:r>
      <w:r w:rsidRPr="00C42D2A">
        <w:rPr>
          <w:rFonts w:ascii="Georgia" w:eastAsia="Times New Roman" w:hAnsi="Georgia" w:cs="Segoe UI"/>
          <w:color w:val="292929"/>
          <w:spacing w:val="-1"/>
          <w:sz w:val="32"/>
          <w:szCs w:val="32"/>
          <w:lang w:val="en-PK" w:eastAsia="en-PK"/>
        </w:rPr>
        <w:t>.: This shows that a model </w:t>
      </w:r>
      <w:r w:rsidRPr="00C42D2A">
        <w:rPr>
          <w:rFonts w:ascii="Georgia" w:eastAsia="Times New Roman" w:hAnsi="Georgia" w:cs="Segoe UI"/>
          <w:i/>
          <w:iCs/>
          <w:color w:val="292929"/>
          <w:spacing w:val="-1"/>
          <w:sz w:val="32"/>
          <w:szCs w:val="32"/>
          <w:lang w:val="en-PK" w:eastAsia="en-PK"/>
        </w:rPr>
        <w:t>correctly</w:t>
      </w:r>
      <w:r w:rsidRPr="00C42D2A">
        <w:rPr>
          <w:rFonts w:ascii="Georgia" w:eastAsia="Times New Roman" w:hAnsi="Georgia" w:cs="Segoe UI"/>
          <w:color w:val="292929"/>
          <w:spacing w:val="-1"/>
          <w:sz w:val="32"/>
          <w:szCs w:val="32"/>
          <w:lang w:val="en-PK" w:eastAsia="en-PK"/>
        </w:rPr>
        <w:t> predicted </w:t>
      </w:r>
      <w:r w:rsidRPr="00C42D2A">
        <w:rPr>
          <w:rFonts w:ascii="Georgia" w:eastAsia="Times New Roman" w:hAnsi="Georgia" w:cs="Segoe UI"/>
          <w:i/>
          <w:iCs/>
          <w:color w:val="292929"/>
          <w:spacing w:val="-1"/>
          <w:sz w:val="32"/>
          <w:szCs w:val="32"/>
          <w:lang w:val="en-PK" w:eastAsia="en-PK"/>
        </w:rPr>
        <w:t>Positive</w:t>
      </w:r>
      <w:r w:rsidRPr="00C42D2A">
        <w:rPr>
          <w:rFonts w:ascii="Georgia" w:eastAsia="Times New Roman" w:hAnsi="Georgia" w:cs="Segoe UI"/>
          <w:color w:val="292929"/>
          <w:spacing w:val="-1"/>
          <w:sz w:val="32"/>
          <w:szCs w:val="32"/>
          <w:lang w:val="en-PK" w:eastAsia="en-PK"/>
        </w:rPr>
        <w:t> cases as </w:t>
      </w:r>
      <w:r w:rsidRPr="00C42D2A">
        <w:rPr>
          <w:rFonts w:ascii="Georgia" w:eastAsia="Times New Roman" w:hAnsi="Georgia" w:cs="Segoe UI"/>
          <w:i/>
          <w:iCs/>
          <w:color w:val="292929"/>
          <w:spacing w:val="-1"/>
          <w:sz w:val="32"/>
          <w:szCs w:val="32"/>
          <w:lang w:val="en-PK" w:eastAsia="en-PK"/>
        </w:rPr>
        <w:t>Positive</w:t>
      </w:r>
      <w:r w:rsidRPr="00C42D2A">
        <w:rPr>
          <w:rFonts w:ascii="Georgia" w:eastAsia="Times New Roman" w:hAnsi="Georgia" w:cs="Segoe UI"/>
          <w:color w:val="292929"/>
          <w:spacing w:val="-1"/>
          <w:sz w:val="32"/>
          <w:szCs w:val="32"/>
          <w:lang w:val="en-PK" w:eastAsia="en-PK"/>
        </w:rPr>
        <w:t>. eg an illness is diagnosed as present and truly is present.</w:t>
      </w:r>
    </w:p>
    <w:p w14:paraId="585CA71D" w14:textId="77777777" w:rsidR="00C42D2A" w:rsidRPr="00C42D2A" w:rsidRDefault="00C42D2A" w:rsidP="00C42D2A">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val="en-PK" w:eastAsia="en-PK"/>
        </w:rPr>
      </w:pPr>
      <w:r w:rsidRPr="00C42D2A">
        <w:rPr>
          <w:rFonts w:ascii="Georgia" w:eastAsia="Times New Roman" w:hAnsi="Georgia" w:cs="Segoe UI"/>
          <w:b/>
          <w:bCs/>
          <w:color w:val="292929"/>
          <w:spacing w:val="-1"/>
          <w:sz w:val="32"/>
          <w:szCs w:val="32"/>
          <w:lang w:val="en-PK" w:eastAsia="en-PK"/>
        </w:rPr>
        <w:t>False positive(FP)</w:t>
      </w:r>
      <w:r w:rsidRPr="00C42D2A">
        <w:rPr>
          <w:rFonts w:ascii="Georgia" w:eastAsia="Times New Roman" w:hAnsi="Georgia" w:cs="Segoe UI"/>
          <w:color w:val="292929"/>
          <w:spacing w:val="-1"/>
          <w:sz w:val="32"/>
          <w:szCs w:val="32"/>
          <w:lang w:val="en-PK" w:eastAsia="en-PK"/>
        </w:rPr>
        <w:t>: This shows that a model </w:t>
      </w:r>
      <w:r w:rsidRPr="00C42D2A">
        <w:rPr>
          <w:rFonts w:ascii="Georgia" w:eastAsia="Times New Roman" w:hAnsi="Georgia" w:cs="Segoe UI"/>
          <w:i/>
          <w:iCs/>
          <w:color w:val="292929"/>
          <w:spacing w:val="-1"/>
          <w:sz w:val="32"/>
          <w:szCs w:val="32"/>
          <w:lang w:val="en-PK" w:eastAsia="en-PK"/>
        </w:rPr>
        <w:t>incorrectly</w:t>
      </w:r>
      <w:r w:rsidRPr="00C42D2A">
        <w:rPr>
          <w:rFonts w:ascii="Georgia" w:eastAsia="Times New Roman" w:hAnsi="Georgia" w:cs="Segoe UI"/>
          <w:color w:val="292929"/>
          <w:spacing w:val="-1"/>
          <w:sz w:val="32"/>
          <w:szCs w:val="32"/>
          <w:lang w:val="en-PK" w:eastAsia="en-PK"/>
        </w:rPr>
        <w:t> predicted </w:t>
      </w:r>
      <w:r w:rsidRPr="00C42D2A">
        <w:rPr>
          <w:rFonts w:ascii="Georgia" w:eastAsia="Times New Roman" w:hAnsi="Georgia" w:cs="Segoe UI"/>
          <w:i/>
          <w:iCs/>
          <w:color w:val="292929"/>
          <w:spacing w:val="-1"/>
          <w:sz w:val="32"/>
          <w:szCs w:val="32"/>
          <w:lang w:val="en-PK" w:eastAsia="en-PK"/>
        </w:rPr>
        <w:t>Negative</w:t>
      </w:r>
      <w:r w:rsidRPr="00C42D2A">
        <w:rPr>
          <w:rFonts w:ascii="Georgia" w:eastAsia="Times New Roman" w:hAnsi="Georgia" w:cs="Segoe UI"/>
          <w:color w:val="292929"/>
          <w:spacing w:val="-1"/>
          <w:sz w:val="32"/>
          <w:szCs w:val="32"/>
          <w:lang w:val="en-PK" w:eastAsia="en-PK"/>
        </w:rPr>
        <w:t> cases as </w:t>
      </w:r>
      <w:r w:rsidRPr="00C42D2A">
        <w:rPr>
          <w:rFonts w:ascii="Georgia" w:eastAsia="Times New Roman" w:hAnsi="Georgia" w:cs="Segoe UI"/>
          <w:i/>
          <w:iCs/>
          <w:color w:val="292929"/>
          <w:spacing w:val="-1"/>
          <w:sz w:val="32"/>
          <w:szCs w:val="32"/>
          <w:lang w:val="en-PK" w:eastAsia="en-PK"/>
        </w:rPr>
        <w:t>Positive</w:t>
      </w:r>
      <w:r w:rsidRPr="00C42D2A">
        <w:rPr>
          <w:rFonts w:ascii="Georgia" w:eastAsia="Times New Roman" w:hAnsi="Georgia" w:cs="Segoe UI"/>
          <w:color w:val="292929"/>
          <w:spacing w:val="-1"/>
          <w:sz w:val="32"/>
          <w:szCs w:val="32"/>
          <w:lang w:val="en-PK" w:eastAsia="en-PK"/>
        </w:rPr>
        <w:t>.eg an illness is diagnosed as present and but is absent. (Type I error)</w:t>
      </w:r>
    </w:p>
    <w:p w14:paraId="7583EC0F" w14:textId="77777777" w:rsidR="00C42D2A" w:rsidRPr="00C42D2A" w:rsidRDefault="00C42D2A" w:rsidP="00C42D2A">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val="en-PK" w:eastAsia="en-PK"/>
        </w:rPr>
      </w:pPr>
      <w:r w:rsidRPr="00C42D2A">
        <w:rPr>
          <w:rFonts w:ascii="Georgia" w:eastAsia="Times New Roman" w:hAnsi="Georgia" w:cs="Segoe UI"/>
          <w:b/>
          <w:bCs/>
          <w:color w:val="292929"/>
          <w:spacing w:val="-1"/>
          <w:sz w:val="32"/>
          <w:szCs w:val="32"/>
          <w:lang w:val="en-PK" w:eastAsia="en-PK"/>
        </w:rPr>
        <w:lastRenderedPageBreak/>
        <w:t>False Negative:(FN)</w:t>
      </w:r>
      <w:r w:rsidRPr="00C42D2A">
        <w:rPr>
          <w:rFonts w:ascii="Georgia" w:eastAsia="Times New Roman" w:hAnsi="Georgia" w:cs="Segoe UI"/>
          <w:color w:val="292929"/>
          <w:spacing w:val="-1"/>
          <w:sz w:val="32"/>
          <w:szCs w:val="32"/>
          <w:lang w:val="en-PK" w:eastAsia="en-PK"/>
        </w:rPr>
        <w:t> This shows that an </w:t>
      </w:r>
      <w:r w:rsidRPr="00C42D2A">
        <w:rPr>
          <w:rFonts w:ascii="Georgia" w:eastAsia="Times New Roman" w:hAnsi="Georgia" w:cs="Segoe UI"/>
          <w:i/>
          <w:iCs/>
          <w:color w:val="292929"/>
          <w:spacing w:val="-1"/>
          <w:sz w:val="32"/>
          <w:szCs w:val="32"/>
          <w:lang w:val="en-PK" w:eastAsia="en-PK"/>
        </w:rPr>
        <w:t>incorrectly</w:t>
      </w:r>
      <w:r w:rsidRPr="00C42D2A">
        <w:rPr>
          <w:rFonts w:ascii="Georgia" w:eastAsia="Times New Roman" w:hAnsi="Georgia" w:cs="Segoe UI"/>
          <w:color w:val="292929"/>
          <w:spacing w:val="-1"/>
          <w:sz w:val="32"/>
          <w:szCs w:val="32"/>
          <w:lang w:val="en-PK" w:eastAsia="en-PK"/>
        </w:rPr>
        <w:t> model predicted </w:t>
      </w:r>
      <w:r w:rsidRPr="00C42D2A">
        <w:rPr>
          <w:rFonts w:ascii="Georgia" w:eastAsia="Times New Roman" w:hAnsi="Georgia" w:cs="Segoe UI"/>
          <w:i/>
          <w:iCs/>
          <w:color w:val="292929"/>
          <w:spacing w:val="-1"/>
          <w:sz w:val="32"/>
          <w:szCs w:val="32"/>
          <w:lang w:val="en-PK" w:eastAsia="en-PK"/>
        </w:rPr>
        <w:t>Positive</w:t>
      </w:r>
      <w:r w:rsidRPr="00C42D2A">
        <w:rPr>
          <w:rFonts w:ascii="Georgia" w:eastAsia="Times New Roman" w:hAnsi="Georgia" w:cs="Segoe UI"/>
          <w:color w:val="292929"/>
          <w:spacing w:val="-1"/>
          <w:sz w:val="32"/>
          <w:szCs w:val="32"/>
          <w:lang w:val="en-PK" w:eastAsia="en-PK"/>
        </w:rPr>
        <w:t> cases as </w:t>
      </w:r>
      <w:r w:rsidRPr="00C42D2A">
        <w:rPr>
          <w:rFonts w:ascii="Georgia" w:eastAsia="Times New Roman" w:hAnsi="Georgia" w:cs="Segoe UI"/>
          <w:i/>
          <w:iCs/>
          <w:color w:val="292929"/>
          <w:spacing w:val="-1"/>
          <w:sz w:val="32"/>
          <w:szCs w:val="32"/>
          <w:lang w:val="en-PK" w:eastAsia="en-PK"/>
        </w:rPr>
        <w:t>Negative</w:t>
      </w:r>
      <w:r w:rsidRPr="00C42D2A">
        <w:rPr>
          <w:rFonts w:ascii="Georgia" w:eastAsia="Times New Roman" w:hAnsi="Georgia" w:cs="Segoe UI"/>
          <w:color w:val="292929"/>
          <w:spacing w:val="-1"/>
          <w:sz w:val="32"/>
          <w:szCs w:val="32"/>
          <w:lang w:val="en-PK" w:eastAsia="en-PK"/>
        </w:rPr>
        <w:t>.eg an illness is diagnosed as absent and but is present. (Type II error)</w:t>
      </w:r>
    </w:p>
    <w:p w14:paraId="6103E433" w14:textId="77777777" w:rsidR="00C42D2A" w:rsidRPr="00C42D2A" w:rsidRDefault="00C42D2A" w:rsidP="00C42D2A">
      <w:pPr>
        <w:numPr>
          <w:ilvl w:val="0"/>
          <w:numId w:val="1"/>
        </w:numPr>
        <w:shd w:val="clear" w:color="auto" w:fill="FFFFFF"/>
        <w:spacing w:before="252" w:after="0" w:line="480" w:lineRule="atLeast"/>
        <w:ind w:left="450"/>
        <w:rPr>
          <w:rFonts w:ascii="Georgia" w:eastAsia="Times New Roman" w:hAnsi="Georgia" w:cs="Segoe UI"/>
          <w:color w:val="292929"/>
          <w:spacing w:val="-1"/>
          <w:sz w:val="32"/>
          <w:szCs w:val="32"/>
          <w:lang w:val="en-PK" w:eastAsia="en-PK"/>
        </w:rPr>
      </w:pPr>
      <w:r w:rsidRPr="00C42D2A">
        <w:rPr>
          <w:rFonts w:ascii="Georgia" w:eastAsia="Times New Roman" w:hAnsi="Georgia" w:cs="Segoe UI"/>
          <w:b/>
          <w:bCs/>
          <w:color w:val="292929"/>
          <w:spacing w:val="-1"/>
          <w:sz w:val="32"/>
          <w:szCs w:val="32"/>
          <w:lang w:val="en-PK" w:eastAsia="en-PK"/>
        </w:rPr>
        <w:t>True Negative(TN): </w:t>
      </w:r>
      <w:r w:rsidRPr="00C42D2A">
        <w:rPr>
          <w:rFonts w:ascii="Georgia" w:eastAsia="Times New Roman" w:hAnsi="Georgia" w:cs="Segoe UI"/>
          <w:color w:val="292929"/>
          <w:spacing w:val="-1"/>
          <w:sz w:val="32"/>
          <w:szCs w:val="32"/>
          <w:lang w:val="en-PK" w:eastAsia="en-PK"/>
        </w:rPr>
        <w:t>This shows that a model </w:t>
      </w:r>
      <w:r w:rsidRPr="00C42D2A">
        <w:rPr>
          <w:rFonts w:ascii="Georgia" w:eastAsia="Times New Roman" w:hAnsi="Georgia" w:cs="Segoe UI"/>
          <w:i/>
          <w:iCs/>
          <w:color w:val="292929"/>
          <w:spacing w:val="-1"/>
          <w:sz w:val="32"/>
          <w:szCs w:val="32"/>
          <w:lang w:val="en-PK" w:eastAsia="en-PK"/>
        </w:rPr>
        <w:t>correctly</w:t>
      </w:r>
      <w:r w:rsidRPr="00C42D2A">
        <w:rPr>
          <w:rFonts w:ascii="Georgia" w:eastAsia="Times New Roman" w:hAnsi="Georgia" w:cs="Segoe UI"/>
          <w:color w:val="292929"/>
          <w:spacing w:val="-1"/>
          <w:sz w:val="32"/>
          <w:szCs w:val="32"/>
          <w:lang w:val="en-PK" w:eastAsia="en-PK"/>
        </w:rPr>
        <w:t> predicted </w:t>
      </w:r>
      <w:r w:rsidRPr="00C42D2A">
        <w:rPr>
          <w:rFonts w:ascii="Georgia" w:eastAsia="Times New Roman" w:hAnsi="Georgia" w:cs="Segoe UI"/>
          <w:i/>
          <w:iCs/>
          <w:color w:val="292929"/>
          <w:spacing w:val="-1"/>
          <w:sz w:val="32"/>
          <w:szCs w:val="32"/>
          <w:lang w:val="en-PK" w:eastAsia="en-PK"/>
        </w:rPr>
        <w:t>Negative</w:t>
      </w:r>
      <w:r w:rsidRPr="00C42D2A">
        <w:rPr>
          <w:rFonts w:ascii="Georgia" w:eastAsia="Times New Roman" w:hAnsi="Georgia" w:cs="Segoe UI"/>
          <w:color w:val="292929"/>
          <w:spacing w:val="-1"/>
          <w:sz w:val="32"/>
          <w:szCs w:val="32"/>
          <w:lang w:val="en-PK" w:eastAsia="en-PK"/>
        </w:rPr>
        <w:t> cases as </w:t>
      </w:r>
      <w:r w:rsidRPr="00C42D2A">
        <w:rPr>
          <w:rFonts w:ascii="Georgia" w:eastAsia="Times New Roman" w:hAnsi="Georgia" w:cs="Segoe UI"/>
          <w:i/>
          <w:iCs/>
          <w:color w:val="292929"/>
          <w:spacing w:val="-1"/>
          <w:sz w:val="32"/>
          <w:szCs w:val="32"/>
          <w:lang w:val="en-PK" w:eastAsia="en-PK"/>
        </w:rPr>
        <w:t>Positive</w:t>
      </w:r>
      <w:r w:rsidRPr="00C42D2A">
        <w:rPr>
          <w:rFonts w:ascii="Georgia" w:eastAsia="Times New Roman" w:hAnsi="Georgia" w:cs="Segoe UI"/>
          <w:color w:val="292929"/>
          <w:spacing w:val="-1"/>
          <w:sz w:val="32"/>
          <w:szCs w:val="32"/>
          <w:lang w:val="en-PK" w:eastAsia="en-PK"/>
        </w:rPr>
        <w:t>. eg an illness is diagnosed as absent and truly is absent.</w:t>
      </w:r>
    </w:p>
    <w:p w14:paraId="6CAA8668" w14:textId="41BE2655" w:rsidR="007A0616" w:rsidRDefault="007A0616" w:rsidP="00C42D2A"/>
    <w:p w14:paraId="36D16F82" w14:textId="7D891064" w:rsidR="00C42D2A" w:rsidRDefault="00C42D2A" w:rsidP="00C42D2A"/>
    <w:p w14:paraId="0E46B60E" w14:textId="49C2F5F3" w:rsidR="00C42D2A" w:rsidRDefault="00C42D2A" w:rsidP="00C42D2A"/>
    <w:p w14:paraId="57625453" w14:textId="7249E750" w:rsidR="00C42D2A" w:rsidRDefault="00C42D2A" w:rsidP="00C42D2A"/>
    <w:p w14:paraId="1A1C56D0" w14:textId="7A7C9ADA" w:rsidR="00C42D2A" w:rsidRDefault="00C42D2A" w:rsidP="00C42D2A">
      <w:pPr>
        <w:pStyle w:val="Heading1"/>
        <w:shd w:val="clear" w:color="auto" w:fill="FFFFFF"/>
        <w:spacing w:before="468" w:beforeAutospacing="0" w:after="0" w:afterAutospacing="0"/>
        <w:rPr>
          <w:rFonts w:ascii="Georgia" w:hAnsi="Georgia"/>
          <w:b w:val="0"/>
          <w:bCs w:val="0"/>
          <w:color w:val="292929"/>
          <w:spacing w:val="-1"/>
          <w:kern w:val="0"/>
          <w:sz w:val="32"/>
          <w:szCs w:val="32"/>
        </w:rPr>
      </w:pPr>
      <w:r>
        <w:rPr>
          <w:rFonts w:ascii="Lucida Sans Unicode" w:hAnsi="Lucida Sans Unicode" w:cs="Lucida Sans Unicode"/>
          <w:color w:val="292929"/>
          <w:spacing w:val="-5"/>
          <w:sz w:val="51"/>
          <w:szCs w:val="51"/>
          <w:lang w:val="en-US"/>
        </w:rPr>
        <w:t>Precision</w:t>
      </w:r>
      <w:r>
        <w:rPr>
          <w:rFonts w:ascii="Lucida Sans Unicode" w:hAnsi="Lucida Sans Unicode" w:cs="Lucida Sans Unicode"/>
          <w:color w:val="292929"/>
          <w:spacing w:val="-5"/>
          <w:sz w:val="51"/>
          <w:szCs w:val="51"/>
        </w:rPr>
        <w:t>.</w:t>
      </w:r>
    </w:p>
    <w:p w14:paraId="16063594" w14:textId="2B0BC6E1" w:rsidR="00C42D2A" w:rsidRDefault="00C42D2A" w:rsidP="00C42D2A">
      <w:pPr>
        <w:pStyle w:val="Heading1"/>
        <w:shd w:val="clear" w:color="auto" w:fill="FFFFFF"/>
        <w:spacing w:before="468" w:beforeAutospacing="0" w:after="0" w:afterAutospacing="0"/>
        <w:rPr>
          <w:rFonts w:ascii="Georgia" w:hAnsi="Georgia"/>
          <w:color w:val="292929"/>
          <w:spacing w:val="-1"/>
          <w:sz w:val="32"/>
          <w:szCs w:val="32"/>
        </w:rPr>
      </w:pPr>
      <w:r>
        <w:rPr>
          <w:noProof/>
        </w:rPr>
        <w:drawing>
          <wp:inline distT="0" distB="0" distL="0" distR="0" wp14:anchorId="1544462C" wp14:editId="172856DC">
            <wp:extent cx="5731510" cy="42849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84980"/>
                    </a:xfrm>
                    <a:prstGeom prst="rect">
                      <a:avLst/>
                    </a:prstGeom>
                    <a:noFill/>
                    <a:ln>
                      <a:noFill/>
                    </a:ln>
                  </pic:spPr>
                </pic:pic>
              </a:graphicData>
            </a:graphic>
          </wp:inline>
        </w:drawing>
      </w:r>
    </w:p>
    <w:p w14:paraId="72B90FD4" w14:textId="79D25BA6" w:rsidR="00C42D2A" w:rsidRDefault="00C42D2A" w:rsidP="00C42D2A">
      <w:pPr>
        <w:shd w:val="clear" w:color="auto" w:fill="F2F2F2"/>
        <w:rPr>
          <w:rFonts w:ascii="Times New Roman" w:hAnsi="Times New Roman"/>
          <w:sz w:val="24"/>
          <w:szCs w:val="24"/>
        </w:rPr>
      </w:pPr>
    </w:p>
    <w:p w14:paraId="40A130BA" w14:textId="7A4A591B" w:rsidR="00C42D2A" w:rsidRDefault="00C42D2A" w:rsidP="00C42D2A">
      <w:pPr>
        <w:shd w:val="clear" w:color="auto" w:fill="F2F2F2"/>
      </w:pPr>
      <w:r>
        <w:rPr>
          <w:noProof/>
        </w:rPr>
        <w:lastRenderedPageBreak/>
        <w:drawing>
          <wp:inline distT="0" distB="0" distL="0" distR="0" wp14:anchorId="01B7E7D6" wp14:editId="0F3B8AD9">
            <wp:extent cx="1744980" cy="3733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373380"/>
                    </a:xfrm>
                    <a:prstGeom prst="rect">
                      <a:avLst/>
                    </a:prstGeom>
                    <a:noFill/>
                    <a:ln>
                      <a:noFill/>
                    </a:ln>
                  </pic:spPr>
                </pic:pic>
              </a:graphicData>
            </a:graphic>
          </wp:inline>
        </w:drawing>
      </w:r>
    </w:p>
    <w:p w14:paraId="40EAE703" w14:textId="25B7BD9A" w:rsidR="00C42D2A" w:rsidRDefault="00C42D2A" w:rsidP="00C42D2A">
      <w:pPr>
        <w:pStyle w:val="il"/>
        <w:shd w:val="clear" w:color="auto" w:fill="FFFFFF"/>
        <w:spacing w:before="480" w:beforeAutospacing="0" w:after="0" w:afterAutospacing="0" w:line="480" w:lineRule="atLeast"/>
        <w:rPr>
          <w:rFonts w:ascii="Georgia" w:hAnsi="Georgia"/>
          <w:color w:val="292929"/>
          <w:spacing w:val="-1"/>
          <w:sz w:val="32"/>
          <w:szCs w:val="32"/>
        </w:rPr>
      </w:pPr>
    </w:p>
    <w:p w14:paraId="76967304" w14:textId="31ED1A66" w:rsidR="00C42D2A" w:rsidRDefault="00C42D2A" w:rsidP="00C42D2A">
      <w:pPr>
        <w:pStyle w:val="Heading1"/>
        <w:shd w:val="clear" w:color="auto" w:fill="FFFFFF"/>
        <w:spacing w:before="468" w:beforeAutospacing="0" w:after="0" w:afterAutospacing="0"/>
        <w:rPr>
          <w:rFonts w:ascii="Lucida Sans Unicode" w:hAnsi="Lucida Sans Unicode" w:cs="Lucida Sans Unicode"/>
          <w:color w:val="292929"/>
          <w:spacing w:val="-5"/>
          <w:sz w:val="51"/>
          <w:szCs w:val="51"/>
        </w:rPr>
      </w:pPr>
      <w:r>
        <w:rPr>
          <w:rFonts w:ascii="Lucida Sans Unicode" w:hAnsi="Lucida Sans Unicode" w:cs="Lucida Sans Unicode"/>
          <w:color w:val="292929"/>
          <w:spacing w:val="-5"/>
          <w:sz w:val="51"/>
          <w:szCs w:val="51"/>
          <w:lang w:val="en-US"/>
        </w:rPr>
        <w:t>Recall</w:t>
      </w:r>
      <w:r>
        <w:rPr>
          <w:rFonts w:ascii="Lucida Sans Unicode" w:hAnsi="Lucida Sans Unicode" w:cs="Lucida Sans Unicode"/>
          <w:color w:val="292929"/>
          <w:spacing w:val="-5"/>
          <w:sz w:val="51"/>
          <w:szCs w:val="51"/>
        </w:rPr>
        <w:t>.</w:t>
      </w:r>
    </w:p>
    <w:p w14:paraId="14F17E36" w14:textId="04BC9F85" w:rsidR="00C42D2A" w:rsidRPr="00C42D2A" w:rsidRDefault="00C42D2A" w:rsidP="00C42D2A">
      <w:pPr>
        <w:pStyle w:val="Heading1"/>
        <w:shd w:val="clear" w:color="auto" w:fill="FFFFFF"/>
        <w:spacing w:before="468" w:beforeAutospacing="0" w:after="0" w:afterAutospacing="0"/>
        <w:rPr>
          <w:rFonts w:ascii="Georgia" w:hAnsi="Georgia"/>
          <w:b w:val="0"/>
          <w:bCs w:val="0"/>
          <w:color w:val="292929"/>
          <w:spacing w:val="-1"/>
          <w:kern w:val="0"/>
          <w:sz w:val="32"/>
          <w:szCs w:val="32"/>
        </w:rPr>
      </w:pPr>
      <w:r>
        <w:rPr>
          <w:noProof/>
        </w:rPr>
        <w:drawing>
          <wp:inline distT="0" distB="0" distL="0" distR="0" wp14:anchorId="3EF1D53F" wp14:editId="017F1E5E">
            <wp:extent cx="5731510" cy="36633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63315"/>
                    </a:xfrm>
                    <a:prstGeom prst="rect">
                      <a:avLst/>
                    </a:prstGeom>
                    <a:noFill/>
                    <a:ln>
                      <a:noFill/>
                    </a:ln>
                  </pic:spPr>
                </pic:pic>
              </a:graphicData>
            </a:graphic>
          </wp:inline>
        </w:drawing>
      </w:r>
    </w:p>
    <w:p w14:paraId="33B8D738" w14:textId="0EAD3430" w:rsidR="00C42D2A" w:rsidRDefault="00C42D2A" w:rsidP="00C42D2A">
      <w:pPr>
        <w:pStyle w:val="il"/>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Recall score(Sensitivity): This is the true positive rate that is if it predicts positive then how often does this take place?</w:t>
      </w:r>
    </w:p>
    <w:p w14:paraId="160BE40A" w14:textId="77777777" w:rsidR="00C42D2A" w:rsidRDefault="00C42D2A" w:rsidP="00C42D2A">
      <w:pPr>
        <w:pStyle w:val="il"/>
        <w:shd w:val="clear" w:color="auto" w:fill="FFFFFF"/>
        <w:spacing w:before="480" w:beforeAutospacing="0" w:after="0" w:afterAutospacing="0" w:line="480" w:lineRule="atLeast"/>
        <w:rPr>
          <w:rFonts w:ascii="Georgia" w:hAnsi="Georgia"/>
          <w:color w:val="292929"/>
          <w:spacing w:val="-1"/>
          <w:sz w:val="32"/>
          <w:szCs w:val="32"/>
        </w:rPr>
      </w:pPr>
    </w:p>
    <w:p w14:paraId="11348BA6" w14:textId="147522CD" w:rsidR="00C42D2A" w:rsidRPr="00C42D2A" w:rsidRDefault="00C42D2A" w:rsidP="00C42D2A">
      <w:pPr>
        <w:shd w:val="clear" w:color="auto" w:fill="F2F2F2"/>
        <w:rPr>
          <w:rFonts w:ascii="Times New Roman" w:hAnsi="Times New Roman"/>
          <w:b/>
          <w:bCs/>
          <w:sz w:val="36"/>
          <w:szCs w:val="36"/>
          <w:lang w:val="en-US"/>
        </w:rPr>
      </w:pPr>
      <w:r w:rsidRPr="00C42D2A">
        <w:rPr>
          <w:rFonts w:ascii="Times New Roman" w:hAnsi="Times New Roman"/>
          <w:b/>
          <w:bCs/>
          <w:sz w:val="36"/>
          <w:szCs w:val="36"/>
          <w:lang w:val="en-US"/>
        </w:rPr>
        <w:t>Recall</w:t>
      </w:r>
    </w:p>
    <w:p w14:paraId="27DE2A50" w14:textId="55141828" w:rsidR="00C42D2A" w:rsidRDefault="00C42D2A" w:rsidP="00C42D2A">
      <w:pPr>
        <w:shd w:val="clear" w:color="auto" w:fill="F2F2F2"/>
      </w:pPr>
      <w:r>
        <w:rPr>
          <w:noProof/>
        </w:rPr>
        <w:drawing>
          <wp:inline distT="0" distB="0" distL="0" distR="0" wp14:anchorId="189A199B" wp14:editId="0F629C55">
            <wp:extent cx="1268730" cy="3733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8730" cy="373380"/>
                    </a:xfrm>
                    <a:prstGeom prst="rect">
                      <a:avLst/>
                    </a:prstGeom>
                    <a:noFill/>
                    <a:ln>
                      <a:noFill/>
                    </a:ln>
                  </pic:spPr>
                </pic:pic>
              </a:graphicData>
            </a:graphic>
          </wp:inline>
        </w:drawing>
      </w:r>
    </w:p>
    <w:p w14:paraId="110A02BA" w14:textId="77777777" w:rsidR="00C42D2A" w:rsidRDefault="00C42D2A" w:rsidP="00C42D2A">
      <w:pPr>
        <w:pStyle w:val="il"/>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The F1 score is calculated based on the precision and recall of each class. It is the weighted average of the Precision and the recall scores. The F1 score reaches its perfect value at one and worst at 0.It is a very good way to show that a classifies has a good recall and precision values.</w:t>
      </w:r>
    </w:p>
    <w:p w14:paraId="1ACEFEDE" w14:textId="77777777" w:rsidR="00C42D2A" w:rsidRDefault="00C42D2A" w:rsidP="00C42D2A">
      <w:pPr>
        <w:rPr>
          <w:b/>
          <w:bCs/>
          <w:sz w:val="48"/>
          <w:szCs w:val="48"/>
          <w:lang w:val="en-US"/>
        </w:rPr>
      </w:pPr>
    </w:p>
    <w:p w14:paraId="02F04CD7" w14:textId="159BF33C" w:rsidR="00C42D2A" w:rsidRPr="00C42D2A" w:rsidRDefault="00C42D2A" w:rsidP="00C42D2A">
      <w:pPr>
        <w:rPr>
          <w:b/>
          <w:bCs/>
          <w:sz w:val="48"/>
          <w:szCs w:val="48"/>
          <w:lang w:val="en-US"/>
        </w:rPr>
      </w:pPr>
      <w:r>
        <w:rPr>
          <w:b/>
          <w:bCs/>
          <w:sz w:val="48"/>
          <w:szCs w:val="48"/>
          <w:lang w:val="en-US"/>
        </w:rPr>
        <w:t>F1 Score</w:t>
      </w:r>
    </w:p>
    <w:p w14:paraId="48174DDF" w14:textId="3F8F9913" w:rsidR="00C42D2A" w:rsidRDefault="00C42D2A" w:rsidP="00C42D2A">
      <w:pPr>
        <w:pStyle w:val="il"/>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We can calculate it using this formula:</w:t>
      </w:r>
    </w:p>
    <w:p w14:paraId="4113359C" w14:textId="4176B63A" w:rsidR="00C42D2A" w:rsidRDefault="00C42D2A" w:rsidP="00C42D2A">
      <w:pPr>
        <w:shd w:val="clear" w:color="auto" w:fill="F2F2F2"/>
        <w:rPr>
          <w:rFonts w:ascii="Times New Roman" w:hAnsi="Times New Roman"/>
          <w:sz w:val="24"/>
          <w:szCs w:val="24"/>
        </w:rPr>
      </w:pPr>
    </w:p>
    <w:p w14:paraId="18FC7419" w14:textId="204F816B" w:rsidR="00C42D2A" w:rsidRDefault="00C42D2A" w:rsidP="00C42D2A">
      <w:pPr>
        <w:shd w:val="clear" w:color="auto" w:fill="F2F2F2"/>
      </w:pPr>
      <w:r>
        <w:rPr>
          <w:noProof/>
        </w:rPr>
        <w:drawing>
          <wp:inline distT="0" distB="0" distL="0" distR="0" wp14:anchorId="0A6D9C7C" wp14:editId="05D39032">
            <wp:extent cx="2519045" cy="382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9045" cy="382270"/>
                    </a:xfrm>
                    <a:prstGeom prst="rect">
                      <a:avLst/>
                    </a:prstGeom>
                    <a:noFill/>
                    <a:ln>
                      <a:noFill/>
                    </a:ln>
                  </pic:spPr>
                </pic:pic>
              </a:graphicData>
            </a:graphic>
          </wp:inline>
        </w:drawing>
      </w:r>
    </w:p>
    <w:p w14:paraId="183BEF3C" w14:textId="6199F654" w:rsidR="00C42D2A" w:rsidRPr="00C42D2A" w:rsidRDefault="00C42D2A" w:rsidP="00C42D2A">
      <w:pPr>
        <w:rPr>
          <w:b/>
          <w:bCs/>
          <w:sz w:val="48"/>
          <w:szCs w:val="48"/>
        </w:rPr>
      </w:pPr>
    </w:p>
    <w:p w14:paraId="6A8BE8A7" w14:textId="14784203" w:rsidR="00C42D2A" w:rsidRDefault="00C42D2A" w:rsidP="00C42D2A">
      <w:pPr>
        <w:rPr>
          <w:b/>
          <w:bCs/>
          <w:sz w:val="48"/>
          <w:szCs w:val="48"/>
          <w:lang w:val="en-US"/>
        </w:rPr>
      </w:pPr>
      <w:r w:rsidRPr="00C42D2A">
        <w:rPr>
          <w:b/>
          <w:bCs/>
          <w:sz w:val="48"/>
          <w:szCs w:val="48"/>
          <w:lang w:val="en-US"/>
        </w:rPr>
        <w:t>Accuracy</w:t>
      </w:r>
    </w:p>
    <w:p w14:paraId="6489194C" w14:textId="615F1A1F" w:rsidR="00C42D2A" w:rsidRDefault="00C42D2A" w:rsidP="00C42D2A">
      <w:pPr>
        <w:rPr>
          <w:b/>
          <w:bCs/>
          <w:sz w:val="48"/>
          <w:szCs w:val="48"/>
          <w:lang w:val="en-US"/>
        </w:rPr>
      </w:pPr>
      <w:r>
        <w:rPr>
          <w:noProof/>
        </w:rPr>
        <w:drawing>
          <wp:inline distT="0" distB="0" distL="0" distR="0" wp14:anchorId="7ACC12C2" wp14:editId="6F7A00F5">
            <wp:extent cx="5066665" cy="3116580"/>
            <wp:effectExtent l="0" t="0" r="63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6665" cy="3116580"/>
                    </a:xfrm>
                    <a:prstGeom prst="rect">
                      <a:avLst/>
                    </a:prstGeom>
                    <a:noFill/>
                    <a:ln>
                      <a:noFill/>
                    </a:ln>
                  </pic:spPr>
                </pic:pic>
              </a:graphicData>
            </a:graphic>
          </wp:inline>
        </w:drawing>
      </w:r>
    </w:p>
    <w:p w14:paraId="0F2EE9D6" w14:textId="77777777" w:rsidR="00923448" w:rsidRPr="00923448" w:rsidRDefault="00923448" w:rsidP="00C42D2A">
      <w:pPr>
        <w:rPr>
          <w:b/>
          <w:bCs/>
          <w:sz w:val="48"/>
          <w:szCs w:val="48"/>
          <w:u w:val="single"/>
          <w:lang w:val="en-US"/>
        </w:rPr>
      </w:pPr>
    </w:p>
    <w:p w14:paraId="286303A4" w14:textId="1761F800" w:rsidR="00923448" w:rsidRPr="00923448" w:rsidRDefault="00923448" w:rsidP="00C42D2A">
      <w:pPr>
        <w:rPr>
          <w:b/>
          <w:bCs/>
          <w:sz w:val="48"/>
          <w:szCs w:val="48"/>
          <w:u w:val="single"/>
          <w:lang w:val="en-US"/>
        </w:rPr>
      </w:pPr>
      <w:r w:rsidRPr="00923448">
        <w:rPr>
          <w:b/>
          <w:bCs/>
          <w:sz w:val="48"/>
          <w:szCs w:val="48"/>
          <w:u w:val="single"/>
          <w:lang w:val="en-US"/>
        </w:rPr>
        <w:lastRenderedPageBreak/>
        <w:t>ROC_AUC_Curve</w:t>
      </w:r>
    </w:p>
    <w:p w14:paraId="0DAD26D1" w14:textId="77777777" w:rsidR="00923448" w:rsidRDefault="00923448" w:rsidP="00C42D2A">
      <w:pPr>
        <w:rPr>
          <w:b/>
          <w:bCs/>
          <w:sz w:val="48"/>
          <w:szCs w:val="48"/>
          <w:lang w:val="en-US"/>
        </w:rPr>
      </w:pPr>
    </w:p>
    <w:p w14:paraId="187A0C87" w14:textId="2473E88D" w:rsidR="00923448" w:rsidRDefault="00923448" w:rsidP="00C42D2A">
      <w:pPr>
        <w:rPr>
          <w:b/>
          <w:bCs/>
          <w:sz w:val="48"/>
          <w:szCs w:val="48"/>
          <w:lang w:val="en-US"/>
        </w:rPr>
      </w:pPr>
      <w:r>
        <w:rPr>
          <w:b/>
          <w:bCs/>
          <w:sz w:val="48"/>
          <w:szCs w:val="48"/>
          <w:lang w:val="en-US"/>
        </w:rPr>
        <w:t>TPR(Recall)</w:t>
      </w:r>
    </w:p>
    <w:p w14:paraId="1395D315" w14:textId="5F1D65D0" w:rsidR="00C42D2A" w:rsidRDefault="00923448" w:rsidP="00C42D2A">
      <w:pPr>
        <w:rPr>
          <w:sz w:val="28"/>
          <w:szCs w:val="28"/>
          <w:lang w:val="en-US"/>
        </w:rPr>
      </w:pPr>
      <w:r w:rsidRPr="00923448">
        <w:rPr>
          <w:sz w:val="28"/>
          <w:szCs w:val="28"/>
          <w:u w:val="single"/>
          <w:lang w:val="en-US"/>
        </w:rPr>
        <w:t>True Positive Rate</w:t>
      </w:r>
      <w:r w:rsidRPr="00923448">
        <w:rPr>
          <w:sz w:val="28"/>
          <w:szCs w:val="28"/>
          <w:lang w:val="en-US"/>
        </w:rPr>
        <w:t xml:space="preserve"> = True Positives / (True Positives + False Negatives)</w:t>
      </w:r>
    </w:p>
    <w:p w14:paraId="05D7D3A1" w14:textId="43DE6CA7" w:rsidR="00923448" w:rsidRDefault="00923448" w:rsidP="00C42D2A">
      <w:pPr>
        <w:rPr>
          <w:sz w:val="28"/>
          <w:szCs w:val="28"/>
          <w:lang w:val="en-US"/>
        </w:rPr>
      </w:pPr>
    </w:p>
    <w:p w14:paraId="2B0B72B1" w14:textId="709F13A7" w:rsidR="00923448" w:rsidRDefault="00923448" w:rsidP="00923448">
      <w:pPr>
        <w:rPr>
          <w:b/>
          <w:bCs/>
          <w:sz w:val="48"/>
          <w:szCs w:val="48"/>
          <w:lang w:val="en-US"/>
        </w:rPr>
      </w:pPr>
      <w:r>
        <w:rPr>
          <w:b/>
          <w:bCs/>
          <w:sz w:val="48"/>
          <w:szCs w:val="48"/>
          <w:lang w:val="en-US"/>
        </w:rPr>
        <w:t>T</w:t>
      </w:r>
      <w:r>
        <w:rPr>
          <w:b/>
          <w:bCs/>
          <w:sz w:val="48"/>
          <w:szCs w:val="48"/>
          <w:lang w:val="en-US"/>
        </w:rPr>
        <w:t>N</w:t>
      </w:r>
      <w:r>
        <w:rPr>
          <w:b/>
          <w:bCs/>
          <w:sz w:val="48"/>
          <w:szCs w:val="48"/>
          <w:lang w:val="en-US"/>
        </w:rPr>
        <w:t>R</w:t>
      </w:r>
    </w:p>
    <w:p w14:paraId="713BC3B1" w14:textId="6B533389" w:rsidR="00923448" w:rsidRPr="00923448" w:rsidRDefault="00923448" w:rsidP="00923448">
      <w:pPr>
        <w:rPr>
          <w:sz w:val="28"/>
          <w:szCs w:val="28"/>
          <w:lang w:val="en-US"/>
        </w:rPr>
      </w:pPr>
      <w:r w:rsidRPr="00923448">
        <w:rPr>
          <w:sz w:val="28"/>
          <w:szCs w:val="28"/>
          <w:lang w:val="en-US"/>
        </w:rPr>
        <w:t xml:space="preserve">True </w:t>
      </w:r>
      <w:r>
        <w:rPr>
          <w:sz w:val="28"/>
          <w:szCs w:val="28"/>
          <w:lang w:val="en-US"/>
        </w:rPr>
        <w:t>Negative</w:t>
      </w:r>
      <w:r w:rsidRPr="00923448">
        <w:rPr>
          <w:sz w:val="28"/>
          <w:szCs w:val="28"/>
          <w:lang w:val="en-US"/>
        </w:rPr>
        <w:t xml:space="preserve"> Rate = True </w:t>
      </w:r>
      <w:r>
        <w:rPr>
          <w:sz w:val="28"/>
          <w:szCs w:val="28"/>
          <w:lang w:val="en-US"/>
        </w:rPr>
        <w:t>Negative</w:t>
      </w:r>
      <w:r w:rsidRPr="00923448">
        <w:rPr>
          <w:sz w:val="28"/>
          <w:szCs w:val="28"/>
          <w:lang w:val="en-US"/>
        </w:rPr>
        <w:t xml:space="preserve"> / (True </w:t>
      </w:r>
      <w:r>
        <w:rPr>
          <w:sz w:val="28"/>
          <w:szCs w:val="28"/>
          <w:lang w:val="en-US"/>
        </w:rPr>
        <w:t>Negative</w:t>
      </w:r>
      <w:r w:rsidRPr="00923448">
        <w:rPr>
          <w:sz w:val="28"/>
          <w:szCs w:val="28"/>
          <w:lang w:val="en-US"/>
        </w:rPr>
        <w:t xml:space="preserve"> + False </w:t>
      </w:r>
      <w:r>
        <w:rPr>
          <w:sz w:val="28"/>
          <w:szCs w:val="28"/>
          <w:lang w:val="en-US"/>
        </w:rPr>
        <w:t>Positive</w:t>
      </w:r>
      <w:r w:rsidRPr="00923448">
        <w:rPr>
          <w:sz w:val="28"/>
          <w:szCs w:val="28"/>
          <w:lang w:val="en-US"/>
        </w:rPr>
        <w:t>)</w:t>
      </w:r>
    </w:p>
    <w:p w14:paraId="46FB201A" w14:textId="21C1EE79" w:rsidR="00923448" w:rsidRDefault="00923448" w:rsidP="00C42D2A">
      <w:pPr>
        <w:rPr>
          <w:sz w:val="28"/>
          <w:szCs w:val="28"/>
          <w:lang w:val="en-US"/>
        </w:rPr>
      </w:pPr>
    </w:p>
    <w:p w14:paraId="0EA5D947" w14:textId="6B6B1795" w:rsidR="00923448" w:rsidRDefault="00923448" w:rsidP="00923448">
      <w:pPr>
        <w:rPr>
          <w:b/>
          <w:bCs/>
          <w:sz w:val="48"/>
          <w:szCs w:val="48"/>
          <w:lang w:val="en-US"/>
        </w:rPr>
      </w:pPr>
      <w:r>
        <w:rPr>
          <w:b/>
          <w:bCs/>
          <w:sz w:val="48"/>
          <w:szCs w:val="48"/>
          <w:lang w:val="en-US"/>
        </w:rPr>
        <w:t>F</w:t>
      </w:r>
      <w:r>
        <w:rPr>
          <w:b/>
          <w:bCs/>
          <w:sz w:val="48"/>
          <w:szCs w:val="48"/>
          <w:lang w:val="en-US"/>
        </w:rPr>
        <w:t>NR</w:t>
      </w:r>
      <w:r>
        <w:rPr>
          <w:b/>
          <w:bCs/>
          <w:sz w:val="48"/>
          <w:szCs w:val="48"/>
          <w:lang w:val="en-US"/>
        </w:rPr>
        <w:t>(Specificity)</w:t>
      </w:r>
    </w:p>
    <w:p w14:paraId="0B8D28AD" w14:textId="0674999B" w:rsidR="00923448" w:rsidRDefault="00923448" w:rsidP="00923448">
      <w:pPr>
        <w:rPr>
          <w:sz w:val="28"/>
          <w:szCs w:val="28"/>
          <w:lang w:val="en-US"/>
        </w:rPr>
      </w:pPr>
      <w:r w:rsidRPr="00923448">
        <w:rPr>
          <w:sz w:val="28"/>
          <w:szCs w:val="28"/>
          <w:u w:val="single"/>
          <w:lang w:val="en-US"/>
        </w:rPr>
        <w:t>False</w:t>
      </w:r>
      <w:r w:rsidRPr="00923448">
        <w:rPr>
          <w:sz w:val="28"/>
          <w:szCs w:val="28"/>
          <w:u w:val="single"/>
          <w:lang w:val="en-US"/>
        </w:rPr>
        <w:t xml:space="preserve"> Negative Rate</w:t>
      </w:r>
      <w:r w:rsidRPr="00923448">
        <w:rPr>
          <w:sz w:val="28"/>
          <w:szCs w:val="28"/>
          <w:lang w:val="en-US"/>
        </w:rPr>
        <w:t xml:space="preserve"> = </w:t>
      </w:r>
      <w:r>
        <w:rPr>
          <w:sz w:val="28"/>
          <w:szCs w:val="28"/>
          <w:lang w:val="en-US"/>
        </w:rPr>
        <w:t>1- TNR</w:t>
      </w:r>
    </w:p>
    <w:p w14:paraId="42358721" w14:textId="1A8DE331" w:rsidR="00923448" w:rsidRPr="00923448" w:rsidRDefault="00923448" w:rsidP="00923448">
      <w:pPr>
        <w:rPr>
          <w:b/>
          <w:bCs/>
          <w:sz w:val="48"/>
          <w:szCs w:val="48"/>
          <w:lang w:val="en-US"/>
        </w:rPr>
      </w:pPr>
    </w:p>
    <w:p w14:paraId="50519F59" w14:textId="23F9E840" w:rsidR="00923448" w:rsidRPr="00923448" w:rsidRDefault="00923448" w:rsidP="00923448">
      <w:pPr>
        <w:rPr>
          <w:b/>
          <w:bCs/>
          <w:sz w:val="48"/>
          <w:szCs w:val="48"/>
          <w:lang w:val="en-US"/>
        </w:rPr>
      </w:pPr>
      <w:r w:rsidRPr="00923448">
        <w:rPr>
          <w:b/>
          <w:bCs/>
          <w:sz w:val="48"/>
          <w:szCs w:val="48"/>
          <w:lang w:val="en-US"/>
        </w:rPr>
        <w:t>Thresholds</w:t>
      </w:r>
    </w:p>
    <w:p w14:paraId="17DD35A6" w14:textId="6F3DE5F6" w:rsidR="00923448" w:rsidRPr="00923448" w:rsidRDefault="00923448" w:rsidP="00923448">
      <w:pPr>
        <w:rPr>
          <w:b/>
          <w:bCs/>
          <w:sz w:val="28"/>
          <w:szCs w:val="28"/>
          <w:lang w:val="en-US"/>
        </w:rPr>
      </w:pPr>
      <w:r>
        <w:rPr>
          <w:b/>
          <w:bCs/>
          <w:sz w:val="28"/>
          <w:szCs w:val="28"/>
          <w:lang w:val="en-US"/>
        </w:rPr>
        <w:t>[classes,    max_val, min_val]</w:t>
      </w:r>
    </w:p>
    <w:p w14:paraId="27E654BA" w14:textId="11A8C665" w:rsidR="00923448" w:rsidRPr="00923448" w:rsidRDefault="00923448" w:rsidP="00C42D2A">
      <w:pPr>
        <w:rPr>
          <w:sz w:val="48"/>
          <w:szCs w:val="48"/>
          <w:lang w:val="en-US"/>
        </w:rPr>
      </w:pPr>
    </w:p>
    <w:p w14:paraId="12CFCA9D" w14:textId="67C45738" w:rsidR="00923448" w:rsidRPr="00923448" w:rsidRDefault="00923448" w:rsidP="00C42D2A">
      <w:pPr>
        <w:rPr>
          <w:sz w:val="48"/>
          <w:szCs w:val="48"/>
          <w:lang w:val="en-US"/>
        </w:rPr>
      </w:pPr>
      <w:r w:rsidRPr="00923448">
        <w:rPr>
          <w:sz w:val="48"/>
          <w:szCs w:val="48"/>
          <w:lang w:val="en-US"/>
        </w:rPr>
        <w:t>Exapmle</w:t>
      </w:r>
    </w:p>
    <w:p w14:paraId="378081AB" w14:textId="1E520044" w:rsidR="00923448" w:rsidRPr="00923448" w:rsidRDefault="00923448" w:rsidP="009234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eastAsia="en-PK"/>
        </w:rPr>
      </w:pPr>
      <w:r w:rsidRPr="00923448">
        <w:rPr>
          <w:rFonts w:ascii="Courier New" w:eastAsia="Times New Roman" w:hAnsi="Courier New" w:cs="Courier New"/>
          <w:color w:val="000000"/>
          <w:sz w:val="21"/>
          <w:szCs w:val="21"/>
          <w:lang w:val="en-PK" w:eastAsia="en-PK"/>
        </w:rPr>
        <w:t xml:space="preserve">[0.  </w:t>
      </w:r>
      <w:r>
        <w:rPr>
          <w:rFonts w:ascii="Courier New" w:eastAsia="Times New Roman" w:hAnsi="Courier New" w:cs="Courier New"/>
          <w:color w:val="000000"/>
          <w:sz w:val="21"/>
          <w:szCs w:val="21"/>
          <w:lang w:val="en-US" w:eastAsia="en-PK"/>
        </w:rPr>
        <w:t xml:space="preserve"> </w:t>
      </w:r>
      <w:r>
        <w:rPr>
          <w:rFonts w:ascii="Courier New" w:eastAsia="Times New Roman" w:hAnsi="Courier New" w:cs="Courier New"/>
          <w:color w:val="000000"/>
          <w:sz w:val="21"/>
          <w:szCs w:val="21"/>
          <w:lang w:val="en-US" w:eastAsia="en-PK"/>
        </w:rPr>
        <w:tab/>
      </w:r>
      <w:r w:rsidRPr="00923448">
        <w:rPr>
          <w:rFonts w:ascii="Courier New" w:eastAsia="Times New Roman" w:hAnsi="Courier New" w:cs="Courier New"/>
          <w:color w:val="000000"/>
          <w:sz w:val="21"/>
          <w:szCs w:val="21"/>
          <w:lang w:val="en-PK" w:eastAsia="en-PK"/>
        </w:rPr>
        <w:t xml:space="preserve">0.08823529 </w:t>
      </w:r>
      <w:r>
        <w:rPr>
          <w:rFonts w:ascii="Courier New" w:eastAsia="Times New Roman" w:hAnsi="Courier New" w:cs="Courier New"/>
          <w:color w:val="000000"/>
          <w:sz w:val="21"/>
          <w:szCs w:val="21"/>
          <w:lang w:val="en-US" w:eastAsia="en-PK"/>
        </w:rPr>
        <w:t xml:space="preserve">  </w:t>
      </w:r>
      <w:r w:rsidRPr="00923448">
        <w:rPr>
          <w:rFonts w:ascii="Courier New" w:eastAsia="Times New Roman" w:hAnsi="Courier New" w:cs="Courier New"/>
          <w:color w:val="000000"/>
          <w:sz w:val="21"/>
          <w:szCs w:val="21"/>
          <w:lang w:val="en-PK" w:eastAsia="en-PK"/>
        </w:rPr>
        <w:t>1. ]</w:t>
      </w:r>
      <w:r>
        <w:rPr>
          <w:rFonts w:ascii="Courier New" w:eastAsia="Times New Roman" w:hAnsi="Courier New" w:cs="Courier New"/>
          <w:color w:val="000000"/>
          <w:sz w:val="21"/>
          <w:szCs w:val="21"/>
          <w:lang w:val="en-US" w:eastAsia="en-PK"/>
        </w:rPr>
        <w:t>(from 0  tpr   to 1)</w:t>
      </w:r>
    </w:p>
    <w:p w14:paraId="30F1E6A2" w14:textId="6E851D7D" w:rsidR="00923448" w:rsidRPr="00923448" w:rsidRDefault="00923448" w:rsidP="009234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eastAsia="en-PK"/>
        </w:rPr>
      </w:pPr>
      <w:r w:rsidRPr="00923448">
        <w:rPr>
          <w:rFonts w:ascii="Courier New" w:eastAsia="Times New Roman" w:hAnsi="Courier New" w:cs="Courier New"/>
          <w:color w:val="000000"/>
          <w:sz w:val="21"/>
          <w:szCs w:val="21"/>
          <w:lang w:val="en-PK" w:eastAsia="en-PK"/>
        </w:rPr>
        <w:t>[0.    0.875</w:t>
      </w:r>
      <w:r>
        <w:rPr>
          <w:rFonts w:ascii="Courier New" w:eastAsia="Times New Roman" w:hAnsi="Courier New" w:cs="Courier New"/>
          <w:color w:val="000000"/>
          <w:sz w:val="21"/>
          <w:szCs w:val="21"/>
          <w:lang w:val="en-PK" w:eastAsia="en-PK"/>
        </w:rPr>
        <w:tab/>
      </w:r>
      <w:r w:rsidRPr="00923448">
        <w:rPr>
          <w:rFonts w:ascii="Courier New" w:eastAsia="Times New Roman" w:hAnsi="Courier New" w:cs="Courier New"/>
          <w:color w:val="000000"/>
          <w:sz w:val="21"/>
          <w:szCs w:val="21"/>
          <w:lang w:val="en-PK" w:eastAsia="en-PK"/>
        </w:rPr>
        <w:t xml:space="preserve"> 1.   ]</w:t>
      </w:r>
      <w:r>
        <w:rPr>
          <w:rFonts w:ascii="Courier New" w:eastAsia="Times New Roman" w:hAnsi="Courier New" w:cs="Courier New"/>
          <w:color w:val="000000"/>
          <w:sz w:val="21"/>
          <w:szCs w:val="21"/>
          <w:lang w:val="en-US" w:eastAsia="en-PK"/>
        </w:rPr>
        <w:t>(</w:t>
      </w:r>
      <w:r w:rsidRPr="00923448">
        <w:rPr>
          <w:rFonts w:ascii="Courier New" w:eastAsia="Times New Roman" w:hAnsi="Courier New" w:cs="Courier New"/>
          <w:color w:val="000000"/>
          <w:sz w:val="21"/>
          <w:szCs w:val="21"/>
          <w:lang w:val="en-US" w:eastAsia="en-PK"/>
        </w:rPr>
        <w:t xml:space="preserve"> </w:t>
      </w:r>
      <w:r>
        <w:rPr>
          <w:rFonts w:ascii="Courier New" w:eastAsia="Times New Roman" w:hAnsi="Courier New" w:cs="Courier New"/>
          <w:color w:val="000000"/>
          <w:sz w:val="21"/>
          <w:szCs w:val="21"/>
          <w:lang w:val="en-US" w:eastAsia="en-PK"/>
        </w:rPr>
        <w:t xml:space="preserve">from 0  </w:t>
      </w:r>
      <w:r>
        <w:rPr>
          <w:rFonts w:ascii="Courier New" w:eastAsia="Times New Roman" w:hAnsi="Courier New" w:cs="Courier New"/>
          <w:color w:val="000000"/>
          <w:sz w:val="21"/>
          <w:szCs w:val="21"/>
          <w:lang w:val="en-US" w:eastAsia="en-PK"/>
        </w:rPr>
        <w:t>fn</w:t>
      </w:r>
      <w:r>
        <w:rPr>
          <w:rFonts w:ascii="Courier New" w:eastAsia="Times New Roman" w:hAnsi="Courier New" w:cs="Courier New"/>
          <w:color w:val="000000"/>
          <w:sz w:val="21"/>
          <w:szCs w:val="21"/>
          <w:lang w:val="en-US" w:eastAsia="en-PK"/>
        </w:rPr>
        <w:t>r   to 1)</w:t>
      </w:r>
    </w:p>
    <w:p w14:paraId="57FB5469" w14:textId="4B29A9D2" w:rsidR="00923448" w:rsidRPr="00923448" w:rsidRDefault="00923448" w:rsidP="009234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PK" w:eastAsia="en-PK"/>
        </w:rPr>
      </w:pPr>
    </w:p>
    <w:p w14:paraId="03C938ED" w14:textId="43DCE3F1" w:rsidR="00923448" w:rsidRPr="00923448" w:rsidRDefault="00923448" w:rsidP="009234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US" w:eastAsia="en-PK"/>
        </w:rPr>
      </w:pPr>
      <w:r w:rsidRPr="00923448">
        <w:rPr>
          <w:rFonts w:ascii="Courier New" w:eastAsia="Times New Roman" w:hAnsi="Courier New" w:cs="Courier New"/>
          <w:color w:val="000000"/>
          <w:sz w:val="21"/>
          <w:szCs w:val="21"/>
          <w:lang w:val="en-PK" w:eastAsia="en-PK"/>
        </w:rPr>
        <w:t>[2 1 0]</w:t>
      </w:r>
      <w:r w:rsidRPr="00923448">
        <w:rPr>
          <w:rFonts w:ascii="Courier New" w:eastAsia="Times New Roman" w:hAnsi="Courier New" w:cs="Courier New"/>
          <w:color w:val="000000"/>
          <w:sz w:val="21"/>
          <w:szCs w:val="21"/>
          <w:lang w:val="en-US" w:eastAsia="en-PK"/>
        </w:rPr>
        <w:t xml:space="preserve"> </w:t>
      </w:r>
      <w:r>
        <w:rPr>
          <w:rFonts w:ascii="Courier New" w:eastAsia="Times New Roman" w:hAnsi="Courier New" w:cs="Courier New"/>
          <w:color w:val="000000"/>
          <w:sz w:val="21"/>
          <w:szCs w:val="21"/>
          <w:lang w:val="en-US" w:eastAsia="en-PK"/>
        </w:rPr>
        <w:tab/>
      </w:r>
      <w:r>
        <w:rPr>
          <w:rFonts w:ascii="Courier New" w:eastAsia="Times New Roman" w:hAnsi="Courier New" w:cs="Courier New"/>
          <w:color w:val="000000"/>
          <w:sz w:val="21"/>
          <w:szCs w:val="21"/>
          <w:lang w:val="en-US" w:eastAsia="en-PK"/>
        </w:rPr>
        <w:tab/>
        <w:t>(2 classes</w:t>
      </w:r>
      <w:r>
        <w:rPr>
          <w:rFonts w:ascii="Courier New" w:eastAsia="Times New Roman" w:hAnsi="Courier New" w:cs="Courier New"/>
          <w:color w:val="000000"/>
          <w:sz w:val="21"/>
          <w:szCs w:val="21"/>
          <w:lang w:val="en-US" w:eastAsia="en-PK"/>
        </w:rPr>
        <w:t xml:space="preserve"> </w:t>
      </w:r>
      <w:r>
        <w:rPr>
          <w:rFonts w:ascii="Courier New" w:eastAsia="Times New Roman" w:hAnsi="Courier New" w:cs="Courier New"/>
          <w:color w:val="000000"/>
          <w:sz w:val="21"/>
          <w:szCs w:val="21"/>
          <w:lang w:val="en-US" w:eastAsia="en-PK"/>
        </w:rPr>
        <w:t>t0 1</w:t>
      </w:r>
      <w:r>
        <w:rPr>
          <w:rFonts w:ascii="Courier New" w:eastAsia="Times New Roman" w:hAnsi="Courier New" w:cs="Courier New"/>
          <w:color w:val="000000"/>
          <w:sz w:val="21"/>
          <w:szCs w:val="21"/>
          <w:lang w:val="en-US" w:eastAsia="en-PK"/>
        </w:rPr>
        <w:t xml:space="preserve">  </w:t>
      </w:r>
      <w:r>
        <w:rPr>
          <w:rFonts w:ascii="Courier New" w:eastAsia="Times New Roman" w:hAnsi="Courier New" w:cs="Courier New"/>
          <w:color w:val="000000"/>
          <w:sz w:val="21"/>
          <w:szCs w:val="21"/>
          <w:lang w:val="en-US" w:eastAsia="en-PK"/>
        </w:rPr>
        <w:t>from 0</w:t>
      </w:r>
      <w:r>
        <w:rPr>
          <w:rFonts w:ascii="Courier New" w:eastAsia="Times New Roman" w:hAnsi="Courier New" w:cs="Courier New"/>
          <w:color w:val="000000"/>
          <w:sz w:val="21"/>
          <w:szCs w:val="21"/>
          <w:lang w:val="en-US" w:eastAsia="en-PK"/>
        </w:rPr>
        <w:t>)</w:t>
      </w:r>
    </w:p>
    <w:p w14:paraId="5FE2316F" w14:textId="5999A0F5" w:rsidR="00923448" w:rsidRPr="00923448" w:rsidRDefault="00923448" w:rsidP="009234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val="en-PK" w:eastAsia="en-PK"/>
        </w:rPr>
      </w:pPr>
    </w:p>
    <w:p w14:paraId="5540C072" w14:textId="77777777" w:rsidR="00923448" w:rsidRPr="00923448" w:rsidRDefault="00923448" w:rsidP="00C42D2A">
      <w:pPr>
        <w:rPr>
          <w:sz w:val="28"/>
          <w:szCs w:val="28"/>
          <w:lang w:val="en-US"/>
        </w:rPr>
      </w:pPr>
    </w:p>
    <w:sectPr w:rsidR="00923448" w:rsidRPr="00923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7268D2"/>
    <w:multiLevelType w:val="multilevel"/>
    <w:tmpl w:val="2B4A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2A"/>
    <w:rsid w:val="007A0616"/>
    <w:rsid w:val="00923448"/>
    <w:rsid w:val="00C42D2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2532"/>
  <w15:chartTrackingRefBased/>
  <w15:docId w15:val="{F5BA8EB7-CECC-476B-BCFA-D4E703D9C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2D2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2A"/>
    <w:rPr>
      <w:rFonts w:ascii="Times New Roman" w:eastAsia="Times New Roman" w:hAnsi="Times New Roman" w:cs="Times New Roman"/>
      <w:b/>
      <w:bCs/>
      <w:kern w:val="36"/>
      <w:sz w:val="48"/>
      <w:szCs w:val="48"/>
      <w:lang w:val="en-PK" w:eastAsia="en-PK"/>
    </w:rPr>
  </w:style>
  <w:style w:type="paragraph" w:customStyle="1" w:styleId="il">
    <w:name w:val="il"/>
    <w:basedOn w:val="Normal"/>
    <w:rsid w:val="00C42D2A"/>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C42D2A"/>
    <w:rPr>
      <w:b/>
      <w:bCs/>
    </w:rPr>
  </w:style>
  <w:style w:type="character" w:styleId="Emphasis">
    <w:name w:val="Emphasis"/>
    <w:basedOn w:val="DefaultParagraphFont"/>
    <w:uiPriority w:val="20"/>
    <w:qFormat/>
    <w:rsid w:val="00C42D2A"/>
    <w:rPr>
      <w:i/>
      <w:iCs/>
    </w:rPr>
  </w:style>
  <w:style w:type="paragraph" w:styleId="HTMLPreformatted">
    <w:name w:val="HTML Preformatted"/>
    <w:basedOn w:val="Normal"/>
    <w:link w:val="HTMLPreformattedChar"/>
    <w:uiPriority w:val="99"/>
    <w:semiHidden/>
    <w:unhideWhenUsed/>
    <w:rsid w:val="0092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923448"/>
    <w:rPr>
      <w:rFonts w:ascii="Courier New" w:eastAsia="Times New Roman" w:hAnsi="Courier New" w:cs="Courier New"/>
      <w:sz w:val="20"/>
      <w:szCs w:val="20"/>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9108299">
      <w:bodyDiv w:val="1"/>
      <w:marLeft w:val="0"/>
      <w:marRight w:val="0"/>
      <w:marTop w:val="0"/>
      <w:marBottom w:val="0"/>
      <w:divBdr>
        <w:top w:val="none" w:sz="0" w:space="0" w:color="auto"/>
        <w:left w:val="none" w:sz="0" w:space="0" w:color="auto"/>
        <w:bottom w:val="none" w:sz="0" w:space="0" w:color="auto"/>
        <w:right w:val="none" w:sz="0" w:space="0" w:color="auto"/>
      </w:divBdr>
    </w:div>
    <w:div w:id="1327200452">
      <w:bodyDiv w:val="1"/>
      <w:marLeft w:val="0"/>
      <w:marRight w:val="0"/>
      <w:marTop w:val="0"/>
      <w:marBottom w:val="0"/>
      <w:divBdr>
        <w:top w:val="none" w:sz="0" w:space="0" w:color="auto"/>
        <w:left w:val="none" w:sz="0" w:space="0" w:color="auto"/>
        <w:bottom w:val="none" w:sz="0" w:space="0" w:color="auto"/>
        <w:right w:val="none" w:sz="0" w:space="0" w:color="auto"/>
      </w:divBdr>
      <w:divsChild>
        <w:div w:id="1901556566">
          <w:marLeft w:val="0"/>
          <w:marRight w:val="0"/>
          <w:marTop w:val="0"/>
          <w:marBottom w:val="0"/>
          <w:divBdr>
            <w:top w:val="none" w:sz="0" w:space="0" w:color="auto"/>
            <w:left w:val="none" w:sz="0" w:space="0" w:color="auto"/>
            <w:bottom w:val="none" w:sz="0" w:space="0" w:color="auto"/>
            <w:right w:val="none" w:sz="0" w:space="0" w:color="auto"/>
          </w:divBdr>
          <w:divsChild>
            <w:div w:id="507214683">
              <w:marLeft w:val="0"/>
              <w:marRight w:val="0"/>
              <w:marTop w:val="100"/>
              <w:marBottom w:val="100"/>
              <w:divBdr>
                <w:top w:val="none" w:sz="0" w:space="0" w:color="auto"/>
                <w:left w:val="none" w:sz="0" w:space="0" w:color="auto"/>
                <w:bottom w:val="none" w:sz="0" w:space="0" w:color="auto"/>
                <w:right w:val="none" w:sz="0" w:space="0" w:color="auto"/>
              </w:divBdr>
              <w:divsChild>
                <w:div w:id="985745474">
                  <w:marLeft w:val="0"/>
                  <w:marRight w:val="0"/>
                  <w:marTop w:val="0"/>
                  <w:marBottom w:val="0"/>
                  <w:divBdr>
                    <w:top w:val="none" w:sz="0" w:space="0" w:color="auto"/>
                    <w:left w:val="none" w:sz="0" w:space="0" w:color="auto"/>
                    <w:bottom w:val="none" w:sz="0" w:space="0" w:color="auto"/>
                    <w:right w:val="none" w:sz="0" w:space="0" w:color="auto"/>
                  </w:divBdr>
                  <w:divsChild>
                    <w:div w:id="18718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76470">
          <w:marLeft w:val="0"/>
          <w:marRight w:val="0"/>
          <w:marTop w:val="0"/>
          <w:marBottom w:val="0"/>
          <w:divBdr>
            <w:top w:val="none" w:sz="0" w:space="0" w:color="auto"/>
            <w:left w:val="none" w:sz="0" w:space="0" w:color="auto"/>
            <w:bottom w:val="none" w:sz="0" w:space="0" w:color="auto"/>
            <w:right w:val="none" w:sz="0" w:space="0" w:color="auto"/>
          </w:divBdr>
          <w:divsChild>
            <w:div w:id="1259872752">
              <w:marLeft w:val="0"/>
              <w:marRight w:val="0"/>
              <w:marTop w:val="100"/>
              <w:marBottom w:val="100"/>
              <w:divBdr>
                <w:top w:val="none" w:sz="0" w:space="0" w:color="auto"/>
                <w:left w:val="none" w:sz="0" w:space="0" w:color="auto"/>
                <w:bottom w:val="none" w:sz="0" w:space="0" w:color="auto"/>
                <w:right w:val="none" w:sz="0" w:space="0" w:color="auto"/>
              </w:divBdr>
              <w:divsChild>
                <w:div w:id="1504515125">
                  <w:marLeft w:val="0"/>
                  <w:marRight w:val="0"/>
                  <w:marTop w:val="0"/>
                  <w:marBottom w:val="0"/>
                  <w:divBdr>
                    <w:top w:val="none" w:sz="0" w:space="0" w:color="auto"/>
                    <w:left w:val="none" w:sz="0" w:space="0" w:color="auto"/>
                    <w:bottom w:val="none" w:sz="0" w:space="0" w:color="auto"/>
                    <w:right w:val="none" w:sz="0" w:space="0" w:color="auto"/>
                  </w:divBdr>
                  <w:divsChild>
                    <w:div w:id="13426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34653">
          <w:marLeft w:val="0"/>
          <w:marRight w:val="0"/>
          <w:marTop w:val="0"/>
          <w:marBottom w:val="0"/>
          <w:divBdr>
            <w:top w:val="none" w:sz="0" w:space="0" w:color="auto"/>
            <w:left w:val="none" w:sz="0" w:space="0" w:color="auto"/>
            <w:bottom w:val="none" w:sz="0" w:space="0" w:color="auto"/>
            <w:right w:val="none" w:sz="0" w:space="0" w:color="auto"/>
          </w:divBdr>
          <w:divsChild>
            <w:div w:id="1850633931">
              <w:marLeft w:val="0"/>
              <w:marRight w:val="0"/>
              <w:marTop w:val="100"/>
              <w:marBottom w:val="100"/>
              <w:divBdr>
                <w:top w:val="none" w:sz="0" w:space="0" w:color="auto"/>
                <w:left w:val="none" w:sz="0" w:space="0" w:color="auto"/>
                <w:bottom w:val="none" w:sz="0" w:space="0" w:color="auto"/>
                <w:right w:val="none" w:sz="0" w:space="0" w:color="auto"/>
              </w:divBdr>
              <w:divsChild>
                <w:div w:id="181817940">
                  <w:marLeft w:val="0"/>
                  <w:marRight w:val="0"/>
                  <w:marTop w:val="0"/>
                  <w:marBottom w:val="0"/>
                  <w:divBdr>
                    <w:top w:val="none" w:sz="0" w:space="0" w:color="auto"/>
                    <w:left w:val="none" w:sz="0" w:space="0" w:color="auto"/>
                    <w:bottom w:val="none" w:sz="0" w:space="0" w:color="auto"/>
                    <w:right w:val="none" w:sz="0" w:space="0" w:color="auto"/>
                  </w:divBdr>
                  <w:divsChild>
                    <w:div w:id="13007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32092">
      <w:bodyDiv w:val="1"/>
      <w:marLeft w:val="0"/>
      <w:marRight w:val="0"/>
      <w:marTop w:val="0"/>
      <w:marBottom w:val="0"/>
      <w:divBdr>
        <w:top w:val="none" w:sz="0" w:space="0" w:color="auto"/>
        <w:left w:val="none" w:sz="0" w:space="0" w:color="auto"/>
        <w:bottom w:val="none" w:sz="0" w:space="0" w:color="auto"/>
        <w:right w:val="none" w:sz="0" w:space="0" w:color="auto"/>
      </w:divBdr>
      <w:divsChild>
        <w:div w:id="59402375">
          <w:marLeft w:val="0"/>
          <w:marRight w:val="0"/>
          <w:marTop w:val="0"/>
          <w:marBottom w:val="0"/>
          <w:divBdr>
            <w:top w:val="none" w:sz="0" w:space="0" w:color="auto"/>
            <w:left w:val="none" w:sz="0" w:space="0" w:color="auto"/>
            <w:bottom w:val="none" w:sz="0" w:space="0" w:color="auto"/>
            <w:right w:val="none" w:sz="0" w:space="0" w:color="auto"/>
          </w:divBdr>
          <w:divsChild>
            <w:div w:id="1932273673">
              <w:marLeft w:val="0"/>
              <w:marRight w:val="0"/>
              <w:marTop w:val="100"/>
              <w:marBottom w:val="100"/>
              <w:divBdr>
                <w:top w:val="none" w:sz="0" w:space="0" w:color="auto"/>
                <w:left w:val="none" w:sz="0" w:space="0" w:color="auto"/>
                <w:bottom w:val="none" w:sz="0" w:space="0" w:color="auto"/>
                <w:right w:val="none" w:sz="0" w:space="0" w:color="auto"/>
              </w:divBdr>
              <w:divsChild>
                <w:div w:id="1046832301">
                  <w:marLeft w:val="0"/>
                  <w:marRight w:val="0"/>
                  <w:marTop w:val="0"/>
                  <w:marBottom w:val="0"/>
                  <w:divBdr>
                    <w:top w:val="none" w:sz="0" w:space="0" w:color="auto"/>
                    <w:left w:val="none" w:sz="0" w:space="0" w:color="auto"/>
                    <w:bottom w:val="none" w:sz="0" w:space="0" w:color="auto"/>
                    <w:right w:val="none" w:sz="0" w:space="0" w:color="auto"/>
                  </w:divBdr>
                  <w:divsChild>
                    <w:div w:id="2260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HAIDER</dc:creator>
  <cp:keywords/>
  <dc:description/>
  <cp:lastModifiedBy>MUHAMMAD ALI HAIDER</cp:lastModifiedBy>
  <cp:revision>3</cp:revision>
  <dcterms:created xsi:type="dcterms:W3CDTF">2020-06-12T07:36:00Z</dcterms:created>
  <dcterms:modified xsi:type="dcterms:W3CDTF">2020-06-12T08:27:00Z</dcterms:modified>
</cp:coreProperties>
</file>