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tabs>
          <w:tab w:val="left" w:pos="2970" w:leader="none"/>
          <w:tab w:val="left" w:pos="3060" w:leader="none"/>
        </w:tabs>
        <w:suppressAutoHyphens w:val="true"/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  <w:t xml:space="preserve">BoatSea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970" w:leader="none"/>
          <w:tab w:val="left" w:pos="3060" w:leader="none"/>
        </w:tabs>
        <w:suppressAutoHyphens w:val="true"/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  <w:t xml:space="preserve">Veb aplikacija za iznajmljivanje jahti</w:t>
      </w:r>
    </w:p>
    <w:p>
      <w:pPr>
        <w:tabs>
          <w:tab w:val="left" w:pos="2970" w:leader="none"/>
          <w:tab w:val="left" w:pos="3060" w:leader="none"/>
        </w:tabs>
        <w:suppressAutoHyphens w:val="true"/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</w:pPr>
    </w:p>
    <w:p>
      <w:pPr>
        <w:tabs>
          <w:tab w:val="left" w:pos="2970" w:leader="none"/>
          <w:tab w:val="left" w:pos="3060" w:leader="none"/>
        </w:tabs>
        <w:suppressAutoHyphens w:val="true"/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  <w:t xml:space="preserve">Plan realizacije projekta </w:t>
      </w:r>
    </w:p>
    <w:p>
      <w:pPr>
        <w:tabs>
          <w:tab w:val="left" w:pos="2970" w:leader="none"/>
          <w:tab w:val="left" w:pos="3060" w:leader="none"/>
        </w:tabs>
        <w:suppressAutoHyphens w:val="true"/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-1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8"/>
          <w:shd w:fill="auto" w:val="clear"/>
        </w:rPr>
        <w:t xml:space="preserve">Verzija 1.0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  <w:t xml:space="preserve">Pregled izmena</w:t>
      </w:r>
    </w:p>
    <w:tbl>
      <w:tblPr/>
      <w:tblGrid>
        <w:gridCol w:w="2304"/>
        <w:gridCol w:w="1152"/>
        <w:gridCol w:w="3598"/>
        <w:gridCol w:w="2195"/>
      </w:tblGrid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Datum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Verzija</w:t>
            </w:r>
          </w:p>
        </w:tc>
        <w:tc>
          <w:tcPr>
            <w:tcW w:w="35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Opis</w:t>
            </w:r>
          </w:p>
        </w:tc>
        <w:tc>
          <w:tcPr>
            <w:tcW w:w="21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Autor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30.10.2022.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1.0</w:t>
            </w:r>
          </w:p>
        </w:tc>
        <w:tc>
          <w:tcPr>
            <w:tcW w:w="35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Inicijalna verzija</w:t>
            </w:r>
          </w:p>
        </w:tc>
        <w:tc>
          <w:tcPr>
            <w:tcW w:w="21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dr Aldina Avdi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ć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Muhamed Sadovi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ć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9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  <w:t xml:space="preserve">Sadr</w:t>
      </w:r>
      <w:r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  <w:t xml:space="preserve">žaj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 xml:space="preserve">1.</w:t>
        <w:tab/>
        <w:t xml:space="preserve">Ciljev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 xml:space="preserve"> dokumenta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 xml:space="preserve">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 xml:space="preserve">2.</w:t>
        <w:tab/>
        <w:t xml:space="preserve">Opseg dokumenta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 xml:space="preserve">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 xml:space="preserve">3.</w:t>
        <w:tab/>
        <w:t xml:space="preserve">Reference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 xml:space="preserve">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 xml:space="preserve">4.</w:t>
        <w:tab/>
        <w:t xml:space="preserve">Plan razvojnih faza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 xml:space="preserve">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 xml:space="preserve">5.</w:t>
        <w:tab/>
        <w:t xml:space="preserve">Raspored aktivnosti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 xml:space="preserve">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 xml:space="preserve">6.</w:t>
        <w:tab/>
        <w:t xml:space="preserve">Ciljevi iteracija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 xml:space="preserve">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 xml:space="preserve">7.</w:t>
        <w:tab/>
        <w:t xml:space="preserve">Verzije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 xml:space="preserve">7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 xml:space="preserve">8.</w:t>
        <w:tab/>
        <w:t xml:space="preserve">Plan korišćenja resursa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 xml:space="preserve">7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 xml:space="preserve">8.1</w:t>
        <w:tab/>
        <w:t xml:space="preserve">Organizaciona struktura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 xml:space="preserve">7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 xml:space="preserve">8.2</w:t>
        <w:tab/>
        <w:t xml:space="preserve">Kadrovska politika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 xml:space="preserve">7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 xml:space="preserve">8.3</w:t>
        <w:tab/>
        <w:t xml:space="preserve">Plan obuke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 xml:space="preserve">7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 xml:space="preserve">9.</w:t>
        <w:tab/>
        <w:t xml:space="preserve">Cena realizacije projekta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-1"/>
          <w:sz w:val="20"/>
          <w:shd w:fill="auto" w:val="clear"/>
        </w:rPr>
        <w:t xml:space="preserve">7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  <w:t xml:space="preserve">Plan realizacije projekta </w:t>
      </w:r>
    </w:p>
    <w:p>
      <w:pPr>
        <w:keepNext w:val="true"/>
        <w:numPr>
          <w:ilvl w:val="0"/>
          <w:numId w:val="23"/>
        </w:numPr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Cilj dokumenta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Cilj dokumenta je definisanje zadataka i njihovo organizovanje u faze i iteracije potrebne za implementaciju veb aplikacije za iznajmljivanje jahti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BoatSea.  </w:t>
      </w:r>
    </w:p>
    <w:p>
      <w:pPr>
        <w:keepNext w:val="true"/>
        <w:numPr>
          <w:ilvl w:val="0"/>
          <w:numId w:val="25"/>
        </w:numPr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Opseg dokumenta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Dokument opisuje op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šti plan koji će biti korišćen od strane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Flying Dutchman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-a za razvoj veb aplikacije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BoatSea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namenjene za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iznajmljivanje jahti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. 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Plan opisan u ovom dokumentu zasnovan je na opisu sistema koji se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želi razviti datom u predlogu projekta [1].  </w:t>
      </w:r>
    </w:p>
    <w:p>
      <w:pPr>
        <w:keepNext w:val="true"/>
        <w:numPr>
          <w:ilvl w:val="0"/>
          <w:numId w:val="27"/>
        </w:numPr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Reference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Spisak kori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šćene literature:</w:t>
      </w:r>
    </w:p>
    <w:p>
      <w:pPr>
        <w:keepLines w:val="true"/>
        <w:numPr>
          <w:ilvl w:val="0"/>
          <w:numId w:val="29"/>
        </w:numPr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BoatSea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Predlog projekta,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Flying Dutchman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-BoatSea-01, V1.0, 2022,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Flying Dutchman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.</w:t>
      </w:r>
    </w:p>
    <w:p>
      <w:pPr>
        <w:keepLines w:val="true"/>
        <w:numPr>
          <w:ilvl w:val="0"/>
          <w:numId w:val="29"/>
        </w:numPr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BoatSea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Planirani raspored aktivnosti na projektu, V1.0, 2022,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Flying Dutchman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.</w:t>
      </w:r>
    </w:p>
    <w:p>
      <w:pPr>
        <w:keepNext w:val="true"/>
        <w:numPr>
          <w:ilvl w:val="0"/>
          <w:numId w:val="29"/>
        </w:numPr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Plan razvojnih faza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Razvoj sistema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će biti sproveden korišćenjem nekoliko faza sa određenim brojem iteracija u okviru svake faze. Spisak faza sa broje iteracija i predloženim trajanjem dat u sledećoj tabeli: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tbl>
      <w:tblPr/>
      <w:tblGrid>
        <w:gridCol w:w="2160"/>
        <w:gridCol w:w="1800"/>
        <w:gridCol w:w="1620"/>
      </w:tblGrid>
      <w:tr>
        <w:trPr>
          <w:trHeight w:val="1" w:hRule="atLeast"/>
          <w:jc w:val="center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Faza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Broj iteracija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Trajanje</w:t>
            </w:r>
          </w:p>
        </w:tc>
      </w:tr>
      <w:tr>
        <w:trPr>
          <w:trHeight w:val="1" w:hRule="atLeast"/>
          <w:jc w:val="center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Planiranje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2 nedelje</w:t>
            </w:r>
          </w:p>
        </w:tc>
      </w:tr>
      <w:tr>
        <w:trPr>
          <w:trHeight w:val="1" w:hRule="atLeast"/>
          <w:jc w:val="center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Razrada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3 nedelje</w:t>
            </w:r>
          </w:p>
        </w:tc>
      </w:tr>
      <w:tr>
        <w:trPr>
          <w:trHeight w:val="1" w:hRule="atLeast"/>
          <w:jc w:val="center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Izrada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2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4 nedelja</w:t>
            </w:r>
          </w:p>
        </w:tc>
      </w:tr>
      <w:tr>
        <w:trPr>
          <w:trHeight w:val="1" w:hRule="atLeast"/>
          <w:jc w:val="center"/>
        </w:trPr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Okon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čanje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1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2 nedelje</w:t>
            </w:r>
          </w:p>
        </w:tc>
      </w:tr>
    </w:tbl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 tabeli 4.1 prikazane su faze i odgovaraju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će zahtevane rezultate vezane za njihov završetak.</w:t>
      </w:r>
    </w:p>
    <w:p>
      <w:pPr>
        <w:keepLines w:val="true"/>
        <w:spacing w:before="0" w:after="120" w:line="240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Lines w:val="true"/>
        <w:spacing w:before="0" w:after="120" w:line="240"/>
        <w:ind w:right="0" w:left="72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tbl>
      <w:tblPr/>
      <w:tblGrid>
        <w:gridCol w:w="1276"/>
        <w:gridCol w:w="4819"/>
        <w:gridCol w:w="2601"/>
      </w:tblGrid>
      <w:tr>
        <w:trPr>
          <w:trHeight w:val="1" w:hRule="atLeast"/>
          <w:jc w:val="righ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Faza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Opis</w:t>
            </w:r>
          </w:p>
        </w:tc>
        <w:tc>
          <w:tcPr>
            <w:tcW w:w="2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Rezultati</w:t>
            </w:r>
          </w:p>
        </w:tc>
      </w:tr>
      <w:tr>
        <w:trPr>
          <w:trHeight w:val="1" w:hRule="atLeast"/>
          <w:jc w:val="righ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Planiranje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Prva faza ima za cilj prikupljanje i definisanje zahteva, te analizu poslovnih mogu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ćnosti proizvoda. U okviru ove faze potrebno je specificirati osnovne slučajeve korišćenja sistema. </w:t>
            </w:r>
          </w:p>
        </w:tc>
        <w:tc>
          <w:tcPr>
            <w:tcW w:w="2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Izrada vizije sistema.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Po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četak izrade dokumenta o zahtevima.</w:t>
            </w:r>
          </w:p>
        </w:tc>
      </w:tr>
      <w:tr>
        <w:trPr>
          <w:trHeight w:val="1" w:hRule="atLeast"/>
          <w:jc w:val="righ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Razrada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U okviru faze razrade bi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će analizirani zahtevi i razvijen arhitekturni prototip. Potrebno je izvršiti analizu svih slučajeva korišćenja, definisati arhitekturu sistema i započeti projektovanje odgovarajućih komponenti sistema. 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Nakon razvoja arhitekturnog prototipa potrebno je izvr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šiti proveru pogodnosti odabrane arhitekture.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Ova faza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će uključiti i razvoj prototipa korisničkog interfejsa.</w:t>
            </w:r>
          </w:p>
        </w:tc>
        <w:tc>
          <w:tcPr>
            <w:tcW w:w="2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Zavr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šetak izrade dokumenta o zahtevima.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Izrada arhitekturnog projekta.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Razvoj arhitekturnog prototipa.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Razvoj prototipa korisni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čkog interfejsa.</w:t>
            </w:r>
          </w:p>
        </w:tc>
      </w:tr>
      <w:tr>
        <w:trPr>
          <w:trHeight w:val="1" w:hRule="atLeast"/>
          <w:jc w:val="righ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Izrada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U toku faze izrade bi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Na kraju ove faze bi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će završeno sa implementacijom i testiranjem konačne verzije softvera.</w:t>
            </w:r>
          </w:p>
        </w:tc>
        <w:tc>
          <w:tcPr>
            <w:tcW w:w="2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Izrada detaljnog projekta.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Razvoj beta verzije sistema.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Izrada plana testiranja.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Testiranje sistema.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Izrada izve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štaja o testiranju.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Razvoj kona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čne verzije.</w:t>
            </w:r>
          </w:p>
        </w:tc>
      </w:tr>
      <w:tr>
        <w:trPr>
          <w:trHeight w:val="1" w:hRule="atLeast"/>
          <w:jc w:val="righ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Okon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čanje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Faza okon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čanja uključuje pripremu pratećeg materijala i distribuciju softvera korisnicima. 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Na kraju ove faze potrebno je imati sre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đenu projektnu dokumentaciju, gotovo korisničko uputstvo sa uputstvom za instaliranje sistema.</w:t>
            </w:r>
          </w:p>
        </w:tc>
        <w:tc>
          <w:tcPr>
            <w:tcW w:w="26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Izrada korisni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čkog uputstva.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Distribucija i instalacija sistema.</w:t>
            </w:r>
          </w:p>
        </w:tc>
      </w:tr>
    </w:tbl>
    <w:p>
      <w:pPr>
        <w:keepLines w:val="true"/>
        <w:spacing w:before="0" w:after="120" w:line="240"/>
        <w:ind w:right="0" w:left="72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Tabela 4.1 Faze projekta i zahtevani rezultati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Svaka faza u razvoju sistema je podeljena na iteracije opisane u odeljku 6.  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Gantov dijagram dat u odeljku 5 ilustruje raspored aktivnosti na realizaciji projekta kroz faze, iteracije i 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čekivane rezultate. Dužina projekta je procenjena na 11 nedelja.</w:t>
      </w:r>
    </w:p>
    <w:p>
      <w:pPr>
        <w:keepNext w:val="true"/>
        <w:numPr>
          <w:ilvl w:val="0"/>
          <w:numId w:val="60"/>
        </w:numPr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Raspored aktivnosti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Planirani raspored aktivnosti koji prikazuje faze, iteracije i 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čekivane rezultate projekta sadržan je u dokumentu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BoatSea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Planirani raspored aktivnosti [2]. 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Pogledati dokument: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BoatSea-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Raspored aktivnosti.mpp</w:t>
      </w:r>
    </w:p>
    <w:p>
      <w:pPr>
        <w:keepNext w:val="true"/>
        <w:numPr>
          <w:ilvl w:val="0"/>
          <w:numId w:val="62"/>
        </w:numPr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Ciljevi iteracija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Svaka faza se sastoji od razvojnih iteracija u kojima se razvija odre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đena celina sistema. U osnovi, ove iteracije treba da obezbede:</w:t>
      </w:r>
    </w:p>
    <w:p>
      <w:pPr>
        <w:keepLines w:val="true"/>
        <w:numPr>
          <w:ilvl w:val="0"/>
          <w:numId w:val="64"/>
        </w:numPr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smanjenje rizika,</w:t>
      </w:r>
    </w:p>
    <w:p>
      <w:pPr>
        <w:keepLines w:val="true"/>
        <w:numPr>
          <w:ilvl w:val="0"/>
          <w:numId w:val="64"/>
        </w:numPr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ranije dobijanje funkcionalnih verzija sistema </w:t>
      </w:r>
    </w:p>
    <w:p>
      <w:pPr>
        <w:keepLines w:val="true"/>
        <w:numPr>
          <w:ilvl w:val="0"/>
          <w:numId w:val="64"/>
        </w:numPr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maksimalna fleksibilnost u planiranju funkcionalnosti za narednu verziju.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Slede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ća tabela opisuje iteracije zajedno sa očekivanim rezultatima i pridruženim rizicima.</w:t>
      </w:r>
    </w:p>
    <w:tbl>
      <w:tblPr>
        <w:tblInd w:w="720" w:type="dxa"/>
      </w:tblPr>
      <w:tblGrid>
        <w:gridCol w:w="1350"/>
        <w:gridCol w:w="1350"/>
        <w:gridCol w:w="1967"/>
        <w:gridCol w:w="1559"/>
        <w:gridCol w:w="2195"/>
      </w:tblGrid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Faza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Iteracija</w:t>
            </w:r>
          </w:p>
        </w:tc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Opis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Rezultati</w:t>
            </w:r>
          </w:p>
        </w:tc>
        <w:tc>
          <w:tcPr>
            <w:tcW w:w="2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Rizici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Planiranje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Preliminarna iteracija</w:t>
            </w:r>
          </w:p>
        </w:tc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Definisanje zahteva i poslovnih mogu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ćnosti.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Modelovanje domena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Vizija sistema</w:t>
            </w:r>
          </w:p>
        </w:tc>
        <w:tc>
          <w:tcPr>
            <w:tcW w:w="2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Razja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šnjavanje korisničkih zahteva na samom početku.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Razvoj realisti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čnog plana realizacija.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Utvr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đivanje opravdanosti projekta sa poslovne tačke gledišta.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Razrada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R1 Iteracija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 Razvoj arhitekturnog prototipa</w:t>
            </w:r>
          </w:p>
        </w:tc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Analiza slu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čajeva korišćenja i arhitekturno projektovanje.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Razvoj arhitekturnog prototipa.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Razvoj prototipa korisni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čkog interfejsa.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Dokument o zahtevima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Arhitekturni projekat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Arhitekturni prototip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Prototip korisni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čkog interfejsa</w:t>
            </w:r>
          </w:p>
        </w:tc>
        <w:tc>
          <w:tcPr>
            <w:tcW w:w="2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Razja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šnjavanje arhitekturnih nedoumica.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Ubla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žavanje tehničkih rizika.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Rano dobijanje prototipa koji mo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že biti ocenjen od strane korisnika.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35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Izrada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I1 Iteracija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 Razvoj beta verzija</w:t>
            </w:r>
          </w:p>
        </w:tc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Implementacija i testiranje beta verzije.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Detaljni projekat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Beta verzija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Plan testiranja</w:t>
            </w:r>
          </w:p>
        </w:tc>
        <w:tc>
          <w:tcPr>
            <w:tcW w:w="2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Implementacija svih klju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čnih funkcionalnosti u beta verziji.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Dobijanje povratne reakcije od korisnika pre implementacije kona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čne verzije.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3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I2 Iteracija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 Razvoj kona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čne verzije</w:t>
            </w:r>
          </w:p>
        </w:tc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Implementacija preostalih slu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čajeva korišćenja i ispravka grešaka i nedostataka uočenih u beta verziji.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Razvoj kona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čne verzije.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Izve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štaj o testiranju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Kona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čna verzija</w:t>
            </w:r>
          </w:p>
        </w:tc>
        <w:tc>
          <w:tcPr>
            <w:tcW w:w="2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Softver ocenjen od strane korisnika.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Visok nivo kvaliteta proizvoda.</w:t>
            </w:r>
          </w:p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Umanjenje verovatno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će pojave greški.</w:t>
            </w:r>
          </w:p>
        </w:tc>
      </w:tr>
      <w:tr>
        <w:trPr>
          <w:trHeight w:val="1" w:hRule="atLeast"/>
          <w:jc w:val="left"/>
        </w:trPr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Okon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čanje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F1 Iteracija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 Izlazak proizvoda</w:t>
            </w:r>
          </w:p>
        </w:tc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Priprema prate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ćeg materijala, distribuiranje i instalacija sistema.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Proizvod</w:t>
            </w:r>
          </w:p>
        </w:tc>
        <w:tc>
          <w:tcPr>
            <w:tcW w:w="2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numPr>
          <w:ilvl w:val="0"/>
          <w:numId w:val="85"/>
        </w:numPr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Verzije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Predlo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ženi plan zahteva izdavanje jedne verzije softvera koji se razvija. Pretpostavlja se da će se planirani sadržaj verzije menjati u toku rada na projektu. Vodiće se računa i o definisanom prioritetu funkcionalnosti. 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Pre kona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čne verzije biće izdata beta verzija koja će biti dostavljena korisnicima na ispitivanje.</w:t>
      </w:r>
    </w:p>
    <w:p>
      <w:pPr>
        <w:keepNext w:val="true"/>
        <w:numPr>
          <w:ilvl w:val="0"/>
          <w:numId w:val="87"/>
        </w:numPr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Plan kori</w:t>
      </w: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šćenja resursa</w:t>
      </w:r>
    </w:p>
    <w:p>
      <w:pPr>
        <w:keepNext w:val="true"/>
        <w:numPr>
          <w:ilvl w:val="0"/>
          <w:numId w:val="87"/>
        </w:numPr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  <w:t xml:space="preserve">Organizaciona struktura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Organizaciona struktura ljudstva anga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žovanog na projektu prikazana je na sledećem grafikonu:</w:t>
      </w:r>
    </w:p>
    <w:p>
      <w:pPr>
        <w:keepLines w:val="true"/>
        <w:spacing w:before="0" w:after="120" w:line="240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Lines w:val="true"/>
        <w:spacing w:before="0" w:after="120" w:line="240"/>
        <w:ind w:right="0" w:left="72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numPr>
          <w:ilvl w:val="0"/>
          <w:numId w:val="90"/>
        </w:numPr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  <w:t xml:space="preserve">Kadrovska politika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Osobe identifikovane na organizacionom grafikonu u odeljku 8.1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čine tim koji će razvijati projekat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BoatSea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Projektni tim se neće menjati u toku realizacije projekta.</w:t>
      </w:r>
    </w:p>
    <w:p>
      <w:pPr>
        <w:keepNext w:val="true"/>
        <w:numPr>
          <w:ilvl w:val="0"/>
          <w:numId w:val="92"/>
        </w:numPr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  <w:t xml:space="preserve">Plan obuke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Za projektni tim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će biti organizovana obuka iz sledećih oblasti:</w:t>
      </w:r>
    </w:p>
    <w:p>
      <w:pPr>
        <w:keepLines w:val="true"/>
        <w:numPr>
          <w:ilvl w:val="0"/>
          <w:numId w:val="94"/>
        </w:numPr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Upoznavanje sa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Visual Paradigm-om;</w:t>
      </w:r>
    </w:p>
    <w:p>
      <w:pPr>
        <w:keepLines w:val="true"/>
        <w:numPr>
          <w:ilvl w:val="0"/>
          <w:numId w:val="94"/>
        </w:numPr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React.js, Node.js programiranje;</w:t>
      </w:r>
    </w:p>
    <w:p>
      <w:pPr>
        <w:keepLines w:val="true"/>
        <w:numPr>
          <w:ilvl w:val="0"/>
          <w:numId w:val="94"/>
        </w:numPr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Rad sa bazom podataka;</w:t>
      </w:r>
    </w:p>
    <w:p>
      <w:pPr>
        <w:keepLines w:val="true"/>
        <w:numPr>
          <w:ilvl w:val="0"/>
          <w:numId w:val="94"/>
        </w:numPr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Pisanje dokumentacije vezane za projekat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Prvi kurs je zakazan na po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četku prve faze projekta, dok bi drugi treba da bude organizovan pri kraju faze razrade. Predavači za kurseve su nađeni i kontaktirani.</w:t>
      </w:r>
    </w:p>
    <w:p>
      <w:pPr>
        <w:keepNext w:val="true"/>
        <w:numPr>
          <w:ilvl w:val="0"/>
          <w:numId w:val="96"/>
        </w:numPr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Cena realizacije projekta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Bud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žet definisan za projekat na osnovu preliminarnih procena je dat u nastavku:</w:t>
      </w:r>
    </w:p>
    <w:tbl>
      <w:tblPr/>
      <w:tblGrid>
        <w:gridCol w:w="696"/>
        <w:gridCol w:w="884"/>
        <w:gridCol w:w="954"/>
        <w:gridCol w:w="270"/>
        <w:gridCol w:w="1715"/>
        <w:gridCol w:w="570"/>
        <w:gridCol w:w="1440"/>
      </w:tblGrid>
      <w:tr>
        <w:trPr>
          <w:trHeight w:val="255" w:hRule="auto"/>
          <w:jc w:val="center"/>
          <w:cantSplit w:val="1"/>
        </w:trPr>
        <w:tc>
          <w:tcPr>
            <w:tcW w:w="6529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2"/>
                <w:shd w:fill="auto" w:val="clear"/>
              </w:rPr>
              <w:t xml:space="preserve">Bud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2"/>
                <w:shd w:fill="auto" w:val="clear"/>
              </w:rPr>
              <w:t xml:space="preserve">žet projekta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2"/>
                <w:shd w:fill="auto" w:val="clear"/>
              </w:rPr>
              <w:t xml:space="preserve">BoatSea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2"/>
                <w:shd w:fill="auto" w:val="clear"/>
              </w:rPr>
              <w:t xml:space="preserve"> (primer)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2"/>
                <w:shd w:fill="auto" w:val="clear"/>
              </w:rPr>
              <w:t xml:space="preserve">Rad</w:t>
            </w:r>
          </w:p>
        </w:tc>
        <w:tc>
          <w:tcPr>
            <w:tcW w:w="8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38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2"/>
                <w:shd w:fill="auto" w:val="clear"/>
              </w:rPr>
              <w:t xml:space="preserve">Aktivnosti</w:t>
            </w:r>
          </w:p>
        </w:tc>
        <w:tc>
          <w:tcPr>
            <w:tcW w:w="2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2"/>
                <w:shd w:fill="auto" w:val="clear"/>
              </w:rPr>
              <w:t xml:space="preserve">Trud (PD)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2"/>
                <w:shd w:fill="auto" w:val="clear"/>
              </w:rPr>
              <w:t xml:space="preserve">Cena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Specifikacija zahteva</w:t>
            </w:r>
          </w:p>
        </w:tc>
        <w:tc>
          <w:tcPr>
            <w:tcW w:w="1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20</w:t>
            </w:r>
          </w:p>
        </w:tc>
        <w:tc>
          <w:tcPr>
            <w:tcW w:w="5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16,000.00 Din.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Analiza i projektovanje</w:t>
            </w:r>
          </w:p>
        </w:tc>
        <w:tc>
          <w:tcPr>
            <w:tcW w:w="1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32</w:t>
            </w:r>
          </w:p>
        </w:tc>
        <w:tc>
          <w:tcPr>
            <w:tcW w:w="5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25,600.00 Din.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Implementacija</w:t>
            </w:r>
          </w:p>
        </w:tc>
        <w:tc>
          <w:tcPr>
            <w:tcW w:w="1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75</w:t>
            </w:r>
          </w:p>
        </w:tc>
        <w:tc>
          <w:tcPr>
            <w:tcW w:w="5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60,000.00 Din.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Testiranje</w:t>
            </w:r>
          </w:p>
        </w:tc>
        <w:tc>
          <w:tcPr>
            <w:tcW w:w="1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20</w:t>
            </w:r>
          </w:p>
        </w:tc>
        <w:tc>
          <w:tcPr>
            <w:tcW w:w="5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16,000.00 Din.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Instalacija</w:t>
            </w:r>
          </w:p>
        </w:tc>
        <w:tc>
          <w:tcPr>
            <w:tcW w:w="1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3</w:t>
            </w:r>
          </w:p>
        </w:tc>
        <w:tc>
          <w:tcPr>
            <w:tcW w:w="5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2,400.00 Din.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-1"/>
                <w:sz w:val="22"/>
                <w:shd w:fill="auto" w:val="clear"/>
              </w:rPr>
              <w:t xml:space="preserve">Ukupna trud:</w:t>
            </w:r>
          </w:p>
        </w:tc>
        <w:tc>
          <w:tcPr>
            <w:tcW w:w="1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150</w:t>
            </w:r>
          </w:p>
        </w:tc>
        <w:tc>
          <w:tcPr>
            <w:tcW w:w="5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120,000.00 Din.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2"/>
                <w:shd w:fill="auto" w:val="clear"/>
              </w:rPr>
              <w:t xml:space="preserve">UKUPNO ZA RAD: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240,000.00 Din.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2"/>
                <w:shd w:fill="auto" w:val="clear"/>
              </w:rPr>
              <w:t xml:space="preserve">Ostalo</w:t>
            </w:r>
          </w:p>
        </w:tc>
        <w:tc>
          <w:tcPr>
            <w:tcW w:w="8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Putovanja i sme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štaj</w:t>
            </w:r>
          </w:p>
        </w:tc>
        <w:tc>
          <w:tcPr>
            <w:tcW w:w="1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0.00 Din.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Transport robe</w:t>
            </w:r>
          </w:p>
        </w:tc>
        <w:tc>
          <w:tcPr>
            <w:tcW w:w="1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0.00 Din.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Usluge</w:t>
            </w:r>
          </w:p>
        </w:tc>
        <w:tc>
          <w:tcPr>
            <w:tcW w:w="1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1,000.00 Din.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Materijal</w:t>
            </w:r>
          </w:p>
        </w:tc>
        <w:tc>
          <w:tcPr>
            <w:tcW w:w="1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3,000.00 Din.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Drugi direktni tro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škovi</w:t>
            </w:r>
          </w:p>
        </w:tc>
        <w:tc>
          <w:tcPr>
            <w:tcW w:w="1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2,000.00 Din.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2"/>
                <w:shd w:fill="auto" w:val="clear"/>
              </w:rPr>
              <w:t xml:space="preserve">UKUPNO ZA OSTALO: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6,000.00 Din.</w:t>
            </w:r>
          </w:p>
        </w:tc>
      </w:tr>
      <w:tr>
        <w:trPr>
          <w:trHeight w:val="114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center"/>
          <w:cantSplit w:val="1"/>
        </w:trPr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2"/>
                <w:shd w:fill="auto" w:val="clear"/>
              </w:rPr>
              <w:t xml:space="preserve">UKUPAN BUD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-1"/>
                <w:sz w:val="22"/>
                <w:shd w:fill="auto" w:val="clear"/>
              </w:rPr>
              <w:t xml:space="preserve">ŽET:</w:t>
            </w:r>
          </w:p>
        </w:tc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246,000.00 Din.</w:t>
            </w:r>
          </w:p>
        </w:tc>
      </w:tr>
    </w:tbl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3">
    <w:abstractNumId w:val="72"/>
  </w:num>
  <w:num w:numId="25">
    <w:abstractNumId w:val="66"/>
  </w:num>
  <w:num w:numId="27">
    <w:abstractNumId w:val="60"/>
  </w:num>
  <w:num w:numId="29">
    <w:abstractNumId w:val="54"/>
  </w:num>
  <w:num w:numId="60">
    <w:abstractNumId w:val="48"/>
  </w:num>
  <w:num w:numId="62">
    <w:abstractNumId w:val="42"/>
  </w:num>
  <w:num w:numId="64">
    <w:abstractNumId w:val="36"/>
  </w:num>
  <w:num w:numId="85">
    <w:abstractNumId w:val="30"/>
  </w:num>
  <w:num w:numId="87">
    <w:abstractNumId w:val="24"/>
  </w:num>
  <w:num w:numId="90">
    <w:abstractNumId w:val="18"/>
  </w:num>
  <w:num w:numId="92">
    <w:abstractNumId w:val="12"/>
  </w:num>
  <w:num w:numId="94">
    <w:abstractNumId w:val="6"/>
  </w:num>
  <w:num w:numId="9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