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970" w:leader="none"/>
          <w:tab w:val="left" w:pos="3060" w:leader="none"/>
        </w:tabs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BoatSea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Veb aplikacija za iznajmljivanje jahti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Vizija sistema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8"/>
          <w:shd w:fill="auto" w:val="clear"/>
        </w:rPr>
        <w:t xml:space="preserve">Verzija 1.0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Pregled izmena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Datum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Verzija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Opis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center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.11.202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2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Revizija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dr Aldina Avdi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Muhamed Sadovi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Sadr</w:t>
      </w: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žaj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1.</w:t>
        <w:tab/>
        <w:t xml:space="preserve">Cilj dokumenta</w:t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2.</w:t>
        <w:tab/>
        <w:t xml:space="preserve">Opseg dokumenta</w:t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3.</w:t>
        <w:tab/>
        <w:t xml:space="preserve">Reference</w:t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4.</w:t>
        <w:tab/>
        <w:t xml:space="preserve">Pozicioniranje proizvoda</w:t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4.1</w:t>
        <w:tab/>
        <w:t xml:space="preserve">Poslovne mogu</w:t>
      </w: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ćnosti</w:t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4.2</w:t>
        <w:tab/>
        <w:t xml:space="preserve">Postavka problema</w:t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4.3</w:t>
        <w:tab/>
        <w:t xml:space="preserve">Postavka pozicije proizvoda</w:t>
        <w:tab/>
        <w:t xml:space="preserve">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5.</w:t>
        <w:tab/>
        <w:t xml:space="preserve">Opis korisnika</w:t>
        <w:tab/>
        <w:t xml:space="preserve">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5.1</w:t>
        <w:tab/>
        <w:t xml:space="preserve">Opis potencijalnog tržišta</w:t>
        <w:tab/>
        <w:t xml:space="preserve">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5.2</w:t>
        <w:tab/>
        <w:t xml:space="preserve">Profili korisnika</w:t>
        <w:tab/>
        <w:t xml:space="preserve">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5.3</w:t>
        <w:tab/>
        <w:t xml:space="preserve">Opis okruženja</w:t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5.4</w:t>
        <w:tab/>
        <w:t xml:space="preserve">Osnovne potrebe korisnika</w:t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5.5</w:t>
        <w:tab/>
        <w:t xml:space="preserve">Alternative i konkurencija</w:t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6.</w:t>
        <w:tab/>
        <w:t xml:space="preserve">Opis proizvoda</w:t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6.1</w:t>
        <w:tab/>
        <w:t xml:space="preserve">Perspektiva proizvoda</w:t>
        <w:tab/>
        <w:t xml:space="preserve">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6.2</w:t>
        <w:tab/>
        <w:t xml:space="preserve">Pregled mogućnosti</w:t>
        <w:tab/>
        <w:t xml:space="preserve">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6.3</w:t>
        <w:tab/>
        <w:t xml:space="preserve">Pretpostavke i zavisnosti</w:t>
        <w:tab/>
        <w:t xml:space="preserve">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6.4</w:t>
        <w:tab/>
        <w:t xml:space="preserve">Cena</w:t>
        <w:tab/>
        <w:t xml:space="preserve">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6.5</w:t>
        <w:tab/>
        <w:t xml:space="preserve">Licenciranje i instalacija</w:t>
        <w:tab/>
        <w:t xml:space="preserve">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7.</w:t>
        <w:tab/>
        <w:t xml:space="preserve">Funkcionalni zahtevi</w:t>
        <w:tab/>
        <w:t xml:space="preserve">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7.1</w:t>
        <w:tab/>
        <w:t xml:space="preserve">Prijavljivanje na sistem</w:t>
        <w:tab/>
        <w:t xml:space="preserve">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7.2</w:t>
        <w:tab/>
        <w:t xml:space="preserve">Unos, prikaz i ažuriranje osnovnih podataka o automobilima</w:t>
        <w:tab/>
        <w:t xml:space="preserve">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7.3</w:t>
        <w:tab/>
        <w:t xml:space="preserve">Kreiranje, brisanje, ažuriranje članova</w:t>
        <w:tab/>
        <w:t xml:space="preserve">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7.4</w:t>
        <w:tab/>
        <w:t xml:space="preserve">Pretraživanje </w:t>
      </w: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jahti</w:t>
      </w: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ab/>
        <w:t xml:space="preserve">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7.5</w:t>
        <w:tab/>
        <w:t xml:space="preserve">Kontaktiranje kompanije</w:t>
        <w:tab/>
        <w:t xml:space="preserve">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7.6</w:t>
        <w:tab/>
        <w:t xml:space="preserve">Iznajmljivanje jahte</w:t>
        <w:tab/>
        <w:t xml:space="preserve">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7.7</w:t>
        <w:tab/>
        <w:t xml:space="preserve">Prikaz i ažuriranje informacija o firm</w:t>
      </w: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ab/>
        <w:t xml:space="preserve">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8.</w:t>
        <w:tab/>
        <w:t xml:space="preserve">Ograničenja</w:t>
        <w:tab/>
        <w:t xml:space="preserve">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9.</w:t>
        <w:tab/>
        <w:t xml:space="preserve">Zahtevi u pogledu kvaliteta</w:t>
        <w:tab/>
        <w:t xml:space="preserve">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10.</w:t>
        <w:tab/>
        <w:t xml:space="preserve">Prioritet funkcionalnosti</w:t>
        <w:tab/>
        <w:t xml:space="preserve">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11.</w:t>
        <w:tab/>
        <w:t xml:space="preserve">Nefunkcionalni zahtevi</w:t>
        <w:tab/>
        <w:t xml:space="preserve">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11.1</w:t>
        <w:tab/>
        <w:t xml:space="preserve">Zahtevi u pogledu standardizacije</w:t>
        <w:tab/>
        <w:t xml:space="preserve">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11.2</w:t>
        <w:tab/>
        <w:t xml:space="preserve">Sistemski zahtevi</w:t>
        <w:tab/>
        <w:t xml:space="preserve">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11.3</w:t>
        <w:tab/>
        <w:t xml:space="preserve">Zahtevi u pogledu performansi</w:t>
        <w:tab/>
        <w:t xml:space="preserve">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11.4</w:t>
        <w:tab/>
        <w:t xml:space="preserve">Zahtevi u pogledu okruženja</w:t>
        <w:tab/>
        <w:t xml:space="preserve">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12.</w:t>
        <w:tab/>
        <w:t xml:space="preserve">Dokumentacija</w:t>
        <w:tab/>
        <w:t xml:space="preserve">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12.1</w:t>
        <w:tab/>
        <w:t xml:space="preserve">Korisničko uputstvo</w:t>
        <w:tab/>
        <w:t xml:space="preserve">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12.2</w:t>
        <w:tab/>
        <w:t xml:space="preserve">Uputstvo za instalaciju i konfigurisanje</w:t>
        <w:tab/>
        <w:t xml:space="preserve">11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-1"/>
          <w:sz w:val="20"/>
          <w:shd w:fill="auto" w:val="clear"/>
        </w:rPr>
        <w:t xml:space="preserve">12.3</w:t>
        <w:tab/>
        <w:t xml:space="preserve">Pakovanje proizvoda</w:t>
        <w:tab/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0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 </w:t>
      </w:r>
    </w:p>
    <w:p>
      <w:pPr>
        <w:tabs>
          <w:tab w:val="left" w:pos="540" w:leader="none"/>
        </w:tabs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36"/>
          <w:shd w:fill="auto" w:val="clear"/>
        </w:rPr>
        <w:t xml:space="preserve">Vizija sistema</w:t>
      </w:r>
    </w:p>
    <w:p>
      <w:pPr>
        <w:keepNext w:val="true"/>
        <w:numPr>
          <w:ilvl w:val="0"/>
          <w:numId w:val="21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Cilj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Cilj ovog dokumenta je definisanje zahteva visokog nivoa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portala u pogledu potreba krajnjih korisnika.  </w:t>
      </w:r>
    </w:p>
    <w:p>
      <w:pPr>
        <w:keepNext w:val="true"/>
        <w:numPr>
          <w:ilvl w:val="0"/>
          <w:numId w:val="23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Opseg dokumenta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Dokument se odnosi na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portal koji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razvijen od strane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Flying Dutchmana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-a.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predstavlja skraćenicu za veb aplikaciju 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iznajmljivanje jahti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 Namena sistema je efikasno prezentovanje, kreiranje i održavanje sadržaja vezanih za rad veb aplikacije 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iznajmljivanje jahti.</w:t>
      </w:r>
    </w:p>
    <w:p>
      <w:pPr>
        <w:keepNext w:val="true"/>
        <w:numPr>
          <w:ilvl w:val="0"/>
          <w:numId w:val="25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Reference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Spisak kori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šćene literature:</w:t>
      </w:r>
    </w:p>
    <w:p>
      <w:pPr>
        <w:keepLines w:val="true"/>
        <w:numPr>
          <w:ilvl w:val="0"/>
          <w:numId w:val="27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Predlog projekta, V1.0,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Flying Dutchman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keepLines w:val="true"/>
        <w:numPr>
          <w:ilvl w:val="0"/>
          <w:numId w:val="27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Planirani raspored aktivnosti na projektu, V1.0,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Flying Dutchman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keepLines w:val="true"/>
        <w:numPr>
          <w:ilvl w:val="0"/>
          <w:numId w:val="27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Plan realizacije projekta, V1.0,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Flying Dutchman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keepNext w:val="true"/>
        <w:numPr>
          <w:ilvl w:val="0"/>
          <w:numId w:val="2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Pozicioniranje proizvoda</w:t>
      </w:r>
    </w:p>
    <w:p>
      <w:pPr>
        <w:keepNext w:val="true"/>
        <w:numPr>
          <w:ilvl w:val="0"/>
          <w:numId w:val="27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Poslovne mogu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ćnosti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BoatSea predstavlja veb aplikaciju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čija je namena prezentovanje, kreiranje i održavanje sadržaja vezanih za iznajmljivanje jahti. Karakteristični sadržaji koji se prezentuju su podaci o korisnicima koji iznajmljuju jahte, podaci o jahtama, podaci o oglasu, tehnologije čije je poznavanje neophodno za posao koji se nudi. Aplikacija će biti razvijena u Node.js i React.js okruženju.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žaće bazu podataka u MongoDB-u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BoatSea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aplikacija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će imati podršku za engleski jezik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</w:p>
    <w:p>
      <w:pPr>
        <w:keepNext w:val="true"/>
        <w:numPr>
          <w:ilvl w:val="0"/>
          <w:numId w:val="32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Postavka problema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34" w:type="dxa"/>
      </w:tblPr>
      <w:tblGrid>
        <w:gridCol w:w="2556"/>
        <w:gridCol w:w="4107"/>
      </w:tblGrid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Problem je</w:t>
            </w:r>
          </w:p>
        </w:tc>
        <w:tc>
          <w:tcPr>
            <w:tcW w:w="4107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Postoje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veb aplikacije za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iznajmljivanje jahti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 su komplikovane za korišćenje.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Poga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đa</w:t>
            </w:r>
          </w:p>
        </w:tc>
        <w:tc>
          <w:tcPr>
            <w:tcW w:w="410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Registrovane korisnike i posetioce sajta koji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žele da iznajme jahte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Posledice su</w:t>
            </w:r>
          </w:p>
        </w:tc>
        <w:tc>
          <w:tcPr>
            <w:tcW w:w="410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Nekonzistentnost i ote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žano nalaženje željenih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jahti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55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Uspe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šno rešenje će</w:t>
            </w:r>
          </w:p>
        </w:tc>
        <w:tc>
          <w:tcPr>
            <w:tcW w:w="410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Obezbediti konzistentan i 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žuran sadržaj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jahti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 sajtu.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9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Postavka pozicije proizvoda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34" w:type="dxa"/>
      </w:tblPr>
      <w:tblGrid>
        <w:gridCol w:w="2552"/>
        <w:gridCol w:w="4111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Proizvod je namenjen</w:t>
            </w:r>
          </w:p>
        </w:tc>
        <w:tc>
          <w:tcPr>
            <w:tcW w:w="4111" w:type="dxa"/>
            <w:tcBorders>
              <w:top w:val="single" w:color="000000" w:sz="12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posetiocima veb aplikacije (registrovanim  i neregistrovanim)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Koji</w:t>
            </w:r>
          </w:p>
        </w:tc>
        <w:tc>
          <w:tcPr>
            <w:tcW w:w="411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pregledaju jahte i iste iznajmljuju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Proizvod je</w:t>
            </w:r>
          </w:p>
        </w:tc>
        <w:tc>
          <w:tcPr>
            <w:tcW w:w="411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veb aplikacija.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Koja</w:t>
            </w:r>
          </w:p>
        </w:tc>
        <w:tc>
          <w:tcPr>
            <w:tcW w:w="411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omogu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ćava online iznajmljivanje jahti unošenjem odgovarajućih informacija o sebi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Za razliku od</w:t>
            </w:r>
          </w:p>
        </w:tc>
        <w:tc>
          <w:tcPr>
            <w:tcW w:w="411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postoje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ćih veb aplikacija sa distribuiranim, nekonzistentnim i neažurnim sadržajem.</w:t>
            </w: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6"/>
              <w:left w:val="single" w:color="000000" w:sz="12"/>
              <w:bottom w:val="single" w:color="000000" w:sz="12"/>
              <w:right w:val="single" w:color="000000" w:sz="12"/>
            </w:tcBorders>
            <w:shd w:color="000000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72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š proizvod će</w:t>
            </w:r>
          </w:p>
        </w:tc>
        <w:tc>
          <w:tcPr>
            <w:tcW w:w="4111" w:type="dxa"/>
            <w:tcBorders>
              <w:top w:val="single" w:color="000000" w:sz="6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12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obezbediti 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žurne i konzistentne informacije na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engleskom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3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Opis korisnika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ovom odeljku opisani su korisnici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aplikacije.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Postoje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tipa korisnika: administrator, anonimni korisnik, prijavljeni korisnik.</w:t>
      </w:r>
    </w:p>
    <w:p>
      <w:pPr>
        <w:keepNext w:val="true"/>
        <w:numPr>
          <w:ilvl w:val="0"/>
          <w:numId w:val="75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Opis potencijalnog tr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žišta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Potencijalni korisnici sistema su pojedinci koji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žele iznajmiti jahtu/e uglavnom za putovanja u drugim zemljama, ili gradovima.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Inicijalna verzija BoatSea veb aplikacije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biti namenjena svim korisnicima.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Dizajn portala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što je moguće više zasnovan na podacima koji se čuvaju u bazi podataka što će omogućiti jednostavne modifikacije nakon instalacije sistema.</w:t>
      </w:r>
    </w:p>
    <w:p>
      <w:pPr>
        <w:keepNext w:val="true"/>
        <w:numPr>
          <w:ilvl w:val="0"/>
          <w:numId w:val="78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Profili korisnika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Administrator portala (skra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ćeno administrator):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Administrator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vlasnik veb aplikacije je zadu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žen za instaliranje, konfigurisanje i kasnije da unosi, menja, briše, uređuje, prikazuje i prilagođava sadržaj aplikacije.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ulozi administratora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se najčešće naći osoba sa visokim nivoom poznavanja rada na računaru i administriranja veb aplikacija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Administrator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imati pristup svim funkcijama sistema.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Anonimni korisnik: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Anonimni korisnik je osoba zaineresovana 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jahte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postavljene na sajtu. Anonimni korisnik mo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 biti bilo ko, i on može pristupiti određenim delovima sajta bez potrebe za registracijom na sajtu.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Prijavljeni korisnik: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Prijavljeni korisnik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imati više povlastice u odnosu na anonimnog korisnika.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Prijavljeni korisnik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nakon registracije na sajtu dobiti svoj profil, koji će ispuniti ličnim podacima. Moći će 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iznajmi jahtu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81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Opis okru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ženja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Korisnici sistema pristupaju sistemu preko Web-a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što zahteva konekciju na internet.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 postoje posebna ograničenja u pogledu okruženja.</w:t>
      </w:r>
    </w:p>
    <w:p>
      <w:pPr>
        <w:keepNext w:val="true"/>
        <w:numPr>
          <w:ilvl w:val="0"/>
          <w:numId w:val="84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Osnovne potrebe korisnika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Osnovne potrebe korisnika identifikovane na osnovu intervjuisanja potencijalnih korisnika su: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ćnost iznajmljivanja jahti..</w:t>
      </w:r>
    </w:p>
    <w:p>
      <w:pPr>
        <w:numPr>
          <w:ilvl w:val="0"/>
          <w:numId w:val="86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ćnost kontaktiranja kompanije putem mail-a. Moguće je da posetilac sajta kontaktira firmu o dodatnim informacijama o samoj firmi, o karakteristikama jahti, itd.</w:t>
      </w:r>
    </w:p>
    <w:p>
      <w:pPr>
        <w:numPr>
          <w:ilvl w:val="0"/>
          <w:numId w:val="86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Pregled svih jahti na sajtu.  Korisnik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že pregledati svaku jahtu koja je dostupna u kompaniji, tj. omogućen je detaljan pregled pojedinačnih jahti.</w:t>
      </w:r>
    </w:p>
    <w:p>
      <w:pPr>
        <w:numPr>
          <w:ilvl w:val="0"/>
          <w:numId w:val="86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ćnost prijavljivanja korisnika.</w:t>
      </w:r>
    </w:p>
    <w:p>
      <w:pPr>
        <w:numPr>
          <w:ilvl w:val="0"/>
          <w:numId w:val="86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Pretra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živanje jahti. Korisnik pomoću pretrage lakše pronalazi željenu jahtu.</w:t>
      </w:r>
    </w:p>
    <w:p>
      <w:pPr>
        <w:numPr>
          <w:ilvl w:val="0"/>
          <w:numId w:val="86"/>
        </w:numPr>
        <w:spacing w:before="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Lako kori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šćenje aplikacije.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8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Alternative i konkurencija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Postoje mnoge veb aplikacije koje se mogu smatrati konkurencijom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-a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ali su dosta slo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ženije za korišćenje.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keepNext w:val="true"/>
        <w:numPr>
          <w:ilvl w:val="0"/>
          <w:numId w:val="90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Opis proizvoda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ovom odeljku je dat pogled na osnovne mogu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ćnosti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veb aplikacije, kontekst u kome sistem treba da funkcioniše i konfiguracija sistema. </w:t>
      </w:r>
    </w:p>
    <w:p>
      <w:pPr>
        <w:keepNext w:val="true"/>
        <w:numPr>
          <w:ilvl w:val="0"/>
          <w:numId w:val="92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Perspektiva proizvoda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veb aplikacija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za kreiranje baze podataka koristiti MongoDB bazu podataka. Dijagram koji pokazuje kontekst sistema je dat na slici 6.1.1.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85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Slika 6.1.1. Kontekst sistema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BoatSea</w: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25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216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Slika 6.1.2. Pregled sistema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BoatSea</w:t>
      </w:r>
    </w:p>
    <w:p>
      <w:pPr>
        <w:keepLines w:val="true"/>
        <w:spacing w:before="0" w:after="120" w:line="240"/>
        <w:ind w:right="0" w:left="72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101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Pregled mogu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ćnosti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Tabela prikazana u ovom odeljku identifikuje osnovne mogu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ćnosti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veb aplikacije u pogledu prednosti koje nudi i funkcionalnosti koje te prednosti ostvaruju. Dodatni opis funkcionalnih zahteva je dat u odeljku 7 ovog dokumenta.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tbl>
      <w:tblPr>
        <w:tblInd w:w="720" w:type="dxa"/>
      </w:tblPr>
      <w:tblGrid>
        <w:gridCol w:w="4230"/>
        <w:gridCol w:w="4518"/>
      </w:tblGrid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Prednosti</w:t>
            </w:r>
          </w:p>
        </w:tc>
        <w:tc>
          <w:tcPr>
            <w:tcW w:w="4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Funkcionalnosti</w:t>
            </w:r>
          </w:p>
        </w:tc>
      </w:tr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Centralizovana evidencija podataka o objavljenim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jahtama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na sajtu</w:t>
            </w:r>
          </w:p>
        </w:tc>
        <w:tc>
          <w:tcPr>
            <w:tcW w:w="4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Prikaz i pretra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živanje svih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jahti koje se nalaze na sajtu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Lak pristup svim informacijama</w:t>
            </w:r>
          </w:p>
        </w:tc>
        <w:tc>
          <w:tcPr>
            <w:tcW w:w="4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Posetioci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će moći veoma jednostavno da pristupe svim informacijama 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jahtama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  <w:t xml:space="preserve">koj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-1"/>
                <w:sz w:val="20"/>
                <w:shd w:fill="auto" w:val="clear"/>
              </w:rPr>
              <w:t xml:space="preserve">e su slobodne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Konzistentnost prikaza podataka o korisnicima</w:t>
            </w:r>
          </w:p>
        </w:tc>
        <w:tc>
          <w:tcPr>
            <w:tcW w:w="4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Korisnici imaju profil sa svojim podacima, koje mogu editovati kad god po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žele.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Mogu rezervisati jahtu za razli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čite vremenske intervale.</w:t>
            </w:r>
          </w:p>
        </w:tc>
        <w:tc>
          <w:tcPr>
            <w:tcW w:w="4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-1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Korisnik mo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-1"/>
                <w:sz w:val="22"/>
                <w:shd w:fill="auto" w:val="clear"/>
              </w:rPr>
              <w:t xml:space="preserve">že rezervisati jahtu od 1-7 dana</w:t>
            </w:r>
          </w:p>
          <w:p>
            <w:pPr>
              <w:keepLine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</w:rPr>
            </w:pPr>
          </w:p>
        </w:tc>
      </w:tr>
    </w:tbl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numPr>
          <w:ilvl w:val="0"/>
          <w:numId w:val="116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Pretpostavke i zavisnosti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sistem, kao veb aplikacija je zavisan od:</w:t>
      </w:r>
    </w:p>
    <w:p>
      <w:pPr>
        <w:keepLines w:val="true"/>
        <w:numPr>
          <w:ilvl w:val="0"/>
          <w:numId w:val="118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Podr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ška veb servera za izabrani skripting jezik. </w:t>
      </w:r>
    </w:p>
    <w:p>
      <w:pPr>
        <w:keepLines w:val="true"/>
        <w:numPr>
          <w:ilvl w:val="0"/>
          <w:numId w:val="118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ška skripting jezika za Linux i Windows platformu. </w:t>
      </w:r>
    </w:p>
    <w:p>
      <w:pPr>
        <w:keepLines w:val="true"/>
        <w:numPr>
          <w:ilvl w:val="0"/>
          <w:numId w:val="118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ćnost povezivanja sa DBMS-om iz skripting jezika.</w:t>
      </w:r>
    </w:p>
    <w:p>
      <w:pPr>
        <w:keepLines w:val="true"/>
        <w:numPr>
          <w:ilvl w:val="0"/>
          <w:numId w:val="118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ška DBMS-a za Linux i Windows platformu.</w:t>
      </w:r>
    </w:p>
    <w:p>
      <w:pPr>
        <w:keepLines w:val="true"/>
        <w:numPr>
          <w:ilvl w:val="0"/>
          <w:numId w:val="118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Funkcionalnosti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čitača koje korisnici upotrebljavaju za pristupanje portalu.</w:t>
      </w:r>
    </w:p>
    <w:p>
      <w:pPr>
        <w:keepNext w:val="true"/>
        <w:numPr>
          <w:ilvl w:val="0"/>
          <w:numId w:val="118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Cena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Zbog ograni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čenja u pogledu budžeta, cena razvoja sistema ne sme da premaši sumu od 250.000 dinara.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Za instalaciju sistema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iskorišćeni postojeća veb server mašina tako da nije potrebno odvajati poseban budžet za kupovinu hardvera.</w:t>
      </w:r>
    </w:p>
    <w:p>
      <w:pPr>
        <w:keepNext w:val="true"/>
        <w:numPr>
          <w:ilvl w:val="0"/>
          <w:numId w:val="121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Licenciranje i instalacija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postoje posebni zahtevi u pogledu licenciranja.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Kako BoatSea portal nije proizvod namenjen za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šire tržište neće biti pravljen poseban instalacioni program. Ipak, potrebno je obezbediti automatizaciju procesa kreiranja baze podataka.</w:t>
      </w:r>
    </w:p>
    <w:p>
      <w:pPr>
        <w:keepNext w:val="true"/>
        <w:numPr>
          <w:ilvl w:val="0"/>
          <w:numId w:val="123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Funkcionalni zahtevi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ovom odeljku su definisane funkcionalnosti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sistema. Opisane funkcionalnosti predstavljaju osnovne mogu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ćnosti sistema koje je neophodno implementirati da bi se zadovoljile potrebe korisnika. </w:t>
      </w:r>
    </w:p>
    <w:p>
      <w:pPr>
        <w:keepNext w:val="true"/>
        <w:numPr>
          <w:ilvl w:val="0"/>
          <w:numId w:val="125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Prijavljivanje na sistem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 administratora i registrovane korisnike se mora obezbediti prijavljivanje na portal kori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šćenjem korisničkog imena i lozinke. Sistem treba da obezbedi korisniku mogućnost promene lozinke.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Posetioci sajta pristupaju informacijama bez potrebe prijavljivanja na sistem.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7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Unos, prikaz i a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žuriranje osnovnih podataka o automobilima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Postoji 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ćnost da administrator kreira nove jahte, odnosno postojaće jedna stranica više koja će biti dostupna samo administratoru koji unosi podatke o jahtama. Takođe, administrator će moći da ažurira osnovne podatke o jahtama, kao što su cena,specifikacije itd. Na kraju omogućen je prikaz svih jahti korisnicima, ali i posetiocima sajta. </w:t>
      </w:r>
    </w:p>
    <w:p>
      <w:pPr>
        <w:keepNext w:val="true"/>
        <w:numPr>
          <w:ilvl w:val="0"/>
          <w:numId w:val="129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Kreiranje, brisanje, a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žuriranje članova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Administrator ima mogu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ćnost kreiranja novih i brisanja postojećih korisničkih naloga prijavljenih korisnika. Takođe, svaki prijavljeni korisnik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moći da izbriše svoj nalog. Za svaki kreirani nalog potrebno je vezati i informacije koje će se prikazivati uniformno na centralizovanom nivou. Svaki član zadužen je za unos i ažuriranje sopstvenih podataka. Administrator će moći da pristupi ažuriranju podataka za sve kreirane naloge.</w:t>
      </w:r>
    </w:p>
    <w:p>
      <w:pPr>
        <w:keepNext w:val="true"/>
        <w:numPr>
          <w:ilvl w:val="0"/>
          <w:numId w:val="131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Pretra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živanje jahti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Jahte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moći da se pretražuju po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po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kapacitetu. Jahte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 će se moći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sortirati prema vremenu kada su dodati i prema ceni(od najmanje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do najvece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).</w:t>
      </w:r>
    </w:p>
    <w:p>
      <w:pPr>
        <w:keepNext w:val="true"/>
        <w:numPr>
          <w:ilvl w:val="0"/>
          <w:numId w:val="133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Kontaktiranje kompanije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Registrovani korisnici, kao i posetioci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će moći da kontaktiraju kompaniju pomoću kontakt forme, uz davanje potrebnih informacija, kao što su email adresa i ime. Na taj način posetilac sajta, kao i korisnik kontaktira kompaniju o dodatnim informacijama o samoj firmi, o karakteristikama jahti, itd.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 </w:t>
      </w:r>
    </w:p>
    <w:p>
      <w:pPr>
        <w:keepNext w:val="true"/>
        <w:numPr>
          <w:ilvl w:val="0"/>
          <w:numId w:val="135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Iznajmljivanje jahte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Registrovani korisnik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da iznajmi automobil za određeni vremenski period. To je, naravno, omogućeno samo registrovanim korisnicima. Ukoliko posetilac sajta pokuša da rezerviše automobil, pojaviće se odgovarajuća poruka. </w:t>
      </w:r>
    </w:p>
    <w:p>
      <w:pPr>
        <w:keepNext w:val="true"/>
        <w:numPr>
          <w:ilvl w:val="0"/>
          <w:numId w:val="137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Prikaz i a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žuriranje informacija o firmi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Administrator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žurira informacije o firmi kad se uoče zastareli podaci u odnosu na tekuću godini, ili podaci </w:t>
        <w:tab/>
        <w:t xml:space="preserve">koji su se vremenom promenili.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numPr>
          <w:ilvl w:val="0"/>
          <w:numId w:val="139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Ograni</w:t>
      </w: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čenja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Kao dopuna pretpostavki i zavisnosti definisanih u odeljku 6, JobFair sistem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razvijan pod sledećim ograničenjima:</w:t>
      </w:r>
    </w:p>
    <w:p>
      <w:pPr>
        <w:keepLines w:val="true"/>
        <w:numPr>
          <w:ilvl w:val="0"/>
          <w:numId w:val="141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Sistem 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zahtevati nabavljanje novog hardvera.</w:t>
      </w:r>
    </w:p>
    <w:p>
      <w:pPr>
        <w:keepLines w:val="true"/>
        <w:numPr>
          <w:ilvl w:val="0"/>
          <w:numId w:val="141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Sistem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se osloniti na besplatna softverska rešenja (skripting jezik, baza podataka), tako da neće zahtevati kupovinu dodatnog softvera.</w:t>
      </w:r>
    </w:p>
    <w:p>
      <w:pPr>
        <w:keepNext w:val="true"/>
        <w:numPr>
          <w:ilvl w:val="0"/>
          <w:numId w:val="141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Zahtevi u pogledu kvaliteta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ovom odeljku definisan je 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čekivani kvalitet u pogledu performansi, robusnosti, tolerancije na otkaze i lakoće korišćenja.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Dostupnost:  Sistem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dostupan 24 časa dnevno, 7 dana u nedelji.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Lako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ća korišćenja:  Sistem će posedovati jednostavan i intuitivan interfejs prilagođen profilima korisnika koji će ga koristiti.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Odr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žavanje:  Sistem treba biti jednostavan za održavanje. Potrebno je izdvojiti grafički dizajn od sadržaja. Podatke koje čine sadržaj treba čuvati u bazi podataka.</w:t>
      </w:r>
    </w:p>
    <w:p>
      <w:pPr>
        <w:keepNext w:val="true"/>
        <w:numPr>
          <w:ilvl w:val="0"/>
          <w:numId w:val="144"/>
        </w:numPr>
        <w:tabs>
          <w:tab w:val="left" w:pos="1276" w:leader="none"/>
        </w:tabs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Prioritet funkcionalnosti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ovom odeljku su date smernice u pogledu relativnog zna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čaja predloženih funkcionalnosti.  Funkcionalnosti propisane u ovom dokumentu treba realizovati kroz beta i konačnu verziju. Prioritet funkcionalnosti koje će biti realizovane je sledeći:</w:t>
      </w:r>
    </w:p>
    <w:p>
      <w:pPr>
        <w:keepLines w:val="true"/>
        <w:numPr>
          <w:ilvl w:val="0"/>
          <w:numId w:val="146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Prijavljivanje na sistem</w:t>
      </w:r>
    </w:p>
    <w:p>
      <w:pPr>
        <w:keepLines w:val="true"/>
        <w:numPr>
          <w:ilvl w:val="0"/>
          <w:numId w:val="146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Obnova lozinke</w:t>
      </w:r>
    </w:p>
    <w:p>
      <w:pPr>
        <w:keepLines w:val="true"/>
        <w:numPr>
          <w:ilvl w:val="0"/>
          <w:numId w:val="146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Unos, prikaz i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žuriranje, brisanje osnovnih podataka 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jahtama</w:t>
      </w:r>
    </w:p>
    <w:p>
      <w:pPr>
        <w:keepLines w:val="true"/>
        <w:numPr>
          <w:ilvl w:val="0"/>
          <w:numId w:val="146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Pretraga po odre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đenim filterima</w:t>
      </w:r>
    </w:p>
    <w:p>
      <w:pPr>
        <w:keepLines w:val="true"/>
        <w:numPr>
          <w:ilvl w:val="0"/>
          <w:numId w:val="146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Kreiranje, brisanje,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žuriranje profila registrovanih korisnika</w:t>
      </w:r>
    </w:p>
    <w:p>
      <w:pPr>
        <w:keepLines w:val="true"/>
        <w:numPr>
          <w:ilvl w:val="0"/>
          <w:numId w:val="146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Kontaktiranje firme</w:t>
      </w:r>
    </w:p>
    <w:p>
      <w:pPr>
        <w:keepLines w:val="true"/>
        <w:numPr>
          <w:ilvl w:val="0"/>
          <w:numId w:val="146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Prikaz i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žuriranje informacija o firmi</w:t>
      </w:r>
    </w:p>
    <w:p>
      <w:pPr>
        <w:keepLines w:val="true"/>
        <w:spacing w:before="0" w:after="120" w:line="240"/>
        <w:ind w:right="0" w:left="404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8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Nefunkcionalni zahtevi</w:t>
      </w:r>
    </w:p>
    <w:p>
      <w:pPr>
        <w:keepNext w:val="true"/>
        <w:numPr>
          <w:ilvl w:val="0"/>
          <w:numId w:val="148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Zahtevi u pogledu standardizacije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BoatSea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sistem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realizovan korišćenjem Node.js 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.js tehnologija, dok će kao DBMS koristiti MongoDB.</w:t>
      </w:r>
    </w:p>
    <w:p>
      <w:pPr>
        <w:keepNext w:val="true"/>
        <w:numPr>
          <w:ilvl w:val="0"/>
          <w:numId w:val="151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Sistemski zahtevi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Nema posebnih sistemskih zahteva</w:t>
      </w:r>
    </w:p>
    <w:p>
      <w:pPr>
        <w:keepNext w:val="true"/>
        <w:numPr>
          <w:ilvl w:val="0"/>
          <w:numId w:val="153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Zahtevi u pogledu performansi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Nema posebnih zahteva u pogledu performansi sistema.</w:t>
      </w:r>
    </w:p>
    <w:p>
      <w:pPr>
        <w:keepNext w:val="true"/>
        <w:numPr>
          <w:ilvl w:val="0"/>
          <w:numId w:val="155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Zahtevi u pogledu okru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ženja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Nema posebnih zahteva u pogledu okru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ženja. </w:t>
      </w:r>
    </w:p>
    <w:p>
      <w:pPr>
        <w:keepNext w:val="true"/>
        <w:numPr>
          <w:ilvl w:val="0"/>
          <w:numId w:val="157"/>
        </w:numPr>
        <w:suppressAutoHyphens w:val="true"/>
        <w:spacing w:before="120" w:after="60" w:line="240"/>
        <w:ind w:right="0" w:left="720" w:hanging="720"/>
        <w:jc w:val="left"/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4"/>
          <w:shd w:fill="auto" w:val="clear"/>
        </w:rPr>
        <w:t xml:space="preserve">Dokumentacija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 ovom odeljku su opisani zahtevi u pogledu dokumentacije koju treba pripremiti za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BoatSea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projekat.</w:t>
      </w:r>
    </w:p>
    <w:p>
      <w:pPr>
        <w:keepNext w:val="true"/>
        <w:numPr>
          <w:ilvl w:val="0"/>
          <w:numId w:val="159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Korisni</w:t>
      </w: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čko uputstvo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Sistem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biti intuitivan za korišćenje i neće posedovati štampano korisničko uputstvo.</w:t>
      </w:r>
    </w:p>
    <w:p>
      <w:pPr>
        <w:keepNext w:val="true"/>
        <w:numPr>
          <w:ilvl w:val="0"/>
          <w:numId w:val="161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Uputstvo za instalaciju i konfigurisanje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Uputstvo za instalaciju i konfigurisanje serverskog dela sistema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će sadržati:</w:t>
      </w:r>
    </w:p>
    <w:p>
      <w:pPr>
        <w:keepLines w:val="true"/>
        <w:numPr>
          <w:ilvl w:val="0"/>
          <w:numId w:val="163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Zahteve u pogledu instaliranog softvera</w:t>
      </w:r>
    </w:p>
    <w:p>
      <w:pPr>
        <w:keepLines w:val="true"/>
        <w:numPr>
          <w:ilvl w:val="0"/>
          <w:numId w:val="163"/>
        </w:numPr>
        <w:spacing w:before="0" w:after="12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Instrukcije za instaliranje sistema i kreiranje baze podataka</w:t>
      </w:r>
    </w:p>
    <w:p>
      <w:pPr>
        <w:keepNext w:val="true"/>
        <w:numPr>
          <w:ilvl w:val="0"/>
          <w:numId w:val="163"/>
        </w:numPr>
        <w:suppressAutoHyphens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-1"/>
          <w:sz w:val="20"/>
          <w:shd w:fill="auto" w:val="clear"/>
        </w:rPr>
        <w:t xml:space="preserve">Pakovanje proizvoda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Proizvod ne zahteva posebno pakovanje jer nije namenjen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širokom tržištu.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num w:numId="21">
    <w:abstractNumId w:val="228"/>
  </w:num>
  <w:num w:numId="23">
    <w:abstractNumId w:val="222"/>
  </w:num>
  <w:num w:numId="25">
    <w:abstractNumId w:val="216"/>
  </w:num>
  <w:num w:numId="27">
    <w:abstractNumId w:val="210"/>
  </w:num>
  <w:num w:numId="32">
    <w:abstractNumId w:val="204"/>
  </w:num>
  <w:num w:numId="49">
    <w:abstractNumId w:val="198"/>
  </w:num>
  <w:num w:numId="73">
    <w:abstractNumId w:val="192"/>
  </w:num>
  <w:num w:numId="75">
    <w:abstractNumId w:val="186"/>
  </w:num>
  <w:num w:numId="78">
    <w:abstractNumId w:val="180"/>
  </w:num>
  <w:num w:numId="81">
    <w:abstractNumId w:val="174"/>
  </w:num>
  <w:num w:numId="84">
    <w:abstractNumId w:val="168"/>
  </w:num>
  <w:num w:numId="86">
    <w:abstractNumId w:val="162"/>
  </w:num>
  <w:num w:numId="88">
    <w:abstractNumId w:val="156"/>
  </w:num>
  <w:num w:numId="90">
    <w:abstractNumId w:val="150"/>
  </w:num>
  <w:num w:numId="92">
    <w:abstractNumId w:val="144"/>
  </w:num>
  <w:num w:numId="101">
    <w:abstractNumId w:val="138"/>
  </w:num>
  <w:num w:numId="116">
    <w:abstractNumId w:val="132"/>
  </w:num>
  <w:num w:numId="118">
    <w:abstractNumId w:val="126"/>
  </w:num>
  <w:num w:numId="121">
    <w:abstractNumId w:val="120"/>
  </w:num>
  <w:num w:numId="123">
    <w:abstractNumId w:val="114"/>
  </w:num>
  <w:num w:numId="125">
    <w:abstractNumId w:val="108"/>
  </w:num>
  <w:num w:numId="127">
    <w:abstractNumId w:val="102"/>
  </w:num>
  <w:num w:numId="129">
    <w:abstractNumId w:val="96"/>
  </w:num>
  <w:num w:numId="131">
    <w:abstractNumId w:val="90"/>
  </w:num>
  <w:num w:numId="133">
    <w:abstractNumId w:val="84"/>
  </w:num>
  <w:num w:numId="135">
    <w:abstractNumId w:val="78"/>
  </w:num>
  <w:num w:numId="137">
    <w:abstractNumId w:val="72"/>
  </w:num>
  <w:num w:numId="139">
    <w:abstractNumId w:val="66"/>
  </w:num>
  <w:num w:numId="141">
    <w:abstractNumId w:val="60"/>
  </w:num>
  <w:num w:numId="144">
    <w:abstractNumId w:val="54"/>
  </w:num>
  <w:num w:numId="146">
    <w:abstractNumId w:val="48"/>
  </w:num>
  <w:num w:numId="148">
    <w:abstractNumId w:val="42"/>
  </w:num>
  <w:num w:numId="151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