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80"/>
        <w:jc w:val="center"/>
      </w:pPr>
      <w:r>
        <w:rPr>
          <w:rFonts w:ascii="Arial" w:cs="Arial" w:eastAsia="Arial" w:hAnsi="Arial"/>
          <w:b/>
          <w:bCs/>
          <w:color w:val="2E4057"/>
          <w:sz w:val="56"/>
          <w:szCs w:val="56"/>
        </w:rPr>
        <w:t xml:space="preserve">Assignment 2</w:t>
      </w:r>
    </w:p>
    <w:p>
      <w:pPr>
        <w:spacing w:after="160"/>
        <w:jc w:val="center"/>
      </w:pPr>
      <w:r>
        <w:rPr>
          <w:rFonts w:ascii="Arial" w:cs="Arial" w:eastAsia="Arial" w:hAnsi="Arial"/>
          <w:b/>
          <w:bCs/>
          <w:color w:val="1A5276"/>
          <w:sz w:val="40"/>
          <w:szCs w:val="40"/>
        </w:rPr>
        <w:t xml:space="preserve">Warehouse Storage Optimization</w:t>
      </w:r>
    </w:p>
    <w:p>
      <w:pPr>
        <w:spacing w:after="160"/>
        <w:jc w:val="center"/>
      </w:pPr>
      <w:r>
        <w:rPr>
          <w:rFonts w:ascii="Arial" w:cs="Arial" w:eastAsia="Arial" w:hAnsi="Arial"/>
          <w:b/>
          <w:bCs/>
          <w:color w:val="1A5276"/>
          <w:sz w:val="40"/>
          <w:szCs w:val="40"/>
        </w:rPr>
        <w:t xml:space="preserve">Using Genetic Algorithm</w:t>
      </w:r>
    </w:p>
    <w:p>
      <w:pPr>
        <w:spacing w:before="480" w:after="160"/>
        <w:jc w:val="center"/>
      </w:pPr>
      <w:r>
        <w:rPr>
          <w:rFonts w:ascii="Arial" w:cs="Arial" w:eastAsia="Arial" w:hAnsi="Arial"/>
          <w:color w:val="666666"/>
          <w:sz w:val="24"/>
          <w:szCs w:val="24"/>
        </w:rPr>
        <w:t xml:space="preserve">Artificial Intelligence  |  Spring 2025</w:t>
      </w:r>
    </w:p>
    <w:p>
      <w:pPr>
        <w:spacing w:before="720" w:after="120"/>
        <w:jc w:val="center"/>
      </w:pPr>
      <w:r>
        <w:rPr>
          <w:rFonts w:ascii="Arial" w:cs="Arial" w:eastAsia="Arial" w:hAnsi="Arial"/>
          <w:b/>
          <w:bCs/>
          <w:sz w:val="26"/>
          <w:szCs w:val="26"/>
        </w:rPr>
        <w:t xml:space="preserve">Student Name</w:t>
      </w:r>
    </w:p>
    <w:p>
      <w:pPr>
        <w:spacing w:after="120"/>
        <w:jc w:val="center"/>
      </w:pPr>
      <w:r>
        <w:rPr>
          <w:rFonts w:ascii="Arial" w:cs="Arial" w:eastAsia="Arial" w:hAnsi="Arial"/>
          <w:sz w:val="22"/>
          <w:szCs w:val="22"/>
        </w:rPr>
        <w:t xml:space="preserve">Roll Number: XX-XXXX</w:t>
      </w:r>
    </w:p>
    <w:p>
      <w:pPr>
        <w:spacing w:after="120"/>
        <w:jc w:val="center"/>
      </w:pPr>
      <w:r>
        <w:rPr>
          <w:rFonts w:ascii="Arial" w:cs="Arial" w:eastAsia="Arial" w:hAnsi="Arial"/>
          <w:sz w:val="22"/>
          <w:szCs w:val="22"/>
        </w:rPr>
        <w:t xml:space="preserve">Section: X</w:t>
      </w:r>
    </w:p>
    <w:p>
      <w:r>
        <w:br w:type="page"/>
      </w:r>
    </w:p>
    <w:p>
      <w:pPr>
        <w:pStyle w:val="Heading1"/>
        <w:spacing w:before="320" w:after="160"/>
      </w:pPr>
      <w:r>
        <w:rPr>
          <w:rFonts w:ascii="Arial" w:cs="Arial" w:eastAsia="Arial" w:hAnsi="Arial"/>
          <w:b/>
          <w:bCs/>
          <w:color w:val="2E4057"/>
          <w:sz w:val="32"/>
          <w:szCs w:val="32"/>
        </w:rPr>
        <w:t xml:space="preserve">1. Chromosome Representation</w:t>
      </w:r>
    </w:p>
    <w:p>
      <w:pPr>
        <w:spacing w:after="160"/>
        <w:jc w:val="both"/>
      </w:pPr>
      <w:r>
        <w:rPr>
          <w:rFonts w:ascii="Arial" w:cs="Arial" w:eastAsia="Arial" w:hAnsi="Arial"/>
          <w:sz w:val="22"/>
          <w:szCs w:val="22"/>
        </w:rPr>
        <w:t xml:space="preserve">In this implementation, a chromosome is represented as a Python list of exactly 20 elements, where each index corresponds to a product (P1 to P20) and the value at that index represents the warehouse zone (Z1 to Z8) assigned to that product.</w:t>
      </w:r>
    </w:p>
    <w:p>
      <w:pPr>
        <w:spacing w:after="160"/>
        <w:jc w:val="left"/>
      </w:pPr>
      <w:r>
        <w:rPr>
          <w:rFonts w:ascii="Arial" w:cs="Arial" w:eastAsia="Arial" w:hAnsi="Arial"/>
          <w:sz w:val="22"/>
          <w:szCs w:val="22"/>
        </w:rPr>
        <w:t xml:space="preserve">Formally:</w:t>
      </w:r>
    </w:p>
    <w:p>
      <w:pPr>
        <w:shd w:fill="F4F6F7" w:val="clear"/>
        <w:spacing w:after="120"/>
      </w:pPr>
      <w:r>
        <w:rPr>
          <w:rFonts w:ascii="Courier New" w:cs="Courier New" w:eastAsia="Courier New" w:hAnsi="Courier New"/>
          <w:sz w:val="20"/>
          <w:szCs w:val="20"/>
        </w:rPr>
        <w:t xml:space="preserve">chromosome = [zone_P1, zone_P2, zone_P3, ..., zone_P20]</w:t>
      </w:r>
    </w:p>
    <w:p>
      <w:pPr>
        <w:spacing w:after="160"/>
        <w:jc w:val="both"/>
      </w:pPr>
      <w:r>
        <w:rPr>
          <w:rFonts w:ascii="Arial" w:cs="Arial" w:eastAsia="Arial" w:hAnsi="Arial"/>
          <w:sz w:val="22"/>
          <w:szCs w:val="22"/>
        </w:rPr>
        <w:t xml:space="preserve">For example, if chromosome[0] = 'Z3', it means P1 (Glass Bottles) is assigned to Zone 3 (Fragile Item Shelf). Each gene in the chromosome is an independent assignment, and the chromosome as a whole encodes a complete warehouse storage plan.</w:t>
      </w:r>
    </w:p>
    <w:p>
      <w:pPr>
        <w:spacing w:after="160"/>
        <w:jc w:val="left"/>
      </w:pPr>
      <w:r>
        <w:rPr>
          <w:rFonts w:ascii="Arial" w:cs="Arial" w:eastAsia="Arial" w:hAnsi="Arial"/>
          <w:sz w:val="22"/>
          <w:szCs w:val="22"/>
        </w:rPr>
        <w:t xml:space="preserve">A sample valid chromosome:</w:t>
      </w:r>
    </w:p>
    <w:p>
      <w:pPr>
        <w:shd w:fill="F4F6F7" w:val="clear"/>
        <w:spacing w:after="120"/>
      </w:pPr>
      <w:r>
        <w:rPr>
          <w:rFonts w:ascii="Courier New" w:cs="Courier New" w:eastAsia="Courier New" w:hAnsi="Courier New"/>
          <w:sz w:val="20"/>
          <w:szCs w:val="20"/>
        </w:rPr>
        <w:t xml:space="preserve">['Z3','Z8','Z5','Z1','Z3','Z4','Z5','Z6','Z3','Z5','Z8','Z1','Z3','Z5','Z6','Z5','Z8','Z3','Z7','Z5']</w:t>
      </w:r>
    </w:p>
    <w:p>
      <w:pPr>
        <w:spacing w:after="160"/>
        <w:jc w:val="both"/>
      </w:pPr>
      <w:r>
        <w:rPr>
          <w:rFonts w:ascii="Arial" w:cs="Arial" w:eastAsia="Arial" w:hAnsi="Arial"/>
          <w:sz w:val="22"/>
          <w:szCs w:val="22"/>
        </w:rPr>
        <w:t xml:space="preserve">This representation was chosen because it is direct, simple to implement, and naturally supports both crossover and mutation operations. Each gene is independently mutable, and the chromosome length is fixed at 20 — one gene per product.</w:t>
      </w:r>
    </w:p>
    <w:p>
      <w:r>
        <w:br w:type="page"/>
      </w:r>
    </w:p>
    <w:p>
      <w:pPr>
        <w:pStyle w:val="Heading1"/>
        <w:spacing w:before="320" w:after="160"/>
      </w:pPr>
      <w:r>
        <w:rPr>
          <w:rFonts w:ascii="Arial" w:cs="Arial" w:eastAsia="Arial" w:hAnsi="Arial"/>
          <w:b/>
          <w:bCs/>
          <w:color w:val="2E4057"/>
          <w:sz w:val="32"/>
          <w:szCs w:val="32"/>
        </w:rPr>
        <w:t xml:space="preserve">2. Fitness Function</w:t>
      </w:r>
    </w:p>
    <w:p>
      <w:pPr>
        <w:spacing w:after="160"/>
        <w:jc w:val="both"/>
      </w:pPr>
      <w:r>
        <w:rPr>
          <w:rFonts w:ascii="Arial" w:cs="Arial" w:eastAsia="Arial" w:hAnsi="Arial"/>
          <w:sz w:val="22"/>
          <w:szCs w:val="22"/>
        </w:rPr>
        <w:t xml:space="preserve">The fitness function evaluates the quality of a chromosome by computing a total penalty score. A lower score indicates a better solution. The goal is to minimize this score to zero, which would mean all nine constraints are simultaneously satisfied.</w:t>
      </w:r>
    </w:p>
    <w:p>
      <w:pPr>
        <w:spacing w:after="160"/>
        <w:jc w:val="left"/>
      </w:pPr>
      <w:r>
        <w:rPr>
          <w:rFonts w:ascii="Arial" w:cs="Arial" w:eastAsia="Arial" w:hAnsi="Arial"/>
          <w:sz w:val="22"/>
          <w:szCs w:val="22"/>
        </w:rPr>
        <w:t xml:space="preserve">The formula is:</w:t>
      </w:r>
    </w:p>
    <w:p>
      <w:pPr>
        <w:shd w:fill="F4F6F7" w:val="clear"/>
        <w:spacing w:after="120"/>
      </w:pPr>
      <w:r>
        <w:rPr>
          <w:rFonts w:ascii="Courier New" w:cs="Courier New" w:eastAsia="Courier New" w:hAnsi="Courier New"/>
          <w:sz w:val="20"/>
          <w:szCs w:val="20"/>
        </w:rPr>
        <w:t xml:space="preserve">fitness(chromosome) = sum of all constraint violation penalties</w:t>
      </w:r>
    </w:p>
    <w:p>
      <w:pPr>
        <w:spacing w:after="160"/>
        <w:jc w:val="left"/>
      </w:pPr>
      <w:r>
        <w:rPr>
          <w:rFonts w:ascii="Arial" w:cs="Arial" w:eastAsia="Arial" w:hAnsi="Arial"/>
          <w:sz w:val="22"/>
          <w:szCs w:val="22"/>
        </w:rPr>
        <w:t xml:space="preserve">The table below summarizes all nine constraints and their associated penalties: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60"/>
        <w:gridCol w:w="1900"/>
        <w:gridCol w:w="2700"/>
      </w:tblGrid>
      <w:tr>
        <w:tc>
          <w:tcPr>
            <w:tcW w:type="dxa" w:w="4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36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Constraint</w:t>
            </w:r>
          </w:p>
        </w:tc>
        <w:tc>
          <w:tcPr>
            <w:tcW w:type="dxa" w:w="19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Penalty</w:t>
            </w:r>
          </w:p>
        </w:tc>
        <w:tc>
          <w:tcPr>
            <w:tcW w:type="dxa" w:w="27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Applied Per</w:t>
            </w:r>
          </w:p>
        </w:tc>
      </w:tr>
      <w:tr>
        <w:tc>
          <w:tcPr>
            <w:tcW w:type="dxa" w:w="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5.1</w:t>
            </w:r>
          </w:p>
        </w:tc>
        <w:tc>
          <w:tcPr>
            <w:tcW w:type="dxa" w:w="43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Zone weight capacity exceeded</w:t>
            </w:r>
          </w:p>
        </w:tc>
        <w:tc>
          <w:tcPr>
            <w:tcW w:type="dxa" w:w="19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+2</w:t>
            </w:r>
          </w:p>
        </w:tc>
        <w:tc>
          <w:tcPr>
            <w:tcW w:type="dxa" w:w="2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kg over limit</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5.2</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Fragile item placed outside Z3</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+8</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product</w:t>
            </w:r>
          </w:p>
        </w:tc>
      </w:tr>
      <w:tr>
        <w:tc>
          <w:tcPr>
            <w:tcW w:type="dxa" w:w="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5.3</w:t>
            </w:r>
          </w:p>
        </w:tc>
        <w:tc>
          <w:tcPr>
            <w:tcW w:type="dxa" w:w="43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Hazardous item placed outside Z5</w:t>
            </w:r>
          </w:p>
        </w:tc>
        <w:tc>
          <w:tcPr>
            <w:tcW w:type="dxa" w:w="19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+10</w:t>
            </w:r>
          </w:p>
        </w:tc>
        <w:tc>
          <w:tcPr>
            <w:tcW w:type="dxa" w:w="2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product</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5.4</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Temperature-sensitive item outside Z4/Z8</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+9</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product</w:t>
            </w:r>
          </w:p>
        </w:tc>
      </w:tr>
      <w:tr>
        <w:tc>
          <w:tcPr>
            <w:tcW w:type="dxa" w:w="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5.5</w:t>
            </w:r>
          </w:p>
        </w:tc>
        <w:tc>
          <w:tcPr>
            <w:tcW w:type="dxa" w:w="43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High-demand item not placed in Z6</w:t>
            </w:r>
          </w:p>
        </w:tc>
        <w:tc>
          <w:tcPr>
            <w:tcW w:type="dxa" w:w="19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+5</w:t>
            </w:r>
          </w:p>
        </w:tc>
        <w:tc>
          <w:tcPr>
            <w:tcW w:type="dxa" w:w="2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product</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5.6</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Heavy item (&gt;40 kg) not placed in Z1</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+4</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product</w:t>
            </w:r>
          </w:p>
        </w:tc>
      </w:tr>
      <w:tr>
        <w:tc>
          <w:tcPr>
            <w:tcW w:type="dxa" w:w="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5.7</w:t>
            </w:r>
          </w:p>
        </w:tc>
        <w:tc>
          <w:tcPr>
            <w:tcW w:type="dxa" w:w="43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Same-category products in different zones</w:t>
            </w:r>
          </w:p>
        </w:tc>
        <w:tc>
          <w:tcPr>
            <w:tcW w:type="dxa" w:w="19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+3</w:t>
            </w:r>
          </w:p>
        </w:tc>
        <w:tc>
          <w:tcPr>
            <w:tcW w:type="dxa" w:w="2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separated pair</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5.8</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Food and Chemical products sharing a zone</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+15</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food-chem pair</w:t>
            </w:r>
          </w:p>
        </w:tc>
      </w:tr>
      <w:tr>
        <w:tc>
          <w:tcPr>
            <w:tcW w:type="dxa" w:w="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5.9</w:t>
            </w:r>
          </w:p>
        </w:tc>
        <w:tc>
          <w:tcPr>
            <w:tcW w:type="dxa" w:w="43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Non-eligible product placed in Z8</w:t>
            </w:r>
          </w:p>
        </w:tc>
        <w:tc>
          <w:tcPr>
            <w:tcW w:type="dxa" w:w="19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+12</w:t>
            </w:r>
          </w:p>
        </w:tc>
        <w:tc>
          <w:tcPr>
            <w:tcW w:type="dxa" w:w="2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product</w:t>
            </w:r>
          </w:p>
        </w:tc>
      </w:tr>
    </w:tbl>
    <w:p>
      <w:pPr>
        <w:spacing w:after="200"/>
      </w:pPr>
    </w:p>
    <w:p>
      <w:pPr>
        <w:spacing w:after="160"/>
        <w:jc w:val="both"/>
      </w:pPr>
      <w:r>
        <w:rPr>
          <w:rFonts w:ascii="Arial" w:cs="Arial" w:eastAsia="Arial" w:hAnsi="Arial"/>
          <w:sz w:val="22"/>
          <w:szCs w:val="22"/>
        </w:rPr>
        <w:t xml:space="preserve">Note: Some constraints are mutually conflicting by design. For instance, Frozen Meat, Yogurt Cartons, and Frozen Fish must be in Z4 or Z8 (temperature requirement, constraint 5.4) but are also high-demand products that should be in Z6 (constraint 5.5). These contradictions make a perfect fitness score of zero theoretically unachievable, and the GA converges to the minimum achievable penalty.</w:t>
      </w:r>
    </w:p>
    <w:p>
      <w:r>
        <w:br w:type="page"/>
      </w:r>
    </w:p>
    <w:p>
      <w:pPr>
        <w:pStyle w:val="Heading1"/>
        <w:spacing w:before="320" w:after="160"/>
      </w:pPr>
      <w:r>
        <w:rPr>
          <w:rFonts w:ascii="Arial" w:cs="Arial" w:eastAsia="Arial" w:hAnsi="Arial"/>
          <w:b/>
          <w:bCs/>
          <w:color w:val="2E4057"/>
          <w:sz w:val="32"/>
          <w:szCs w:val="32"/>
        </w:rPr>
        <w:t xml:space="preserve">3. Selection Strategy</w:t>
      </w:r>
    </w:p>
    <w:p>
      <w:pPr>
        <w:pStyle w:val="Heading2"/>
        <w:spacing w:before="240" w:after="120"/>
      </w:pPr>
      <w:r>
        <w:rPr>
          <w:rFonts w:ascii="Arial" w:cs="Arial" w:eastAsia="Arial" w:hAnsi="Arial"/>
          <w:b/>
          <w:bCs/>
          <w:color w:val="1A5276"/>
          <w:sz w:val="26"/>
          <w:szCs w:val="26"/>
        </w:rPr>
        <w:t xml:space="preserve">3.1 Chosen Method: Tournament Selection</w:t>
      </w:r>
    </w:p>
    <w:p>
      <w:pPr>
        <w:spacing w:after="160"/>
        <w:jc w:val="both"/>
      </w:pPr>
      <w:r>
        <w:rPr>
          <w:rFonts w:ascii="Arial" w:cs="Arial" w:eastAsia="Arial" w:hAnsi="Arial"/>
          <w:sz w:val="22"/>
          <w:szCs w:val="22"/>
        </w:rPr>
        <w:t xml:space="preserve">Tournament Selection was chosen as the parent selection strategy. In each selection event, k = 4 individuals are drawn randomly from the population and the individual with the lowest fitness score among them is selected as a parent. This process is repeated independently for each of the two parents required for crossover.</w:t>
      </w:r>
    </w:p>
    <w:p>
      <w:pPr>
        <w:pStyle w:val="Heading2"/>
        <w:spacing w:before="240" w:after="120"/>
      </w:pPr>
      <w:r>
        <w:rPr>
          <w:rFonts w:ascii="Arial" w:cs="Arial" w:eastAsia="Arial" w:hAnsi="Arial"/>
          <w:b/>
          <w:bCs/>
          <w:color w:val="1A5276"/>
          <w:sz w:val="26"/>
          <w:szCs w:val="26"/>
        </w:rPr>
        <w:t xml:space="preserve">3.2 Step-by-Step Process</w:t>
      </w:r>
    </w:p>
    <w:p>
      <w:pPr>
        <w:pStyle w:val="ListParagraph"/>
        <w:numPr>
          <w:ilvl w:val="0"/>
          <w:numId w:val="2"/>
        </w:numPr>
        <w:spacing w:after="80"/>
      </w:pPr>
      <w:r>
        <w:rPr>
          <w:rFonts w:ascii="Arial" w:cs="Arial" w:eastAsia="Arial" w:hAnsi="Arial"/>
          <w:sz w:val="22"/>
          <w:szCs w:val="22"/>
        </w:rPr>
        <w:t xml:space="preserve">Randomly sample 4 chromosomes from the current population.</w:t>
      </w:r>
    </w:p>
    <w:p>
      <w:pPr>
        <w:pStyle w:val="ListParagraph"/>
        <w:numPr>
          <w:ilvl w:val="0"/>
          <w:numId w:val="2"/>
        </w:numPr>
        <w:spacing w:after="80"/>
      </w:pPr>
      <w:r>
        <w:rPr>
          <w:rFonts w:ascii="Arial" w:cs="Arial" w:eastAsia="Arial" w:hAnsi="Arial"/>
          <w:sz w:val="22"/>
          <w:szCs w:val="22"/>
        </w:rPr>
        <w:t xml:space="preserve">Compare their fitness (penalty) scores.</w:t>
      </w:r>
    </w:p>
    <w:p>
      <w:pPr>
        <w:pStyle w:val="ListParagraph"/>
        <w:numPr>
          <w:ilvl w:val="0"/>
          <w:numId w:val="2"/>
        </w:numPr>
        <w:spacing w:after="80"/>
      </w:pPr>
      <w:r>
        <w:rPr>
          <w:rFonts w:ascii="Arial" w:cs="Arial" w:eastAsia="Arial" w:hAnsi="Arial"/>
          <w:sz w:val="22"/>
          <w:szCs w:val="22"/>
        </w:rPr>
        <w:t xml:space="preserve">Select the chromosome with the lowest penalty as a parent.</w:t>
      </w:r>
    </w:p>
    <w:p>
      <w:pPr>
        <w:pStyle w:val="ListParagraph"/>
        <w:numPr>
          <w:ilvl w:val="0"/>
          <w:numId w:val="2"/>
        </w:numPr>
        <w:spacing w:after="80"/>
      </w:pPr>
      <w:r>
        <w:rPr>
          <w:rFonts w:ascii="Arial" w:cs="Arial" w:eastAsia="Arial" w:hAnsi="Arial"/>
          <w:sz w:val="22"/>
          <w:szCs w:val="22"/>
        </w:rPr>
        <w:t xml:space="preserve">Repeat to select the second parent (independent draw).</w:t>
      </w:r>
    </w:p>
    <w:p>
      <w:pPr>
        <w:spacing w:after="160"/>
      </w:pPr>
    </w:p>
    <w:p>
      <w:pPr>
        <w:pStyle w:val="Heading2"/>
        <w:spacing w:before="240" w:after="120"/>
      </w:pPr>
      <w:r>
        <w:rPr>
          <w:rFonts w:ascii="Arial" w:cs="Arial" w:eastAsia="Arial" w:hAnsi="Arial"/>
          <w:b/>
          <w:bCs/>
          <w:color w:val="1A5276"/>
          <w:sz w:val="26"/>
          <w:szCs w:val="26"/>
        </w:rPr>
        <w:t xml:space="preserve">3.3 Comparison with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Strategy</w:t>
            </w:r>
          </w:p>
        </w:tc>
        <w:tc>
          <w:tcPr>
            <w:tcW w:type="dxa" w:w="348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Advantages</w:t>
            </w:r>
          </w:p>
        </w:tc>
        <w:tc>
          <w:tcPr>
            <w:tcW w:type="dxa" w:w="348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Disadvantages</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000000"/>
                <w:sz w:val="20"/>
                <w:szCs w:val="20"/>
              </w:rPr>
              <w:t xml:space="preserve">Tournament (chosen)</w:t>
            </w:r>
          </w:p>
        </w:tc>
        <w:tc>
          <w:tcPr>
            <w:tcW w:type="dxa" w:w="348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Tunable pressure via k; no fitness scaling needed; fast and simple</w:t>
            </w:r>
          </w:p>
        </w:tc>
        <w:tc>
          <w:tcPr>
            <w:tcW w:type="dxa" w:w="348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Slightly less theoretically optimal than rank selection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Roulette Wheel</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Simple; proportional selection probability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Fails without fitness normalization; dominated by very-fit individuals early on</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Rank Selection</w:t>
            </w:r>
          </w:p>
        </w:tc>
        <w:tc>
          <w:tcPr>
            <w:tcW w:type="dxa" w:w="348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Avoids fitness scaling issues; stable convergence</w:t>
            </w:r>
          </w:p>
        </w:tc>
        <w:tc>
          <w:tcPr>
            <w:tcW w:type="dxa" w:w="348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Discards absolute fitness differences; can be slow to converge</w:t>
            </w:r>
          </w:p>
        </w:tc>
      </w:tr>
    </w:tbl>
    <w:p>
      <w:pPr>
        <w:spacing w:after="200"/>
      </w:pPr>
    </w:p>
    <w:p>
      <w:pPr>
        <w:spacing w:after="160"/>
        <w:jc w:val="both"/>
      </w:pPr>
      <w:r>
        <w:rPr>
          <w:rFonts w:ascii="Arial" w:cs="Arial" w:eastAsia="Arial" w:hAnsi="Arial"/>
          <w:sz w:val="22"/>
          <w:szCs w:val="22"/>
        </w:rPr>
        <w:t xml:space="preserve">Tournament Selection was preferred because our fitness function returns raw penalty integers (0 and above), making proportional selection (Roulette) error-prone without normalization. Rank Selection would discard the magnitude of improvement between chromosomes. Tournament Selection naturally handles all penalty ranges and allows control over selection pressure by adjusting k.</w:t>
      </w:r>
    </w:p>
    <w:p>
      <w:r>
        <w:br w:type="page"/>
      </w:r>
    </w:p>
    <w:p>
      <w:pPr>
        <w:pStyle w:val="Heading1"/>
        <w:spacing w:before="320" w:after="160"/>
      </w:pPr>
      <w:r>
        <w:rPr>
          <w:rFonts w:ascii="Arial" w:cs="Arial" w:eastAsia="Arial" w:hAnsi="Arial"/>
          <w:b/>
          <w:bCs/>
          <w:color w:val="2E4057"/>
          <w:sz w:val="32"/>
          <w:szCs w:val="32"/>
        </w:rPr>
        <w:t xml:space="preserve">4. Crossover Method</w:t>
      </w:r>
    </w:p>
    <w:p>
      <w:pPr>
        <w:pStyle w:val="Heading2"/>
        <w:spacing w:before="240" w:after="120"/>
      </w:pPr>
      <w:r>
        <w:rPr>
          <w:rFonts w:ascii="Arial" w:cs="Arial" w:eastAsia="Arial" w:hAnsi="Arial"/>
          <w:b/>
          <w:bCs/>
          <w:color w:val="1A5276"/>
          <w:sz w:val="26"/>
          <w:szCs w:val="26"/>
        </w:rPr>
        <w:t xml:space="preserve">4.1 Chosen Method: Two-Point Crossover</w:t>
      </w:r>
    </w:p>
    <w:p>
      <w:pPr>
        <w:spacing w:after="160"/>
        <w:jc w:val="both"/>
      </w:pPr>
      <w:r>
        <w:rPr>
          <w:rFonts w:ascii="Arial" w:cs="Arial" w:eastAsia="Arial" w:hAnsi="Arial"/>
          <w:sz w:val="22"/>
          <w:szCs w:val="22"/>
        </w:rPr>
        <w:t xml:space="preserve">Two-point crossover was implemented as the recombination operator. Two random cut points p1 and p2 (where p1 &lt; p2) are selected within the chromosome. The segment between them is swapped between the two parents to produce two offspring.</w:t>
      </w:r>
    </w:p>
    <w:p>
      <w:pPr>
        <w:pStyle w:val="Heading2"/>
        <w:spacing w:before="240" w:after="120"/>
      </w:pPr>
      <w:r>
        <w:rPr>
          <w:rFonts w:ascii="Arial" w:cs="Arial" w:eastAsia="Arial" w:hAnsi="Arial"/>
          <w:b/>
          <w:bCs/>
          <w:color w:val="1A5276"/>
          <w:sz w:val="26"/>
          <w:szCs w:val="26"/>
        </w:rPr>
        <w:t xml:space="preserve">4.2 Mechanism</w:t>
      </w:r>
    </w:p>
    <w:p>
      <w:pPr>
        <w:pStyle w:val="ListParagraph"/>
        <w:numPr>
          <w:ilvl w:val="0"/>
          <w:numId w:val="2"/>
        </w:numPr>
        <w:spacing w:after="80"/>
      </w:pPr>
      <w:r>
        <w:rPr>
          <w:rFonts w:ascii="Arial" w:cs="Arial" w:eastAsia="Arial" w:hAnsi="Arial"/>
          <w:sz w:val="22"/>
          <w:szCs w:val="22"/>
        </w:rPr>
        <w:t xml:space="preserve">Child 1 = Parent A[0 : p1]  +  Parent B[p1 : p2]  +  Parent A[p2 :]</w:t>
      </w:r>
    </w:p>
    <w:p>
      <w:pPr>
        <w:pStyle w:val="ListParagraph"/>
        <w:numPr>
          <w:ilvl w:val="0"/>
          <w:numId w:val="2"/>
        </w:numPr>
        <w:spacing w:after="80"/>
      </w:pPr>
      <w:r>
        <w:rPr>
          <w:rFonts w:ascii="Arial" w:cs="Arial" w:eastAsia="Arial" w:hAnsi="Arial"/>
          <w:sz w:val="22"/>
          <w:szCs w:val="22"/>
        </w:rPr>
        <w:t xml:space="preserve">Child 2 = Parent B[0 : p1]  +  Parent A[p1 : p2]  +  Parent B[p2 :]</w:t>
      </w:r>
    </w:p>
    <w:p>
      <w:pPr>
        <w:spacing w:after="160"/>
      </w:pPr>
    </w:p>
    <w:p>
      <w:pPr>
        <w:spacing w:after="160"/>
        <w:jc w:val="both"/>
      </w:pPr>
      <w:r>
        <w:rPr>
          <w:rFonts w:ascii="Arial" w:cs="Arial" w:eastAsia="Arial" w:hAnsi="Arial"/>
          <w:sz w:val="22"/>
          <w:szCs w:val="22"/>
        </w:rPr>
        <w:t xml:space="preserve">A crossover rate of 0.85 is used, meaning 85% of parent pairs undergo crossover. The remaining 15% are passed to the next generation as-is.</w:t>
      </w:r>
    </w:p>
    <w:p>
      <w:pPr>
        <w:pStyle w:val="Heading2"/>
        <w:spacing w:before="240" w:after="120"/>
      </w:pPr>
      <w:r>
        <w:rPr>
          <w:rFonts w:ascii="Arial" w:cs="Arial" w:eastAsia="Arial" w:hAnsi="Arial"/>
          <w:b/>
          <w:bCs/>
          <w:color w:val="1A5276"/>
          <w:sz w:val="26"/>
          <w:szCs w:val="26"/>
        </w:rPr>
        <w:t xml:space="preserve">4.3 Why Two-Point Over Single-Point</w:t>
      </w:r>
    </w:p>
    <w:p>
      <w:pPr>
        <w:spacing w:after="160"/>
        <w:jc w:val="both"/>
      </w:pPr>
      <w:r>
        <w:rPr>
          <w:rFonts w:ascii="Arial" w:cs="Arial" w:eastAsia="Arial" w:hAnsi="Arial"/>
          <w:sz w:val="22"/>
          <w:szCs w:val="22"/>
        </w:rPr>
        <w:t xml:space="preserve">Two-point crossover was preferred over single-point crossover because it allows gene mixing from two independent regions of the chromosome simultaneously. In this problem, products from the same category are scattered across the chromosome (for example, Chemical products are at indices 2, 6, 9, 13, and 15), so a single cut point would often fail to combine relevant zone assignments from both parents. Two-point crossover provides richer genetic recombination and leads to faster convergence.</w:t>
      </w:r>
    </w:p>
    <w:p>
      <w:r>
        <w:br w:type="page"/>
      </w:r>
    </w:p>
    <w:p>
      <w:pPr>
        <w:pStyle w:val="Heading1"/>
        <w:spacing w:before="320" w:after="160"/>
      </w:pPr>
      <w:r>
        <w:rPr>
          <w:rFonts w:ascii="Arial" w:cs="Arial" w:eastAsia="Arial" w:hAnsi="Arial"/>
          <w:b/>
          <w:bCs/>
          <w:color w:val="2E4057"/>
          <w:sz w:val="32"/>
          <w:szCs w:val="32"/>
        </w:rPr>
        <w:t xml:space="preserve">5. Mutation Strategy</w:t>
      </w:r>
    </w:p>
    <w:p>
      <w:pPr>
        <w:pStyle w:val="Heading2"/>
        <w:spacing w:before="240" w:after="120"/>
      </w:pPr>
      <w:r>
        <w:rPr>
          <w:rFonts w:ascii="Arial" w:cs="Arial" w:eastAsia="Arial" w:hAnsi="Arial"/>
          <w:b/>
          <w:bCs/>
          <w:color w:val="1A5276"/>
          <w:sz w:val="26"/>
          <w:szCs w:val="26"/>
        </w:rPr>
        <w:t xml:space="preserve">5.1 Method: Per-Gene Random Reassignment</w:t>
      </w:r>
    </w:p>
    <w:p>
      <w:pPr>
        <w:spacing w:after="160"/>
        <w:jc w:val="both"/>
      </w:pPr>
      <w:r>
        <w:rPr>
          <w:rFonts w:ascii="Arial" w:cs="Arial" w:eastAsia="Arial" w:hAnsi="Arial"/>
          <w:sz w:val="22"/>
          <w:szCs w:val="22"/>
        </w:rPr>
        <w:t xml:space="preserve">The mutation operator iterates over every gene in the offspring chromosome and, with a probability equal to the mutation rate (0.04), replaces the current zone assignment with a randomly selected zone from Z1 to Z8.</w:t>
      </w:r>
    </w:p>
    <w:p>
      <w:pPr>
        <w:pStyle w:val="Heading2"/>
        <w:spacing w:before="240" w:after="120"/>
      </w:pPr>
      <w:r>
        <w:rPr>
          <w:rFonts w:ascii="Arial" w:cs="Arial" w:eastAsia="Arial" w:hAnsi="Arial"/>
          <w:b/>
          <w:bCs/>
          <w:color w:val="1A5276"/>
          <w:sz w:val="26"/>
          <w:szCs w:val="26"/>
        </w:rPr>
        <w:t xml:space="preserve">5.2 Key Properties</w:t>
      </w:r>
    </w:p>
    <w:p>
      <w:pPr>
        <w:pStyle w:val="ListParagraph"/>
        <w:numPr>
          <w:ilvl w:val="0"/>
          <w:numId w:val="2"/>
        </w:numPr>
        <w:spacing w:after="80"/>
      </w:pPr>
      <w:r>
        <w:rPr>
          <w:rFonts w:ascii="Arial" w:cs="Arial" w:eastAsia="Arial" w:hAnsi="Arial"/>
          <w:sz w:val="22"/>
          <w:szCs w:val="22"/>
        </w:rPr>
        <w:t xml:space="preserve">Each of the 20 genes is evaluated independently on every mutation pass.</w:t>
      </w:r>
    </w:p>
    <w:p>
      <w:pPr>
        <w:pStyle w:val="ListParagraph"/>
        <w:numPr>
          <w:ilvl w:val="0"/>
          <w:numId w:val="2"/>
        </w:numPr>
        <w:spacing w:after="80"/>
      </w:pPr>
      <w:r>
        <w:rPr>
          <w:rFonts w:ascii="Arial" w:cs="Arial" w:eastAsia="Arial" w:hAnsi="Arial"/>
          <w:sz w:val="22"/>
          <w:szCs w:val="22"/>
        </w:rPr>
        <w:t xml:space="preserve">On average, 0.04 x 20 = 0.8 genes are mutated per chromosome per generation.</w:t>
      </w:r>
    </w:p>
    <w:p>
      <w:pPr>
        <w:pStyle w:val="ListParagraph"/>
        <w:numPr>
          <w:ilvl w:val="0"/>
          <w:numId w:val="2"/>
        </w:numPr>
        <w:spacing w:after="80"/>
      </w:pPr>
      <w:r>
        <w:rPr>
          <w:rFonts w:ascii="Arial" w:cs="Arial" w:eastAsia="Arial" w:hAnsi="Arial"/>
          <w:sz w:val="22"/>
          <w:szCs w:val="22"/>
        </w:rPr>
        <w:t xml:space="preserve">The replacement zone is chosen uniformly at random from all 8 zones.</w:t>
      </w:r>
    </w:p>
    <w:p>
      <w:pPr>
        <w:pStyle w:val="ListParagraph"/>
        <w:numPr>
          <w:ilvl w:val="0"/>
          <w:numId w:val="2"/>
        </w:numPr>
        <w:spacing w:after="80"/>
      </w:pPr>
      <w:r>
        <w:rPr>
          <w:rFonts w:ascii="Arial" w:cs="Arial" w:eastAsia="Arial" w:hAnsi="Arial"/>
          <w:sz w:val="22"/>
          <w:szCs w:val="22"/>
        </w:rPr>
        <w:t xml:space="preserve">Mutation is applied after crossover, before insertion into the new population.</w:t>
      </w:r>
    </w:p>
    <w:p>
      <w:pPr>
        <w:pStyle w:val="ListParagraph"/>
        <w:numPr>
          <w:ilvl w:val="0"/>
          <w:numId w:val="2"/>
        </w:numPr>
        <w:spacing w:after="80"/>
      </w:pPr>
      <w:r>
        <w:rPr>
          <w:rFonts w:ascii="Arial" w:cs="Arial" w:eastAsia="Arial" w:hAnsi="Arial"/>
          <w:sz w:val="22"/>
          <w:szCs w:val="22"/>
        </w:rPr>
        <w:t xml:space="preserve">The top 3 elite individuals are exempt from mutation (elitism).</w:t>
      </w:r>
    </w:p>
    <w:p>
      <w:pPr>
        <w:spacing w:after="160"/>
      </w:pPr>
    </w:p>
    <w:p>
      <w:pPr>
        <w:pStyle w:val="Heading2"/>
        <w:spacing w:before="240" w:after="120"/>
      </w:pPr>
      <w:r>
        <w:rPr>
          <w:rFonts w:ascii="Arial" w:cs="Arial" w:eastAsia="Arial" w:hAnsi="Arial"/>
          <w:b/>
          <w:bCs/>
          <w:color w:val="1A5276"/>
          <w:sz w:val="26"/>
          <w:szCs w:val="26"/>
        </w:rPr>
        <w:t xml:space="preserve">5.3 Purpose and Rate Justification</w:t>
      </w:r>
    </w:p>
    <w:p>
      <w:pPr>
        <w:spacing w:after="160"/>
        <w:jc w:val="both"/>
      </w:pPr>
      <w:r>
        <w:rPr>
          <w:rFonts w:ascii="Arial" w:cs="Arial" w:eastAsia="Arial" w:hAnsi="Arial"/>
          <w:sz w:val="22"/>
          <w:szCs w:val="22"/>
        </w:rPr>
        <w:t xml:space="preserve">Mutation prevents premature convergence by continuously introducing new zone assignments that crossover alone cannot generate. Without mutation, the population would quickly become homogeneous and the algorithm would be trapped in local optima. A rate of 0.04 (4%) was selected as a balance: low enough to preserve good chromosomes, high enough to explore new solutions. Rates below 0.01 cause stagnation; rates above 0.10 effectively randomize offspring and destroy accumulated improvements.</w:t>
      </w:r>
    </w:p>
    <w:p>
      <w:r>
        <w:br w:type="page"/>
      </w:r>
    </w:p>
    <w:p>
      <w:pPr>
        <w:pStyle w:val="Heading1"/>
        <w:spacing w:before="320" w:after="160"/>
      </w:pPr>
      <w:r>
        <w:rPr>
          <w:rFonts w:ascii="Arial" w:cs="Arial" w:eastAsia="Arial" w:hAnsi="Arial"/>
          <w:b/>
          <w:bCs/>
          <w:color w:val="2E4057"/>
          <w:sz w:val="32"/>
          <w:szCs w:val="32"/>
        </w:rPr>
        <w:t xml:space="preserve">6. Population Size and Generation Count</w:t>
      </w:r>
    </w:p>
    <w:p>
      <w:pPr>
        <w:pStyle w:val="Heading2"/>
        <w:spacing w:before="240" w:after="120"/>
      </w:pPr>
      <w:r>
        <w:rPr>
          <w:rFonts w:ascii="Arial" w:cs="Arial" w:eastAsia="Arial" w:hAnsi="Arial"/>
          <w:b/>
          <w:bCs/>
          <w:color w:val="1A5276"/>
          <w:sz w:val="26"/>
          <w:szCs w:val="26"/>
        </w:rPr>
        <w:t xml:space="preserve">6.1 Final Parameter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800"/>
        <w:gridCol w:w="4440"/>
      </w:tblGrid>
      <w:tr>
        <w:tc>
          <w:tcPr>
            <w:tcW w:type="dxa" w:w="312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18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Value</w:t>
            </w:r>
          </w:p>
        </w:tc>
        <w:tc>
          <w:tcPr>
            <w:tcW w:type="dxa" w:w="444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Population size</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150</w:t>
            </w:r>
          </w:p>
        </w:tc>
        <w:tc>
          <w:tcPr>
            <w:tcW w:type="dxa" w:w="444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Large enough to cover the 8^20 search space meaningfully</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Maximum generations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500</w:t>
            </w:r>
          </w:p>
        </w:tc>
        <w:tc>
          <w:tcPr>
            <w:tcW w:type="dxa" w:w="4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Sufficient for convergence; early exit if fitness reaches 0</w:t>
            </w:r>
          </w:p>
        </w:tc>
      </w:tr>
      <w:tr>
        <w:tc>
          <w:tcPr>
            <w:tcW w:type="dxa" w:w="312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Crossover rate</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0.85</w:t>
            </w:r>
          </w:p>
        </w:tc>
        <w:tc>
          <w:tcPr>
            <w:tcW w:type="dxa" w:w="444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High recombination promotes rapid fitness improvement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Mutation rate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0.04</w:t>
            </w:r>
          </w:p>
        </w:tc>
        <w:tc>
          <w:tcPr>
            <w:tcW w:type="dxa" w:w="4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Prevents premature convergence without destroying solutions</w:t>
            </w:r>
          </w:p>
        </w:tc>
      </w:tr>
      <w:tr>
        <w:tc>
          <w:tcPr>
            <w:tcW w:type="dxa" w:w="312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Tournament size k</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4</w:t>
            </w:r>
          </w:p>
        </w:tc>
        <w:tc>
          <w:tcPr>
            <w:tcW w:type="dxa" w:w="444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Moderate selection pressure; balances exploration and exploitation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Elitism count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3</w:t>
            </w:r>
          </w:p>
        </w:tc>
        <w:tc>
          <w:tcPr>
            <w:tcW w:type="dxa" w:w="4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Guarantees the best solutions survive each generation</w:t>
            </w:r>
          </w:p>
        </w:tc>
      </w:tr>
    </w:tbl>
    <w:p>
      <w:pPr>
        <w:spacing w:after="200"/>
      </w:pPr>
    </w:p>
    <w:p>
      <w:pPr>
        <w:pStyle w:val="Heading2"/>
        <w:spacing w:before="240" w:after="120"/>
      </w:pPr>
      <w:r>
        <w:rPr>
          <w:rFonts w:ascii="Arial" w:cs="Arial" w:eastAsia="Arial" w:hAnsi="Arial"/>
          <w:b/>
          <w:bCs/>
          <w:color w:val="1A5276"/>
          <w:sz w:val="26"/>
          <w:szCs w:val="26"/>
        </w:rPr>
        <w:t xml:space="preserve">6.2 Population Size Justification</w:t>
      </w:r>
    </w:p>
    <w:p>
      <w:pPr>
        <w:spacing w:after="160"/>
        <w:jc w:val="both"/>
      </w:pPr>
      <w:r>
        <w:rPr>
          <w:rFonts w:ascii="Arial" w:cs="Arial" w:eastAsia="Arial" w:hAnsi="Arial"/>
          <w:sz w:val="22"/>
          <w:szCs w:val="22"/>
        </w:rPr>
        <w:t xml:space="preserve">A population of 150 was chosen because the search space is large (8 possible zones for each of 20 products = 8^20 ≈ 1.2 x 10^18 combinations). A population smaller than 50 would not represent enough diversity to reliably find good solutions. Populations larger than 200 were tested but provided diminishing returns in solution quality while significantly increasing runtime per generation.</w:t>
      </w:r>
    </w:p>
    <w:p>
      <w:pPr>
        <w:pStyle w:val="Heading2"/>
        <w:spacing w:before="240" w:after="120"/>
      </w:pPr>
      <w:r>
        <w:rPr>
          <w:rFonts w:ascii="Arial" w:cs="Arial" w:eastAsia="Arial" w:hAnsi="Arial"/>
          <w:b/>
          <w:bCs/>
          <w:color w:val="1A5276"/>
          <w:sz w:val="26"/>
          <w:szCs w:val="26"/>
        </w:rPr>
        <w:t xml:space="preserve">6.3 Generation Count Justification</w:t>
      </w:r>
    </w:p>
    <w:p>
      <w:pPr>
        <w:spacing w:after="160"/>
        <w:jc w:val="both"/>
      </w:pPr>
      <w:r>
        <w:rPr>
          <w:rFonts w:ascii="Arial" w:cs="Arial" w:eastAsia="Arial" w:hAnsi="Arial"/>
          <w:sz w:val="22"/>
          <w:szCs w:val="22"/>
        </w:rPr>
        <w:t xml:space="preserve">In practice, the best solution was found within the first 50 to 100 generations in most runs. However, 500 generations was retained as the upper bound to allow later improvements to be captured in runs where convergence is slower. The early termination condition (if best fitness == 0) prevents unnecessary computation whenever a perfect solution is discovered before the limit.</w:t>
      </w:r>
    </w:p>
    <w:p>
      <w:pPr>
        <w:pStyle w:val="Heading2"/>
        <w:spacing w:before="240" w:after="120"/>
      </w:pPr>
      <w:r>
        <w:rPr>
          <w:rFonts w:ascii="Arial" w:cs="Arial" w:eastAsia="Arial" w:hAnsi="Arial"/>
          <w:b/>
          <w:bCs/>
          <w:color w:val="1A5276"/>
          <w:sz w:val="26"/>
          <w:szCs w:val="26"/>
        </w:rPr>
        <w:t xml:space="preserve">6.4 Elitism Justification</w:t>
      </w:r>
    </w:p>
    <w:p>
      <w:pPr>
        <w:spacing w:after="160"/>
        <w:jc w:val="both"/>
      </w:pPr>
      <w:r>
        <w:rPr>
          <w:rFonts w:ascii="Arial" w:cs="Arial" w:eastAsia="Arial" w:hAnsi="Arial"/>
          <w:sz w:val="22"/>
          <w:szCs w:val="22"/>
        </w:rPr>
        <w:t xml:space="preserve">Elitism with a count of 3 ensures the top three chromosomes are always carried over to the next generation unchanged. This prevents regression — a situation where the best solution found in generation N is accidentally destroyed by crossover and mutation in generation N+1. Without elitism, the algorithm can exhibit oscillating fitness values that slow overall convergence.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057" w:sz="6" w:space="1"/>
      </w:pBdr>
      <w:tabs>
        <w:tab w:val="right" w:pos="9026"/>
      </w:tabs>
      <w:spacing w:before="120"/>
    </w:pPr>
    <w:r>
      <w:rPr>
        <w:rFonts w:ascii="Arial" w:cs="Arial" w:eastAsia="Arial" w:hAnsi="Arial"/>
        <w:color w:val="888888"/>
        <w:sz w:val="18"/>
        <w:szCs w:val="18"/>
      </w:rPr>
      <w:t xml:space="preserve">Artificial Intelligence — Spring 2025</w:t>
    </w:r>
    <w:r>
      <w:rPr>
        <w:rFonts w:ascii="Arial" w:cs="Arial" w:eastAsia="Arial" w:hAnsi="Arial"/>
        <w:color w:val="888888"/>
        <w:sz w:val="18"/>
        <w:szCs w:val="18"/>
      </w:rPr>
      <w:t xml:space="preserve">	Page </w:t>
    </w:r>
    <w:r>
      <w:rPr>
        <w:rFonts w:ascii="Arial" w:cs="Arial" w:eastAsia="Arial" w:hAnsi="Arial"/>
        <w:color w:val="888888"/>
        <w:sz w:val="18"/>
        <w:szCs w:val="18"/>
      </w:rPr>
      <typ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6" w:space="1"/>
      </w:pBdr>
      <w:spacing w:after="120"/>
    </w:pPr>
    <w:r>
      <w:rPr>
        <w:rFonts w:ascii="Arial" w:cs="Arial" w:eastAsia="Arial" w:hAnsi="Arial"/>
        <w:color w:val="2E4057"/>
        <w:sz w:val="18"/>
        <w:szCs w:val="18"/>
      </w:rPr>
      <w:t xml:space="preserve">Assignment 2 — Warehouse Storage Optimization Using Genetic Algorithm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4057"/>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2026-03-18T01:01:33.935Z</dcterms:created>
  <dcterms:modified xsi:type="dcterms:W3CDTF">2026-03-18T01:01:33.935Z</dcterms:modified>
</cp:coreProperties>
</file>

<file path=docProps/custom.xml><?xml version="1.0" encoding="utf-8"?>
<Properties xmlns="http://schemas.openxmlformats.org/officeDocument/2006/custom-properties" xmlns:vt="http://schemas.openxmlformats.org/officeDocument/2006/docPropsVTypes"/>
</file>