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500"/>
              <w:left w:type="dxa" w:w="600"/>
              <w:bottom w:type="dxa" w:w="500"/>
              <w:right w:type="dxa" w:w="600"/>
            </w:tcMar>
          </w:tcPr>
          <w:p>
            <w:pPr>
              <w:jc w:val="center"/>
            </w:pPr>
            <w:r>
              <w:rPr>
                <w:sz w:val="80"/>
                <w:szCs w:val="80"/>
              </w:rPr>
              <w:t xml:space="preserve">⚡</w:t>
            </w:r>
          </w:p>
          <w:p>
            <w:pPr>
              <w:spacing w:before="1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Consensus AI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0CAF9"/>
                <w:sz w:val="28"/>
                <w:szCs w:val="28"/>
              </w:rPr>
              <w:t xml:space="preserve">User Guide &amp; Feature Reference</w:t>
            </w:r>
          </w:p>
          <w:p>
            <w:pPr>
              <w:spacing w:before="24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4B5F6"/>
                <w:sz w:val="22"/>
                <w:szCs w:val="22"/>
              </w:rPr>
              <w:t xml:space="preserve">5 AI Models  •  Parallel Execution  •  100% Free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0F2D4A"/>
          <w:sz w:val="32"/>
          <w:szCs w:val="32"/>
        </w:rPr>
        <w:t xml:space="preserve">What is Consensus AI?</w:t>
      </w:r>
    </w:p>
    <w:p>
      <w:pPr>
        <w:pBdr>
          <w:bottom w:val="single" w:color="0EA5E9" w:sz="8" w:space="1"/>
        </w:pBdr>
        <w:spacing w:before="0" w:after="200"/>
      </w:pPr>
    </w:p>
    <w:p>
      <w:pPr>
        <w:spacing w:after="1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Consensus AI is a free web application that solves technical problems by running your query through </w:t>
      </w:r>
      <w:r>
        <w:rPr>
          <w:rFonts w:ascii="Calibri" w:cs="Calibri" w:eastAsia="Calibri" w:hAnsi="Calibri"/>
          <w:b/>
          <w:bCs/>
          <w:color w:val="0F2D4A"/>
          <w:sz w:val="22"/>
          <w:szCs w:val="22"/>
        </w:rPr>
        <w:t xml:space="preserve">five different AI models simultaneously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Each model independently analyses your question, then a final Gemini pass synthesises all five answers into one perfect, polished response.</w:t>
      </w:r>
    </w:p>
    <w:p>
      <w:pPr>
        <w:spacing w:after="1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Unlike a single AI assistant, Consensus AI catches mistakes that any one model might make — because five models are very unlikely to all be wrong in the same way.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0369A1" w:sz="1"/>
              <w:left w:val="single" w:color="0369A1" w:sz="20"/>
              <w:bottom w:val="single" w:color="0369A1" w:sz="1"/>
              <w:right w:val="single" w:color="0369A1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💡  </w:t>
            </w:r>
            <w:r>
              <w:rPr>
                <w:rFonts w:ascii="Calibri" w:cs="Calibri" w:eastAsia="Calibri" w:hAnsi="Calibri"/>
                <w:b/>
                <w:bCs/>
                <w:color w:val="0369A1"/>
                <w:sz w:val="22"/>
                <w:szCs w:val="22"/>
              </w:rPr>
              <w:t xml:space="preserve">Key advantage: 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No account required, no subscription, no cost — ever. All AI models used are free-tier.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0F2D4A"/>
          <w:sz w:val="32"/>
          <w:szCs w:val="32"/>
        </w:rPr>
        <w:t xml:space="preserve">How It Works</w:t>
      </w:r>
    </w:p>
    <w:p>
      <w:pPr>
        <w:pBdr>
          <w:bottom w:val="single" w:color="0EA5E9" w:sz="8" w:space="1"/>
        </w:pBdr>
        <w:spacing w:before="0" w:after="20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When you submit a prompt, this happens behind the scenes: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2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180"/>
              <w:bottom w:type="dxa" w:w="1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22"/>
                <w:szCs w:val="22"/>
              </w:rPr>
              <w:t xml:space="preserve">Parallel Analysis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Five AI models (Gemini, DeepSeek, Llama 3, Qwen, Mistral) each independently analyse your query at the same time.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180"/>
              <w:bottom w:type="dxa" w:w="1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22"/>
                <w:szCs w:val="22"/>
              </w:rPr>
              <w:t xml:space="preserve">Independent Answers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Each model writes its own solution with root cause identification — no model sees what the others say.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180"/>
              <w:bottom w:type="dxa" w:w="1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22"/>
                <w:szCs w:val="22"/>
              </w:rPr>
              <w:t xml:space="preserve">Gemini Synthesis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 final Gemini call reads all five answers, resolves any conflicts, and writes one polished Markdown response.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180"/>
              <w:bottom w:type="dxa" w:w="1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22"/>
                <w:szCs w:val="22"/>
              </w:rPr>
              <w:t xml:space="preserve">Streamed to You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The final answer streams token-by-token to your screen, so you see it being written in real time.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16A34A" w:sz="1"/>
              <w:left w:val="single" w:color="16A34A" w:sz="20"/>
              <w:bottom w:val="single" w:color="16A34A" w:sz="1"/>
              <w:right w:val="single" w:color="16A34A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⚡  </w:t>
            </w: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Speed: 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All 5 models run in parallel — total wait time is ~15–20 seconds, not 75–90 seconds like sequential processing.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0F2D4A"/>
          <w:sz w:val="32"/>
          <w:szCs w:val="32"/>
        </w:rPr>
        <w:t xml:space="preserve">Features</w:t>
      </w:r>
    </w:p>
    <w:p>
      <w:pPr>
        <w:pBdr>
          <w:bottom w:val="single" w:color="0EA5E9" w:sz="8" w:space="1"/>
        </w:pBdr>
        <w:spacing w:before="0" w:after="20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5200"/>
        <w:gridCol w:w="1200"/>
      </w:tblGrid>
      <w:tr>
        <w:trPr>
          <w:tblHeader/>
        </w:trPr>
        <w:tc>
          <w:tcPr>
            <w:tcBorders>
              <w:top w:val="single" w:color="0F2D4A" w:sz="1"/>
              <w:left w:val="single" w:color="0F2D4A" w:sz="1"/>
              <w:bottom w:val="single" w:color="0F2D4A" w:sz="1"/>
              <w:right w:val="single" w:color="0F2D4A" w:sz="1"/>
            </w:tcBorders>
            <w:shd w:fill="0F2D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F2D4A" w:sz="1"/>
              <w:left w:val="single" w:color="0F2D4A" w:sz="1"/>
              <w:bottom w:val="single" w:color="0F2D4A" w:sz="1"/>
              <w:right w:val="single" w:color="0F2D4A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0F2D4A" w:sz="1"/>
              <w:left w:val="single" w:color="0F2D4A" w:sz="1"/>
              <w:bottom w:val="single" w:color="0F2D4A" w:sz="1"/>
              <w:right w:val="single" w:color="0F2D4A" w:sz="1"/>
            </w:tcBorders>
            <w:shd w:fill="0F2D4A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0F2D4A" w:sz="1"/>
              <w:left w:val="single" w:color="0F2D4A" w:sz="1"/>
              <w:bottom w:val="single" w:color="0F2D4A" w:sz="1"/>
              <w:right w:val="single" w:color="0F2D4A" w:sz="1"/>
            </w:tcBorders>
            <w:shd w:fill="0F2D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⚡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22"/>
                <w:szCs w:val="22"/>
              </w:rPr>
              <w:t xml:space="preserve">Parallel AI Chain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Five models run simultaneously — Gemini, DeepSeek, Llama 3.3 70B, Qwen 2.5 72B, and Mistral Nemo.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🎤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22"/>
                <w:szCs w:val="22"/>
              </w:rPr>
              <w:t xml:space="preserve">Voice Input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Click the mic icon and speak your prompt. Uses the browser's built-in Speech API — no extra service needed. Works on Chrome &amp; Edge.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🌊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22"/>
                <w:szCs w:val="22"/>
              </w:rPr>
              <w:t xml:space="preserve">Live Streaming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The final answer appears word-by-word as Gemini writes it, just like ChatGPT streaming.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369A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📋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22"/>
                <w:szCs w:val="22"/>
              </w:rPr>
              <w:t xml:space="preserve">Copy Button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One-click copy of the full Markdown response to your clipboard.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🌙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22"/>
                <w:szCs w:val="22"/>
              </w:rPr>
              <w:t xml:space="preserve">Dark / Light Mode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Toggle between dark and light themes with the sun/moon icon in the top right.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📱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22"/>
                <w:szCs w:val="22"/>
              </w:rPr>
              <w:t xml:space="preserve">Mobile Responsive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Works on phones and tablets. The sidebar becomes a slide-out drawer on small screens.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🆕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22"/>
                <w:szCs w:val="22"/>
              </w:rPr>
              <w:t xml:space="preserve">New Chat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The pencil icon in the sidebar resets the app for a fresh conversation.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💡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22"/>
                <w:szCs w:val="22"/>
              </w:rPr>
              <w:t xml:space="preserve">Suggestion Chips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Six quick-start prompts on the home screen — click any to populate the input box.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🛡️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Built-in per-IP rate limit (5 requests/min) protects free API quotas from abuse.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✅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22"/>
                <w:szCs w:val="22"/>
              </w:rPr>
              <w:t xml:space="preserve">Input Validation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Prompts over 4,000 characters are rejected with a clear error before any API call is made.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0F2D4A"/>
          <w:sz w:val="32"/>
          <w:szCs w:val="32"/>
        </w:rPr>
        <w:t xml:space="preserve">Using the App</w:t>
      </w:r>
    </w:p>
    <w:p>
      <w:pPr>
        <w:pBdr>
          <w:bottom w:val="single" w:color="0EA5E9" w:sz="8" w:space="1"/>
        </w:pBdr>
        <w:spacing w:before="0" w:after="20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Sending your first prompt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the app at </w:t>
      </w:r>
      <w:r>
        <w:rPr>
          <w:rFonts w:ascii="Courier New" w:cs="Courier New" w:eastAsia="Courier New" w:hAnsi="Courier New"/>
          <w:color w:val="0369A1"/>
          <w:sz w:val="18"/>
          <w:szCs w:val="18"/>
          <w:shd w:fill="EFF6FF" w:val="clear"/>
        </w:rPr>
        <w:t xml:space="preserve">http://localhost:8080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(local) or your deployed URL.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Type your technical question into the input bar at the bottom of the screen.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Press </w:t>
      </w:r>
      <w:r>
        <w:rPr>
          <w:rFonts w:ascii="Calibri" w:cs="Calibri" w:eastAsia="Calibri" w:hAnsi="Calibri"/>
          <w:b/>
          <w:bCs/>
          <w:color w:val="0F2D4A"/>
          <w:sz w:val="22"/>
          <w:szCs w:val="22"/>
        </w:rPr>
        <w:t xml:space="preserve">Enter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or click the blue </w:t>
      </w:r>
      <w:r>
        <w:rPr>
          <w:rFonts w:ascii="Calibri" w:cs="Calibri" w:eastAsia="Calibri" w:hAnsi="Calibri"/>
          <w:b/>
          <w:bCs/>
          <w:color w:val="0F2D4A"/>
          <w:sz w:val="22"/>
          <w:szCs w:val="22"/>
        </w:rPr>
        <w:t xml:space="preserve">Send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arrow. Shift+Enter adds a new line without sending.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Watch the status bar update as each model works. The final answer streams in live.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Using Voice Input  🎤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When the input box is empty, the </w:t>
      </w:r>
      <w:r>
        <w:rPr>
          <w:rFonts w:ascii="Calibri" w:cs="Calibri" w:eastAsia="Calibri" w:hAnsi="Calibri"/>
          <w:b/>
          <w:bCs/>
          <w:color w:val="0F2D4A"/>
          <w:sz w:val="22"/>
          <w:szCs w:val="22"/>
        </w:rPr>
        <w:t xml:space="preserve">Mic icon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appears on the right side of the input bar.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it — the icon turns </w:t>
      </w: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red and pulses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to show it is listening.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Speak your question clearly. Click the mic again to stop, or it stops automatically.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Your spoken words appear in the text box. You can edit before sending.</w:t>
      </w:r>
    </w:p>
    <w:p>
      <w:pPr>
        <w:spacing w:before="12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D97706" w:sz="1"/>
              <w:left w:val="single" w:color="D97706" w:sz="20"/>
              <w:bottom w:val="single" w:color="D97706" w:sz="1"/>
              <w:right w:val="single" w:color="D97706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⚠️  </w:t>
            </w: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Browser support: 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Voice input requires Chrome or Edge. Firefox does not support the Web Speech API. Your browser will ask for microphone permission on first use.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Using Suggestion Chips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home screen shows six topic chips. Clicking one fills the input bar with a pre-written prompt — useful for exploring what the app can do: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☁️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22"/>
                <w:szCs w:val="22"/>
              </w:rPr>
              <w:t xml:space="preserve">Cloud architecture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Create an AWS VPC architecture diagram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🐳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22"/>
                <w:szCs w:val="22"/>
              </w:rPr>
              <w:t xml:space="preserve">Explain Docker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Explain how Docker containers work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🐍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22"/>
                <w:szCs w:val="22"/>
              </w:rPr>
              <w:t xml:space="preserve">Python script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Write a Python script for data analysis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🔐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22"/>
                <w:szCs w:val="22"/>
              </w:rPr>
              <w:t xml:space="preserve">Cloud security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Review my cloud security policies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⚛️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22"/>
                <w:szCs w:val="22"/>
              </w:rPr>
              <w:t xml:space="preserve">Debug React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Help me debug a React application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☸️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22"/>
                <w:szCs w:val="22"/>
              </w:rPr>
              <w:t xml:space="preserve">Learn Kubernetes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Teach me about Kubernetes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0F2D4A"/>
          <w:sz w:val="32"/>
          <w:szCs w:val="32"/>
        </w:rPr>
        <w:t xml:space="preserve">Tips &amp; Best Practices</w:t>
      </w:r>
    </w:p>
    <w:p>
      <w:pPr>
        <w:pBdr>
          <w:bottom w:val="single" w:color="0EA5E9" w:sz="8" w:space="1"/>
        </w:pBdr>
        <w:spacing w:before="0" w:after="20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0F2D4A"/>
          <w:sz w:val="22"/>
          <w:szCs w:val="22"/>
        </w:rPr>
        <w:t xml:space="preserve">Write clear, specific prompts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Include the technology, error message, and what you have already tried.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Example: </w:t>
      </w:r>
      <w:r>
        <w:rPr>
          <w:rFonts w:ascii="Courier New" w:cs="Courier New" w:eastAsia="Courier New" w:hAnsi="Courier New"/>
          <w:color w:val="0369A1"/>
          <w:sz w:val="18"/>
          <w:szCs w:val="18"/>
          <w:shd w:fill="EFF6FF" w:val="clear"/>
        </w:rPr>
        <w:t xml:space="preserve">My GKE pod keeps OOMKilling. Memory limit is 512Mi, app uses 400Mi at idle. How do I fix this?</w:t>
      </w:r>
    </w:p>
    <w:p>
      <w:pPr>
        <w:spacing w:before="160" w:after="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2D4A"/>
          <w:sz w:val="22"/>
          <w:szCs w:val="22"/>
        </w:rPr>
        <w:t xml:space="preserve">Keep prompts under 4,000 characters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app validates length before sending. Paste only the relevant portion of a log or config, not the entire file.</w:t>
      </w:r>
    </w:p>
    <w:p>
      <w:pPr>
        <w:spacing w:before="160" w:after="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2D4A"/>
          <w:sz w:val="22"/>
          <w:szCs w:val="22"/>
        </w:rPr>
        <w:t xml:space="preserve">Be aware of the rate limit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You can send </w:t>
      </w:r>
      <w:r>
        <w:rPr>
          <w:rFonts w:ascii="Calibri" w:cs="Calibri" w:eastAsia="Calibri" w:hAnsi="Calibri"/>
          <w:b/>
          <w:bCs/>
          <w:color w:val="0F2D4A"/>
          <w:sz w:val="22"/>
          <w:szCs w:val="22"/>
        </w:rPr>
        <w:t xml:space="preserve">5 requests per minute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If you hit the limit, wait 60 seconds before trying again.</w:t>
      </w:r>
    </w:p>
    <w:p>
      <w:pPr>
        <w:spacing w:before="160" w:after="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2D4A"/>
          <w:sz w:val="22"/>
          <w:szCs w:val="22"/>
        </w:rPr>
        <w:t xml:space="preserve">Use the Copy button for long answers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Copy button captures the raw Markdown — paste it into VS Code, Notion, or your notes app for a nicely formatted result.</w:t>
      </w:r>
    </w:p>
    <w:p>
      <w:pPr>
        <w:spacing w:before="160" w:after="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2D4A"/>
          <w:sz w:val="22"/>
          <w:szCs w:val="22"/>
        </w:rPr>
        <w:t xml:space="preserve">If the app seems slow or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Free-tier models occasionally rate-limit. Wait 30–60 seconds and retry. The app automatically tries backup models.</w:t>
      </w:r>
    </w:p>
    <w:p>
      <w:pPr>
        <w:spacing w:before="16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EA580C" w:sz="1"/>
              <w:left w:val="single" w:color="EA580C" w:sz="20"/>
              <w:bottom w:val="single" w:color="EA580C" w:sz="1"/>
              <w:right w:val="single" w:color="EA580C" w:sz="1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🔥  </w:t>
            </w:r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Pro tip: 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Consensus AI excels at debugging, architecture decisions, code review, and "explain why this fails" questions — anything where a second (or fifth) opinion matters.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0F2D4A"/>
          <w:sz w:val="32"/>
          <w:szCs w:val="32"/>
        </w:rPr>
        <w:t xml:space="preserve">Keyboard Shortcuts</w:t>
      </w:r>
    </w:p>
    <w:p>
      <w:pPr>
        <w:pBdr>
          <w:bottom w:val="single" w:color="0EA5E9" w:sz="8" w:space="1"/>
        </w:pBdr>
        <w:spacing w:before="0" w:after="20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rPr>
          <w:tblHeader/>
        </w:trPr>
        <w:tc>
          <w:tcPr>
            <w:tcBorders>
              <w:top w:val="single" w:color="0F2D4A" w:sz="1"/>
              <w:left w:val="single" w:color="0F2D4A" w:sz="1"/>
              <w:bottom w:val="single" w:color="0F2D4A" w:sz="1"/>
              <w:right w:val="single" w:color="0F2D4A" w:sz="1"/>
            </w:tcBorders>
            <w:shd w:fill="0F2D4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Borders>
              <w:top w:val="single" w:color="0F2D4A" w:sz="1"/>
              <w:left w:val="single" w:color="0F2D4A" w:sz="1"/>
              <w:bottom w:val="single" w:color="0F2D4A" w:sz="1"/>
              <w:right w:val="single" w:color="0F2D4A" w:sz="1"/>
            </w:tcBorders>
            <w:shd w:fill="0F2D4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20"/>
                <w:szCs w:val="20"/>
              </w:rPr>
              <w:t xml:space="preserve">Enter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Send the prompt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20"/>
                <w:szCs w:val="20"/>
              </w:rPr>
              <w:t xml:space="preserve">Shift + Enter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Add a new line without sending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20"/>
                <w:szCs w:val="20"/>
              </w:rPr>
              <w:t xml:space="preserve">Click Mic / Speak / Click Mic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Start and stop voice input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20"/>
                <w:szCs w:val="20"/>
              </w:rPr>
              <w:t xml:space="preserve">Click ✏️ in sidebar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Start a new chat (resets the app)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20"/>
                <w:szCs w:val="20"/>
              </w:rPr>
              <w:t xml:space="preserve">Click 🌙 / ☀️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Toggle dark / light mode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20"/>
                <w:szCs w:val="20"/>
              </w:rPr>
              <w:t xml:space="preserve">Click Copy button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Copy full response to clipboard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0F2D4A"/>
          <w:sz w:val="32"/>
          <w:szCs w:val="32"/>
        </w:rPr>
        <w:t xml:space="preserve">What's New in v2.0</w:t>
      </w:r>
    </w:p>
    <w:p>
      <w:pPr>
        <w:pBdr>
          <w:bottom w:val="single" w:color="0EA5E9" w:sz="8" w:space="1"/>
        </w:pBdr>
        <w:spacing w:before="0" w:after="20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⚡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Parallel execution — 5 models run at once. ~15–20s instead of ~75–90s.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🎤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Voice input — speak your prompt with the Mic button (Chrome / Edge).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🛡️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Rate limiter — 5 requests/minute per IP to protect free API quotas.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Input validation — prompts over 4,000 characters are rejected cleanly.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🔄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Better model fallbacks — real free-tier backups for every model slot.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🃏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Fixed suggestion chips — labels and prompts now correctly match.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🆕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New Chat button — the ✏️ icon in the sidebar now actually works.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🧹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Cleaner codebase — dead code removed, logic moved into a custom React hook.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🚫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node_modules no longer committed to git.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4A" w:val="clear"/>
            <w:tcMar>
              <w:top w:type="dxa" w:w="300"/>
              <w:left w:type="dxa" w:w="600"/>
              <w:bottom w:type="dxa" w:w="300"/>
              <w:right w:type="dxa" w:w="6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Consensus AI  •  Built by Md Amir Irfan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0CAF9"/>
                <w:sz w:val="18"/>
                <w:szCs w:val="18"/>
              </w:rPr>
              <w:t xml:space="preserve">github.com/Muhammad-Aamir1  •  Free forever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 |  Consensus AI — Free Multi-Model AI Assistant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none" w:color="FFFFFF" w:sz="0"/>
            <w:left w:val="none" w:color="FFFFFF" w:sz="0"/>
            <w:bottom w:val="single" w:color="0EA5E9" w:sz="1"/>
            <w:right w:val="none" w:color="FFFFFF" w:sz="0"/>
          </w:tcBorders>
        </w:tcPr>
        <w:p>
          <w:r>
            <w:rPr>
              <w:rFonts w:ascii="Calibri" w:cs="Calibri" w:eastAsia="Calibri" w:hAnsi="Calibri"/>
              <w:b/>
              <w:bCs/>
              <w:color w:val="0F2D4A"/>
              <w:sz w:val="20"/>
              <w:szCs w:val="20"/>
            </w:rPr>
            <w:t xml:space="preserve">Consensus AI</w:t>
          </w:r>
        </w:p>
      </w:tc>
      <w:tc>
        <w:tcPr>
          <w:tcBorders>
            <w:top w:val="none" w:color="FFFFFF" w:sz="0"/>
            <w:left w:val="none" w:color="FFFFFF" w:sz="0"/>
            <w:bottom w:val="single" w:color="0EA5E9" w:sz="1"/>
            <w:right w:val="none" w:color="FFFFFF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94A3B8"/>
              <w:sz w:val="18"/>
              <w:szCs w:val="18"/>
            </w:rPr>
            <w:t xml:space="preserve">User Guide  •  v2.0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0EA5E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0F2D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0369A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2026-03-22T15:58:32.595Z</dcterms:created>
  <dcterms:modified xsi:type="dcterms:W3CDTF">2026-03-22T15:58:32.596Z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