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88332" w14:textId="77777777" w:rsidR="00850172" w:rsidRDefault="00000000">
      <w:pPr>
        <w:rPr>
          <w:rFonts w:hint="eastAsia"/>
        </w:rPr>
      </w:pPr>
      <w:r>
        <w:rPr>
          <w:b/>
          <w:color w:val="06B6D4"/>
          <w:sz w:val="18"/>
        </w:rPr>
        <w:t>ASSIGNMENT 5 • ARCHITECTURE DOCUMENTATION</w:t>
      </w:r>
    </w:p>
    <w:p w14:paraId="438E10B9" w14:textId="77777777" w:rsidR="00850172" w:rsidRDefault="00000000">
      <w:pPr>
        <w:spacing w:before="100" w:after="100"/>
        <w:rPr>
          <w:rFonts w:hint="eastAsia"/>
        </w:rPr>
      </w:pPr>
      <w:r>
        <w:rPr>
          <w:b/>
          <w:color w:val="0F1623"/>
          <w:sz w:val="56"/>
        </w:rPr>
        <w:t>Vision Toolkit Architecture</w:t>
      </w:r>
    </w:p>
    <w:p w14:paraId="3C2450D7" w14:textId="77777777" w:rsidR="00850172" w:rsidRDefault="00000000">
      <w:pPr>
        <w:spacing w:after="400"/>
        <w:rPr>
          <w:rFonts w:hint="eastAsia"/>
        </w:rPr>
      </w:pPr>
      <w:r>
        <w:rPr>
          <w:color w:val="64748B"/>
          <w:sz w:val="24"/>
        </w:rPr>
        <w:t>System design · Data flow · Component breakdown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50172" w14:paraId="68DEF4D9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3E1475" w14:textId="77777777" w:rsidR="00850172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64748B"/>
                <w:sz w:val="17"/>
              </w:rPr>
              <w:t>Internship</w:t>
            </w:r>
            <w:r>
              <w:rPr>
                <w:b/>
                <w:color w:val="64748B"/>
                <w:sz w:val="17"/>
              </w:rPr>
              <w:br/>
            </w:r>
            <w:r>
              <w:rPr>
                <w:b/>
                <w:color w:val="0F1623"/>
                <w:sz w:val="20"/>
              </w:rPr>
              <w:t>AI Summer 2026</w:t>
            </w:r>
          </w:p>
        </w:tc>
        <w:tc>
          <w:tcPr>
            <w:tcW w:w="2340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A3A9DD" w14:textId="77777777" w:rsidR="00850172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64748B"/>
                <w:sz w:val="17"/>
              </w:rPr>
              <w:t>Track</w:t>
            </w:r>
            <w:r>
              <w:rPr>
                <w:b/>
                <w:color w:val="64748B"/>
                <w:sz w:val="17"/>
              </w:rPr>
              <w:br/>
            </w:r>
            <w:r>
              <w:rPr>
                <w:b/>
                <w:color w:val="0F1623"/>
                <w:sz w:val="20"/>
              </w:rPr>
              <w:t>Computer Vision</w:t>
            </w:r>
          </w:p>
        </w:tc>
        <w:tc>
          <w:tcPr>
            <w:tcW w:w="2340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B86991" w14:textId="77777777" w:rsidR="00850172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64748B"/>
                <w:sz w:val="17"/>
              </w:rPr>
              <w:t>Week</w:t>
            </w:r>
            <w:r>
              <w:rPr>
                <w:b/>
                <w:color w:val="64748B"/>
                <w:sz w:val="17"/>
              </w:rPr>
              <w:br/>
            </w:r>
            <w:r>
              <w:rPr>
                <w:b/>
                <w:color w:val="0F1623"/>
                <w:sz w:val="20"/>
              </w:rPr>
              <w:t>1 of 8</w:t>
            </w:r>
          </w:p>
        </w:tc>
        <w:tc>
          <w:tcPr>
            <w:tcW w:w="2340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B690D5" w14:textId="77777777" w:rsidR="00850172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64748B"/>
                <w:sz w:val="17"/>
              </w:rPr>
              <w:t>Version</w:t>
            </w:r>
            <w:r>
              <w:rPr>
                <w:b/>
                <w:color w:val="64748B"/>
                <w:sz w:val="17"/>
              </w:rPr>
              <w:br/>
            </w:r>
            <w:r>
              <w:rPr>
                <w:b/>
                <w:color w:val="0F1623"/>
                <w:sz w:val="20"/>
              </w:rPr>
              <w:t>1.0</w:t>
            </w:r>
          </w:p>
        </w:tc>
      </w:tr>
    </w:tbl>
    <w:p w14:paraId="4C6425E3" w14:textId="77777777" w:rsidR="00850172" w:rsidRDefault="00850172">
      <w:pPr>
        <w:spacing w:after="300"/>
        <w:rPr>
          <w:rFonts w:hint="eastAsia"/>
        </w:rPr>
      </w:pPr>
    </w:p>
    <w:p w14:paraId="390E5560" w14:textId="77777777" w:rsidR="00850172" w:rsidRDefault="00000000">
      <w:pPr>
        <w:keepNext/>
        <w:spacing w:before="400"/>
        <w:rPr>
          <w:rFonts w:hint="eastAsia"/>
        </w:rPr>
      </w:pPr>
      <w:r>
        <w:rPr>
          <w:b/>
          <w:color w:val="0F1623"/>
          <w:sz w:val="28"/>
        </w:rPr>
        <w:t>1. System Architecture Overview</w:t>
      </w:r>
    </w:p>
    <w:p w14:paraId="75EE0A88" w14:textId="77777777" w:rsidR="00850172" w:rsidRDefault="00000000">
      <w:pPr>
        <w:rPr>
          <w:rFonts w:hint="eastAsia"/>
        </w:rPr>
      </w:pPr>
      <w:r>
        <w:t>The Vision Toolkit architecture is structured as an event-driven, stateless-per-call data pipeline. The workflow begins with the browser-based User Interface, passes through sequential image decoding, executes modular OpenCV filters directly on original matrices, and displays synchronized side-by-side visualizations before generating an in-memory downloadable asset.</w:t>
      </w:r>
    </w:p>
    <w:p w14:paraId="4816E842" w14:textId="77777777" w:rsidR="00850172" w:rsidRDefault="00000000">
      <w:pPr>
        <w:keepNext/>
        <w:spacing w:before="400"/>
        <w:rPr>
          <w:rFonts w:hint="eastAsia"/>
        </w:rPr>
      </w:pPr>
      <w:r>
        <w:rPr>
          <w:b/>
          <w:color w:val="0F1623"/>
          <w:sz w:val="28"/>
        </w:rPr>
        <w:t>2. Stage-by-Stage Explanation</w:t>
      </w:r>
    </w:p>
    <w:p w14:paraId="31D918B3" w14:textId="77777777" w:rsidR="00850172" w:rsidRDefault="00000000">
      <w:pPr>
        <w:keepNext/>
        <w:spacing w:before="240" w:after="40"/>
        <w:rPr>
          <w:rFonts w:hint="eastAsia"/>
        </w:rPr>
      </w:pPr>
      <w:r>
        <w:rPr>
          <w:b/>
          <w:color w:val="0F1623"/>
          <w:sz w:val="24"/>
        </w:rPr>
        <w:t>Stage 01: User</w:t>
      </w:r>
    </w:p>
    <w:p w14:paraId="70955401" w14:textId="77777777" w:rsidR="00850172" w:rsidRDefault="00000000">
      <w:pPr>
        <w:keepNext/>
        <w:spacing w:after="80"/>
        <w:rPr>
          <w:rFonts w:hint="eastAsia"/>
        </w:rPr>
      </w:pPr>
      <w:r>
        <w:rPr>
          <w:i/>
          <w:color w:val="64748B"/>
          <w:sz w:val="19"/>
        </w:rPr>
        <w:t>Entry point · Browser interface</w:t>
      </w:r>
    </w:p>
    <w:p w14:paraId="2BC4A76C" w14:textId="77777777" w:rsidR="00850172" w:rsidRDefault="00000000">
      <w:pPr>
        <w:spacing w:after="120"/>
        <w:rPr>
          <w:rFonts w:hint="eastAsia"/>
        </w:rPr>
      </w:pPr>
      <w:r>
        <w:rPr>
          <w:sz w:val="20"/>
        </w:rPr>
        <w:t>The user interacts with Vision Toolkit entirely through a Streamlit web interface running in any modern browser. No installation is required beyond Python. The user's actions drive the entire pipeline: uploading an image triggers data loading; selecting a sidebar operation triggers a processing call; clicking download triggers export. All state is managed in st.session_state, persisting the image between sidebar interactions.</w:t>
      </w:r>
    </w:p>
    <w:p w14:paraId="325793DB" w14:textId="77777777" w:rsidR="00850172" w:rsidRDefault="00000000">
      <w:pPr>
        <w:keepNext/>
        <w:spacing w:before="240" w:after="40"/>
        <w:rPr>
          <w:rFonts w:hint="eastAsia"/>
        </w:rPr>
      </w:pPr>
      <w:r>
        <w:rPr>
          <w:b/>
          <w:color w:val="0F1623"/>
          <w:sz w:val="24"/>
        </w:rPr>
        <w:t>Stage 02: Image Input</w:t>
      </w:r>
    </w:p>
    <w:p w14:paraId="64D0062F" w14:textId="77777777" w:rsidR="00850172" w:rsidRDefault="00000000">
      <w:pPr>
        <w:keepNext/>
        <w:spacing w:after="80"/>
        <w:rPr>
          <w:rFonts w:hint="eastAsia"/>
        </w:rPr>
      </w:pPr>
      <w:r>
        <w:rPr>
          <w:i/>
          <w:color w:val="64748B"/>
          <w:sz w:val="19"/>
        </w:rPr>
        <w:t>Acquisition · Decoding · Metadata</w:t>
      </w:r>
    </w:p>
    <w:p w14:paraId="1B8A19CF" w14:textId="77777777" w:rsidR="00850172" w:rsidRDefault="00000000">
      <w:pPr>
        <w:spacing w:after="120"/>
        <w:rPr>
          <w:rFonts w:hint="eastAsia"/>
        </w:rPr>
      </w:pPr>
      <w:r>
        <w:rPr>
          <w:sz w:val="20"/>
        </w:rPr>
        <w:t>When a file is uploaded, Streamlit's File API returns raw bytes. These bytes are decoded with cv2.imdecode() into a NumPy array of shape (H, W, 3) — the core data structure OpenCV works with. File metadata (name, size, format, dimensions, channels) is extracted and displayed in the info bar. Two copies of the array are stored: the untouched original and the working copy.</w:t>
      </w:r>
    </w:p>
    <w:p w14:paraId="1C0CE0C9" w14:textId="77777777" w:rsidR="00850172" w:rsidRDefault="00000000">
      <w:pPr>
        <w:keepNext/>
        <w:spacing w:before="240" w:after="40"/>
        <w:rPr>
          <w:rFonts w:hint="eastAsia"/>
        </w:rPr>
      </w:pPr>
      <w:r>
        <w:rPr>
          <w:b/>
          <w:color w:val="0F1623"/>
          <w:sz w:val="24"/>
        </w:rPr>
        <w:t>Stage 03: OpenCV Processing Engine</w:t>
      </w:r>
    </w:p>
    <w:p w14:paraId="3518368B" w14:textId="77777777" w:rsidR="00850172" w:rsidRDefault="00000000">
      <w:pPr>
        <w:keepNext/>
        <w:spacing w:after="80"/>
        <w:rPr>
          <w:rFonts w:hint="eastAsia"/>
        </w:rPr>
      </w:pPr>
      <w:r>
        <w:rPr>
          <w:i/>
          <w:color w:val="64748B"/>
          <w:sz w:val="19"/>
        </w:rPr>
        <w:t>Six operation modules · Stateless per call · Always reads original</w:t>
      </w:r>
    </w:p>
    <w:p w14:paraId="7CF13CD2" w14:textId="77777777" w:rsidR="00850172" w:rsidRDefault="00000000">
      <w:pPr>
        <w:spacing w:after="120"/>
        <w:rPr>
          <w:rFonts w:hint="eastAsia"/>
        </w:rPr>
      </w:pPr>
      <w:r>
        <w:rPr>
          <w:sz w:val="20"/>
        </w:rPr>
        <w:t xml:space="preserve">This is the core of the application. Six processing modules handle all image operations. A critical design choice: every operation reads from the original image, not from the previously processed result. This </w:t>
      </w:r>
      <w:r>
        <w:rPr>
          <w:sz w:val="20"/>
        </w:rPr>
        <w:lastRenderedPageBreak/>
        <w:t>prevents quality loss from chained operations and lets any filter be previewed or changed instantly without permanent side effects.</w:t>
      </w:r>
    </w:p>
    <w:p w14:paraId="4DB74BAF" w14:textId="77777777" w:rsidR="00850172" w:rsidRDefault="00000000">
      <w:pPr>
        <w:spacing w:after="120"/>
        <w:rPr>
          <w:rFonts w:hint="eastAsia"/>
        </w:rPr>
      </w:pPr>
      <w:r>
        <w:rPr>
          <w:sz w:val="20"/>
        </w:rPr>
        <w:t>• Color module — converts between color spaces using cv2.cvtColor(). Brightness and contrast adjust pixel values via convertScaleAbs(alpha, beta).</w:t>
      </w:r>
      <w:r>
        <w:rPr>
          <w:sz w:val="20"/>
        </w:rPr>
        <w:br/>
        <w:t>• Blur module — slides a kernel across the image using convolution. Gaussian uses a bell-curve kernel; Median replaces each pixel with the sorted middle value (better for noise). Kernel size must always be odd — enforced by ensure_odd().</w:t>
      </w:r>
      <w:r>
        <w:rPr>
          <w:sz w:val="20"/>
        </w:rPr>
        <w:br/>
        <w:t>• Threshold module — converts to grayscale first, then binarizes. Adaptive threshold computes a local threshold per pixel block, making it robust to uneven lighting.</w:t>
      </w:r>
      <w:r>
        <w:rPr>
          <w:sz w:val="20"/>
        </w:rPr>
        <w:br/>
        <w:t>• Edge module — runs Canny's 5-step pipeline: blur → Sobel gradients → gradient magnitude → non-maximum suppression → hysteresis.</w:t>
      </w:r>
      <w:r>
        <w:rPr>
          <w:sz w:val="20"/>
        </w:rPr>
        <w:br/>
        <w:t>• Transform module — rotation uses getRotationMatrix2D() followed by warpAffine(). Resize uses bilinear interpolation.</w:t>
      </w:r>
      <w:r>
        <w:rPr>
          <w:sz w:val="20"/>
        </w:rPr>
        <w:br/>
        <w:t>• Drawing module — annotates the image copy using cv2.rectangle(), cv2.circle(), cv2.line(), cv2.putText(). Hex color from the color picker is converted to BGR via a helper function.</w:t>
      </w:r>
    </w:p>
    <w:p w14:paraId="0BDF5B1C" w14:textId="77777777" w:rsidR="00850172" w:rsidRDefault="00000000">
      <w:pPr>
        <w:keepNext/>
        <w:spacing w:before="240" w:after="40"/>
        <w:rPr>
          <w:rFonts w:hint="eastAsia"/>
        </w:rPr>
      </w:pPr>
      <w:r>
        <w:rPr>
          <w:b/>
          <w:color w:val="0F1623"/>
          <w:sz w:val="24"/>
        </w:rPr>
        <w:t>Stage 04: Visualization</w:t>
      </w:r>
    </w:p>
    <w:p w14:paraId="12B6EF2E" w14:textId="77777777" w:rsidR="00850172" w:rsidRDefault="00000000">
      <w:pPr>
        <w:keepNext/>
        <w:spacing w:after="80"/>
        <w:rPr>
          <w:rFonts w:hint="eastAsia"/>
        </w:rPr>
      </w:pPr>
      <w:r>
        <w:rPr>
          <w:i/>
          <w:color w:val="64748B"/>
          <w:sz w:val="19"/>
        </w:rPr>
        <w:t>Display · Histogram · Metrics</w:t>
      </w:r>
    </w:p>
    <w:p w14:paraId="0F027F6C" w14:textId="77777777" w:rsidR="00850172" w:rsidRDefault="00000000">
      <w:pPr>
        <w:spacing w:after="120"/>
        <w:rPr>
          <w:rFonts w:hint="eastAsia"/>
        </w:rPr>
      </w:pPr>
      <w:r>
        <w:rPr>
          <w:sz w:val="20"/>
        </w:rPr>
        <w:t>The processed NumPy array is converted from BGR → RGB before display (OpenCV stores channels in reverse order; Streamlit/matplotlib expect RGB). Original and processed images are shown side by side for instant comparison. The histogram panel uses cv2.calcHist() to compute 256-bin intensity distributions for each channel, then renders them with matplotlib, embedded via st.pyplot(). Image metrics (width, height, channels, file size) are shown in metric cards.</w:t>
      </w:r>
    </w:p>
    <w:p w14:paraId="6DDEFF30" w14:textId="77777777" w:rsidR="00850172" w:rsidRDefault="00000000">
      <w:pPr>
        <w:keepNext/>
        <w:spacing w:before="240" w:after="40"/>
        <w:rPr>
          <w:rFonts w:hint="eastAsia"/>
        </w:rPr>
      </w:pPr>
      <w:r>
        <w:rPr>
          <w:b/>
          <w:color w:val="0F1623"/>
          <w:sz w:val="24"/>
        </w:rPr>
        <w:t>Stage 05: Output</w:t>
      </w:r>
    </w:p>
    <w:p w14:paraId="1EF0D40B" w14:textId="77777777" w:rsidR="00850172" w:rsidRDefault="00000000">
      <w:pPr>
        <w:keepNext/>
        <w:spacing w:after="80"/>
        <w:rPr>
          <w:rFonts w:hint="eastAsia"/>
        </w:rPr>
      </w:pPr>
      <w:r>
        <w:rPr>
          <w:i/>
          <w:color w:val="64748B"/>
          <w:sz w:val="19"/>
        </w:rPr>
        <w:t>Export · PNG encoding · Download</w:t>
      </w:r>
    </w:p>
    <w:p w14:paraId="18036A5D" w14:textId="77777777" w:rsidR="00850172" w:rsidRDefault="00000000">
      <w:pPr>
        <w:spacing w:after="120"/>
        <w:rPr>
          <w:rFonts w:hint="eastAsia"/>
        </w:rPr>
      </w:pPr>
      <w:r>
        <w:rPr>
          <w:sz w:val="20"/>
        </w:rPr>
        <w:t>The processed NumPy array is converted to a PIL Image object, then encoded into PNG bytes using an in-memory io.BytesIO buffer — no temporary file is written to disk. Streamlit's st.download_button() presents these bytes as a downloadable file. The user receives a lossless PNG preserving all pixel-level changes made during processing.</w:t>
      </w:r>
    </w:p>
    <w:p w14:paraId="56142662" w14:textId="77777777" w:rsidR="00850172" w:rsidRDefault="00000000">
      <w:pPr>
        <w:keepNext/>
        <w:spacing w:before="400"/>
        <w:rPr>
          <w:rFonts w:hint="eastAsia"/>
        </w:rPr>
      </w:pPr>
      <w:r>
        <w:rPr>
          <w:b/>
          <w:color w:val="0F1623"/>
          <w:sz w:val="28"/>
        </w:rPr>
        <w:t>3. Data Flow — Input &amp; Output per Stage</w:t>
      </w:r>
    </w:p>
    <w:tbl>
      <w:tblPr>
        <w:tblW w:w="0" w:type="auto"/>
        <w:jc w:val="center"/>
        <w:tblBorders>
          <w:top w:val="single" w:sz="4" w:space="0" w:color="CBD5E1"/>
          <w:bottom w:val="single" w:sz="8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656"/>
        <w:gridCol w:w="2758"/>
        <w:gridCol w:w="2738"/>
        <w:gridCol w:w="2448"/>
      </w:tblGrid>
      <w:tr w:rsidR="00850172" w14:paraId="6DE793A0" w14:textId="77777777">
        <w:trPr>
          <w:jc w:val="center"/>
        </w:trPr>
        <w:tc>
          <w:tcPr>
            <w:tcW w:w="1728" w:type="dxa"/>
            <w:shd w:val="clear" w:color="auto" w:fill="161F3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116B12" w14:textId="77777777" w:rsidR="0085017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w="3168" w:type="dxa"/>
            <w:shd w:val="clear" w:color="auto" w:fill="161F3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579D6" w14:textId="77777777" w:rsidR="0085017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Input</w:t>
            </w:r>
          </w:p>
        </w:tc>
        <w:tc>
          <w:tcPr>
            <w:tcW w:w="3168" w:type="dxa"/>
            <w:shd w:val="clear" w:color="auto" w:fill="161F3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6000F3" w14:textId="77777777" w:rsidR="0085017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w="2736" w:type="dxa"/>
            <w:shd w:val="clear" w:color="auto" w:fill="161F3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114DEE" w14:textId="77777777" w:rsidR="00850172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Data Format</w:t>
            </w:r>
          </w:p>
        </w:tc>
      </w:tr>
      <w:tr w:rsidR="00850172" w14:paraId="24FC8B0F" w14:textId="77777777">
        <w:trPr>
          <w:jc w:val="center"/>
        </w:trPr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75E2E" w14:textId="77777777" w:rsidR="00850172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01 User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84EAB1" w14:textId="77777777" w:rsidR="00850172" w:rsidRDefault="00000000">
            <w:pPr>
              <w:rPr>
                <w:rFonts w:hint="eastAsia"/>
              </w:rPr>
            </w:pPr>
            <w:r>
              <w:rPr>
                <w:sz w:val="19"/>
              </w:rPr>
              <w:t>Selects image file, chooses operation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2C7C49" w14:textId="77777777" w:rsidR="00850172" w:rsidRDefault="00000000">
            <w:pPr>
              <w:rPr>
                <w:rFonts w:hint="eastAsia"/>
              </w:rPr>
            </w:pPr>
            <w:r>
              <w:rPr>
                <w:sz w:val="19"/>
              </w:rPr>
              <w:t>File object + UI events</w:t>
            </w:r>
          </w:p>
        </w:tc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A9039E" w14:textId="77777777" w:rsidR="00850172" w:rsidRDefault="00000000">
            <w:pPr>
              <w:rPr>
                <w:rFonts w:hint="eastAsia"/>
              </w:rPr>
            </w:pPr>
            <w:r>
              <w:rPr>
                <w:sz w:val="19"/>
              </w:rPr>
              <w:t>UploadedFile · widget values</w:t>
            </w:r>
          </w:p>
        </w:tc>
      </w:tr>
      <w:tr w:rsidR="00850172" w14:paraId="43A2576E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6F7CF1" w14:textId="77777777" w:rsidR="00850172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02 Image Input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8EFC2" w14:textId="77777777" w:rsidR="00850172" w:rsidRDefault="00000000">
            <w:pPr>
              <w:rPr>
                <w:rFonts w:hint="eastAsia"/>
              </w:rPr>
            </w:pPr>
            <w:r>
              <w:rPr>
                <w:sz w:val="19"/>
              </w:rPr>
              <w:t>Raw file bytes from browser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B2C6E2" w14:textId="77777777" w:rsidR="00850172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Original image array stored in </w:t>
            </w:r>
            <w:r>
              <w:rPr>
                <w:sz w:val="19"/>
              </w:rPr>
              <w:lastRenderedPageBreak/>
              <w:t>session</w:t>
            </w:r>
          </w:p>
        </w:tc>
        <w:tc>
          <w:tcPr>
            <w:tcW w:w="273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4AB08" w14:textId="77777777" w:rsidR="00850172" w:rsidRDefault="00000000">
            <w:pPr>
              <w:rPr>
                <w:rFonts w:hint="eastAsia"/>
              </w:rPr>
            </w:pPr>
            <w:r>
              <w:rPr>
                <w:sz w:val="19"/>
              </w:rPr>
              <w:lastRenderedPageBreak/>
              <w:t xml:space="preserve">np.ndarray (H, W, 3) uint8 </w:t>
            </w:r>
            <w:r>
              <w:rPr>
                <w:sz w:val="19"/>
              </w:rPr>
              <w:lastRenderedPageBreak/>
              <w:t>BGR</w:t>
            </w:r>
          </w:p>
        </w:tc>
      </w:tr>
      <w:tr w:rsidR="00850172" w14:paraId="3B94C606" w14:textId="77777777">
        <w:trPr>
          <w:jc w:val="center"/>
        </w:trPr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00E4D0" w14:textId="77777777" w:rsidR="00850172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lastRenderedPageBreak/>
              <w:t>03 Processing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56CED7" w14:textId="77777777" w:rsidR="00850172" w:rsidRDefault="00000000">
            <w:pPr>
              <w:rPr>
                <w:rFonts w:hint="eastAsia"/>
              </w:rPr>
            </w:pPr>
            <w:r>
              <w:rPr>
                <w:sz w:val="19"/>
              </w:rPr>
              <w:t>Original array + operation parameters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49C853" w14:textId="77777777" w:rsidR="00850172" w:rsidRDefault="00000000">
            <w:pPr>
              <w:rPr>
                <w:rFonts w:hint="eastAsia"/>
              </w:rPr>
            </w:pPr>
            <w:r>
              <w:rPr>
                <w:sz w:val="19"/>
              </w:rPr>
              <w:t>Processed image array</w:t>
            </w:r>
          </w:p>
        </w:tc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96F729" w14:textId="77777777" w:rsidR="00850172" w:rsidRDefault="00000000">
            <w:pPr>
              <w:rPr>
                <w:rFonts w:hint="eastAsia"/>
              </w:rPr>
            </w:pPr>
            <w:r>
              <w:rPr>
                <w:sz w:val="19"/>
              </w:rPr>
              <w:t>np.ndarray (H′, W′, C′) uint8</w:t>
            </w:r>
          </w:p>
        </w:tc>
      </w:tr>
      <w:tr w:rsidR="00850172" w14:paraId="205DAC14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7D9DD5" w14:textId="77777777" w:rsidR="00850172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04 Visualization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1CE36C" w14:textId="77777777" w:rsidR="00850172" w:rsidRDefault="00000000">
            <w:pPr>
              <w:rPr>
                <w:rFonts w:hint="eastAsia"/>
              </w:rPr>
            </w:pPr>
            <w:r>
              <w:rPr>
                <w:sz w:val="19"/>
              </w:rPr>
              <w:t>Processed array + original array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4D876B" w14:textId="77777777" w:rsidR="00850172" w:rsidRDefault="00000000">
            <w:pPr>
              <w:rPr>
                <w:rFonts w:hint="eastAsia"/>
              </w:rPr>
            </w:pPr>
            <w:r>
              <w:rPr>
                <w:sz w:val="19"/>
              </w:rPr>
              <w:t>Rendered images + histogram figures</w:t>
            </w:r>
          </w:p>
        </w:tc>
        <w:tc>
          <w:tcPr>
            <w:tcW w:w="273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0DDE7" w14:textId="77777777" w:rsidR="00850172" w:rsidRDefault="00000000">
            <w:pPr>
              <w:rPr>
                <w:rFonts w:hint="eastAsia"/>
              </w:rPr>
            </w:pPr>
            <w:r>
              <w:rPr>
                <w:sz w:val="19"/>
              </w:rPr>
              <w:t>RGB numpy · matplotlib Figure</w:t>
            </w:r>
          </w:p>
        </w:tc>
      </w:tr>
      <w:tr w:rsidR="00850172" w14:paraId="6551BE6D" w14:textId="77777777">
        <w:trPr>
          <w:jc w:val="center"/>
        </w:trPr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F47D8" w14:textId="77777777" w:rsidR="00850172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05 Output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93F55F" w14:textId="77777777" w:rsidR="00850172" w:rsidRDefault="00000000">
            <w:pPr>
              <w:rPr>
                <w:rFonts w:hint="eastAsia"/>
              </w:rPr>
            </w:pPr>
            <w:r>
              <w:rPr>
                <w:sz w:val="19"/>
              </w:rPr>
              <w:t>Processed array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39176E" w14:textId="77777777" w:rsidR="00850172" w:rsidRDefault="00000000">
            <w:pPr>
              <w:rPr>
                <w:rFonts w:hint="eastAsia"/>
              </w:rPr>
            </w:pPr>
            <w:r>
              <w:rPr>
                <w:sz w:val="19"/>
              </w:rPr>
              <w:t>PNG file download to user's device</w:t>
            </w:r>
          </w:p>
        </w:tc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44893D" w14:textId="77777777" w:rsidR="00850172" w:rsidRDefault="00000000">
            <w:pPr>
              <w:rPr>
                <w:rFonts w:hint="eastAsia"/>
              </w:rPr>
            </w:pPr>
            <w:r>
              <w:rPr>
                <w:sz w:val="19"/>
              </w:rPr>
              <w:t>io.BytesIO → image/png bytes</w:t>
            </w:r>
          </w:p>
        </w:tc>
      </w:tr>
    </w:tbl>
    <w:p w14:paraId="0C035090" w14:textId="77777777" w:rsidR="00850172" w:rsidRDefault="00000000">
      <w:pPr>
        <w:keepNext/>
        <w:spacing w:before="400"/>
        <w:rPr>
          <w:rFonts w:hint="eastAsia"/>
        </w:rPr>
      </w:pPr>
      <w:r>
        <w:rPr>
          <w:b/>
          <w:color w:val="0F1623"/>
          <w:sz w:val="28"/>
        </w:rPr>
        <w:t>4. Technology Stack</w:t>
      </w:r>
    </w:p>
    <w:p w14:paraId="76366C8A" w14:textId="77777777" w:rsidR="00850172" w:rsidRDefault="00000000">
      <w:pPr>
        <w:pStyle w:val="ListBullet"/>
        <w:spacing w:after="80"/>
        <w:rPr>
          <w:rFonts w:hint="eastAsia"/>
        </w:rPr>
      </w:pPr>
      <w:r>
        <w:rPr>
          <w:b/>
          <w:color w:val="0F1623"/>
        </w:rPr>
        <w:t xml:space="preserve">Python 3.11: </w:t>
      </w:r>
      <w:r>
        <w:rPr>
          <w:sz w:val="20"/>
        </w:rPr>
        <w:t>Core language · Application logic · Data flow</w:t>
      </w:r>
    </w:p>
    <w:p w14:paraId="20EEEE3C" w14:textId="77777777" w:rsidR="00850172" w:rsidRDefault="00000000">
      <w:pPr>
        <w:pStyle w:val="ListBullet"/>
        <w:spacing w:after="80"/>
        <w:rPr>
          <w:rFonts w:hint="eastAsia"/>
        </w:rPr>
      </w:pPr>
      <w:r>
        <w:rPr>
          <w:b/>
          <w:color w:val="0F1623"/>
        </w:rPr>
        <w:t xml:space="preserve">OpenCV 4.9: </w:t>
      </w:r>
      <w:r>
        <w:rPr>
          <w:sz w:val="20"/>
        </w:rPr>
        <w:t>All image processing · Color · Blur · Edge · Draw</w:t>
      </w:r>
    </w:p>
    <w:p w14:paraId="09363045" w14:textId="77777777" w:rsidR="00850172" w:rsidRDefault="00000000">
      <w:pPr>
        <w:pStyle w:val="ListBullet"/>
        <w:spacing w:after="80"/>
        <w:rPr>
          <w:rFonts w:hint="eastAsia"/>
        </w:rPr>
      </w:pPr>
      <w:r>
        <w:rPr>
          <w:b/>
          <w:color w:val="0F1623"/>
        </w:rPr>
        <w:t xml:space="preserve">Streamlit: </w:t>
      </w:r>
      <w:r>
        <w:rPr>
          <w:sz w:val="20"/>
        </w:rPr>
        <w:t>Web UI · Widgets · State management · File I/O</w:t>
      </w:r>
    </w:p>
    <w:p w14:paraId="7EE66A94" w14:textId="77777777" w:rsidR="00850172" w:rsidRDefault="00000000">
      <w:pPr>
        <w:pStyle w:val="ListBullet"/>
        <w:spacing w:after="80"/>
        <w:rPr>
          <w:rFonts w:hint="eastAsia"/>
        </w:rPr>
      </w:pPr>
      <w:r>
        <w:rPr>
          <w:b/>
          <w:color w:val="0F1623"/>
        </w:rPr>
        <w:t xml:space="preserve">NumPy: </w:t>
      </w:r>
      <w:r>
        <w:rPr>
          <w:sz w:val="20"/>
        </w:rPr>
        <w:t>Image arrays · Pixel math · Array operations</w:t>
      </w:r>
    </w:p>
    <w:p w14:paraId="6893B3B6" w14:textId="77777777" w:rsidR="00850172" w:rsidRDefault="00000000">
      <w:pPr>
        <w:pStyle w:val="ListBullet"/>
        <w:spacing w:after="80"/>
        <w:rPr>
          <w:rFonts w:hint="eastAsia"/>
        </w:rPr>
      </w:pPr>
      <w:r>
        <w:rPr>
          <w:b/>
          <w:color w:val="0F1623"/>
        </w:rPr>
        <w:t xml:space="preserve">Matplotlib: </w:t>
      </w:r>
      <w:r>
        <w:rPr>
          <w:sz w:val="20"/>
        </w:rPr>
        <w:t>Histogram rendering · Channel plots</w:t>
      </w:r>
    </w:p>
    <w:p w14:paraId="05624861" w14:textId="77777777" w:rsidR="00850172" w:rsidRDefault="00000000">
      <w:pPr>
        <w:pStyle w:val="ListBullet"/>
        <w:spacing w:after="80"/>
        <w:rPr>
          <w:rFonts w:hint="eastAsia"/>
        </w:rPr>
      </w:pPr>
      <w:r>
        <w:rPr>
          <w:b/>
          <w:color w:val="0F1623"/>
        </w:rPr>
        <w:t xml:space="preserve">Pillow: </w:t>
      </w:r>
      <w:r>
        <w:rPr>
          <w:sz w:val="20"/>
        </w:rPr>
        <w:t>Image encoding · PNG byte export</w:t>
      </w:r>
    </w:p>
    <w:p w14:paraId="7F1F7F78" w14:textId="77777777" w:rsidR="00850172" w:rsidRDefault="00000000">
      <w:pPr>
        <w:pStyle w:val="ListBullet"/>
        <w:spacing w:after="80"/>
        <w:rPr>
          <w:rFonts w:hint="eastAsia"/>
        </w:rPr>
      </w:pPr>
      <w:r>
        <w:rPr>
          <w:b/>
          <w:color w:val="0F1623"/>
        </w:rPr>
        <w:t xml:space="preserve">GitHub: </w:t>
      </w:r>
      <w:r>
        <w:rPr>
          <w:sz w:val="20"/>
        </w:rPr>
        <w:t>Version control · Code hosting · Submission</w:t>
      </w:r>
    </w:p>
    <w:p w14:paraId="766A20D1" w14:textId="77777777" w:rsidR="00850172" w:rsidRDefault="00000000">
      <w:pPr>
        <w:keepNext/>
        <w:spacing w:before="400"/>
        <w:rPr>
          <w:rFonts w:hint="eastAsia"/>
        </w:rPr>
      </w:pPr>
      <w:r>
        <w:rPr>
          <w:b/>
          <w:color w:val="0F1623"/>
          <w:sz w:val="28"/>
        </w:rPr>
        <w:t>5. Key Design Decisions</w:t>
      </w:r>
    </w:p>
    <w:p w14:paraId="6079E670" w14:textId="02E303C5" w:rsidR="00850172" w:rsidRDefault="00000000">
      <w:pPr>
        <w:keepNext/>
        <w:spacing w:before="200" w:after="40"/>
        <w:rPr>
          <w:rFonts w:hint="eastAsia"/>
        </w:rPr>
      </w:pPr>
      <w:r>
        <w:rPr>
          <w:b/>
          <w:color w:val="0F1623"/>
          <w:sz w:val="22"/>
        </w:rPr>
        <w:t>Why always read from the original image?</w:t>
      </w:r>
    </w:p>
    <w:p w14:paraId="3F8A41E9" w14:textId="77777777" w:rsidR="00850172" w:rsidRDefault="00000000" w:rsidP="00AA5E98">
      <w:pPr>
        <w:spacing w:after="160"/>
        <w:rPr>
          <w:rFonts w:hint="eastAsia"/>
        </w:rPr>
      </w:pPr>
      <w:r>
        <w:rPr>
          <w:sz w:val="20"/>
        </w:rPr>
        <w:t>Each operation reads the unmodified original, not the previously processed result. This prevents quality degradation from chained operations (e.g., blurring a blurred image loses more detail each time) and means any operation can be changed or previewed without side effects.</w:t>
      </w:r>
    </w:p>
    <w:p w14:paraId="360F5EB6" w14:textId="5A144F97" w:rsidR="00850172" w:rsidRDefault="00000000">
      <w:pPr>
        <w:keepNext/>
        <w:spacing w:before="200" w:after="40"/>
        <w:rPr>
          <w:rFonts w:hint="eastAsia"/>
        </w:rPr>
      </w:pPr>
      <w:r>
        <w:rPr>
          <w:b/>
          <w:color w:val="0F1623"/>
          <w:sz w:val="22"/>
        </w:rPr>
        <w:t>Why convert BGR → RGB before display?</w:t>
      </w:r>
    </w:p>
    <w:p w14:paraId="06B14882" w14:textId="77777777" w:rsidR="00850172" w:rsidRDefault="00000000" w:rsidP="00AA5E98">
      <w:pPr>
        <w:spacing w:after="160"/>
        <w:rPr>
          <w:rFonts w:hint="eastAsia"/>
        </w:rPr>
      </w:pPr>
      <w:r>
        <w:rPr>
          <w:sz w:val="20"/>
        </w:rPr>
        <w:t>OpenCV loads images in Blue-Green-Red channel order for historical reasons. Streamlit and matplotlib expect Red-Green-Blue. Without conversion, red and blue channels are swapped — a photo of a red apple would appear blue. cv2.cvtColor(img, cv2.COLOR_BGR2RGB) corrects this at display time only.</w:t>
      </w:r>
    </w:p>
    <w:p w14:paraId="7CB09943" w14:textId="6CC6D296" w:rsidR="00850172" w:rsidRDefault="00850172" w:rsidP="00AA5E98">
      <w:pPr>
        <w:spacing w:after="160"/>
        <w:ind w:left="360"/>
        <w:rPr>
          <w:rFonts w:hint="eastAsia"/>
        </w:rPr>
      </w:pPr>
    </w:p>
    <w:sectPr w:rsidR="0085017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919541">
    <w:abstractNumId w:val="8"/>
  </w:num>
  <w:num w:numId="2" w16cid:durableId="1110931002">
    <w:abstractNumId w:val="6"/>
  </w:num>
  <w:num w:numId="3" w16cid:durableId="549725266">
    <w:abstractNumId w:val="5"/>
  </w:num>
  <w:num w:numId="4" w16cid:durableId="147482652">
    <w:abstractNumId w:val="4"/>
  </w:num>
  <w:num w:numId="5" w16cid:durableId="390883020">
    <w:abstractNumId w:val="7"/>
  </w:num>
  <w:num w:numId="6" w16cid:durableId="1833791504">
    <w:abstractNumId w:val="3"/>
  </w:num>
  <w:num w:numId="7" w16cid:durableId="492381354">
    <w:abstractNumId w:val="2"/>
  </w:num>
  <w:num w:numId="8" w16cid:durableId="1028794838">
    <w:abstractNumId w:val="1"/>
  </w:num>
  <w:num w:numId="9" w16cid:durableId="1383793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0172"/>
    <w:rsid w:val="008F6A4E"/>
    <w:rsid w:val="00AA1D8D"/>
    <w:rsid w:val="00AA5E9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1200A1"/>
  <w14:defaultImageDpi w14:val="300"/>
  <w15:docId w15:val="{86A04C93-D333-4379-A768-455F9020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Abdullah Nazir</cp:lastModifiedBy>
  <cp:revision>2</cp:revision>
  <dcterms:created xsi:type="dcterms:W3CDTF">2013-12-23T23:15:00Z</dcterms:created>
  <dcterms:modified xsi:type="dcterms:W3CDTF">2026-07-01T17:07:00Z</dcterms:modified>
  <cp:category/>
</cp:coreProperties>
</file>