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7D" w:rsidRDefault="00F4247D" w:rsidP="00F4247D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222328"/>
        </w:rPr>
      </w:pPr>
      <w:r>
        <w:rPr>
          <w:rFonts w:ascii="Arial" w:hAnsi="Arial" w:cs="Arial"/>
          <w:b w:val="0"/>
          <w:bCs w:val="0"/>
          <w:color w:val="222328"/>
        </w:rPr>
        <w:t>What are the differences between RISC and CISC?</w:t>
      </w:r>
    </w:p>
    <w:p w:rsidR="00F4247D" w:rsidRPr="00F4247D" w:rsidRDefault="00F4247D" w:rsidP="00F4247D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F4247D">
        <w:rPr>
          <w:rFonts w:ascii="Arial" w:hAnsi="Arial" w:cs="Arial"/>
          <w:color w:val="000000" w:themeColor="text1"/>
        </w:rPr>
        <w:t xml:space="preserve">The purpose of both RISC and CISC architectures is to increase CPU performance, but they try to achieve that goal in different ways. </w:t>
      </w:r>
      <w:proofErr w:type="gramStart"/>
      <w:r w:rsidRPr="00F4247D">
        <w:rPr>
          <w:rFonts w:ascii="Arial" w:hAnsi="Arial" w:cs="Arial"/>
          <w:color w:val="000000" w:themeColor="text1"/>
        </w:rPr>
        <w:t>Generally speaking, RISC</w:t>
      </w:r>
      <w:proofErr w:type="gramEnd"/>
      <w:r w:rsidRPr="00F4247D">
        <w:rPr>
          <w:rFonts w:ascii="Arial" w:hAnsi="Arial" w:cs="Arial"/>
          <w:color w:val="000000" w:themeColor="text1"/>
        </w:rPr>
        <w:t xml:space="preserve"> is seen by many as an improvement over CISC. The argument for RISC over CISC is that having a less complicated set of instructions makes designing a CPU easier, cheaper and quicker.</w:t>
      </w:r>
    </w:p>
    <w:p w:rsidR="00F4247D" w:rsidRPr="00F4247D" w:rsidRDefault="00F4247D" w:rsidP="00F4247D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F4247D">
        <w:rPr>
          <w:rFonts w:ascii="Arial" w:hAnsi="Arial" w:cs="Arial"/>
          <w:color w:val="000000" w:themeColor="text1"/>
        </w:rPr>
        <w:t xml:space="preserve">The primary difference between RISC and CISC architecture is that RISC-based machines execute one instruction per clock cycle. In a CISC processor, each instruction performs so many actions that it takes several clock cycles to complete. In a RISC </w:t>
      </w:r>
      <w:proofErr w:type="gramStart"/>
      <w:r w:rsidRPr="00F4247D">
        <w:rPr>
          <w:rFonts w:ascii="Arial" w:hAnsi="Arial" w:cs="Arial"/>
          <w:color w:val="000000" w:themeColor="text1"/>
        </w:rPr>
        <w:t>processor</w:t>
      </w:r>
      <w:proofErr w:type="gramEnd"/>
      <w:r w:rsidRPr="00F4247D">
        <w:rPr>
          <w:rFonts w:ascii="Arial" w:hAnsi="Arial" w:cs="Arial"/>
          <w:color w:val="000000" w:themeColor="text1"/>
        </w:rPr>
        <w:t>, every instruction also has a fixed memory size, which makes them easier to decode and execute. In a CISC machine, the instructions can be variable lengths, which increases the processing time.</w:t>
      </w:r>
    </w:p>
    <w:p w:rsidR="00F4247D" w:rsidRPr="00F4247D" w:rsidRDefault="00F4247D" w:rsidP="00F4247D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000000" w:themeColor="text1"/>
          <w:sz w:val="34"/>
          <w:szCs w:val="34"/>
        </w:rPr>
      </w:pPr>
      <w:r w:rsidRPr="00F4247D">
        <w:rPr>
          <w:rFonts w:ascii="Arial" w:hAnsi="Arial" w:cs="Arial"/>
          <w:b/>
          <w:bCs/>
          <w:color w:val="000000" w:themeColor="text1"/>
          <w:sz w:val="34"/>
          <w:szCs w:val="34"/>
        </w:rPr>
        <w:t>OR</w:t>
      </w:r>
      <w:r w:rsidRPr="00F4247D">
        <w:rPr>
          <w:rFonts w:ascii="Arial" w:hAnsi="Arial" w:cs="Arial"/>
          <w:b/>
          <w:bCs/>
          <w:color w:val="000000" w:themeColor="text1"/>
          <w:sz w:val="34"/>
          <w:szCs w:val="34"/>
        </w:rPr>
        <w:t> </w:t>
      </w:r>
    </w:p>
    <w:p w:rsidR="00F4247D" w:rsidRPr="00F4247D" w:rsidRDefault="00F4247D" w:rsidP="00F4247D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proofErr w:type="gramStart"/>
      <w:r w:rsidRPr="00F4247D">
        <w:rPr>
          <w:rFonts w:ascii="Arial" w:hAnsi="Arial" w:cs="Arial"/>
          <w:color w:val="000000" w:themeColor="text1"/>
        </w:rPr>
        <w:t>differences</w:t>
      </w:r>
      <w:proofErr w:type="gramEnd"/>
      <w:r w:rsidRPr="00F4247D">
        <w:rPr>
          <w:rFonts w:ascii="Arial" w:hAnsi="Arial" w:cs="Arial"/>
          <w:color w:val="000000" w:themeColor="text1"/>
        </w:rPr>
        <w:t xml:space="preserve"> between RISC and CISC architecture are as follows: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  <w:gridCol w:w="4716"/>
      </w:tblGrid>
      <w:tr w:rsidR="00F4247D" w:rsidRPr="00F4247D" w:rsidTr="00F4247D">
        <w:tc>
          <w:tcPr>
            <w:tcW w:w="0" w:type="auto"/>
            <w:vAlign w:val="center"/>
            <w:hideMark/>
          </w:tcPr>
          <w:p w:rsidR="00F4247D" w:rsidRPr="00F4247D" w:rsidRDefault="00F4247D">
            <w:pPr>
              <w:pStyle w:val="NormalWeb"/>
              <w:spacing w:after="0" w:afterAutospacing="0"/>
              <w:rPr>
                <w:rFonts w:ascii="Arial" w:hAnsi="Arial" w:cs="Arial"/>
                <w:color w:val="000000" w:themeColor="text1"/>
              </w:rPr>
            </w:pPr>
            <w:r w:rsidRPr="00F4247D">
              <w:rPr>
                <w:rFonts w:ascii="Arial" w:hAnsi="Arial" w:cs="Arial"/>
                <w:b/>
                <w:bCs/>
                <w:color w:val="000000" w:themeColor="text1"/>
              </w:rPr>
              <w:t>RISC</w:t>
            </w:r>
          </w:p>
        </w:tc>
        <w:tc>
          <w:tcPr>
            <w:tcW w:w="0" w:type="auto"/>
            <w:vAlign w:val="center"/>
            <w:hideMark/>
          </w:tcPr>
          <w:p w:rsidR="00F4247D" w:rsidRPr="00F4247D" w:rsidRDefault="00F4247D">
            <w:pPr>
              <w:pStyle w:val="NormalWeb"/>
              <w:spacing w:after="0" w:afterAutospacing="0"/>
              <w:rPr>
                <w:rFonts w:ascii="Arial" w:hAnsi="Arial" w:cs="Arial"/>
                <w:color w:val="000000" w:themeColor="text1"/>
              </w:rPr>
            </w:pPr>
            <w:r w:rsidRPr="00F4247D">
              <w:rPr>
                <w:rFonts w:ascii="Arial" w:hAnsi="Arial" w:cs="Arial"/>
                <w:b/>
                <w:bCs/>
                <w:color w:val="000000" w:themeColor="text1"/>
              </w:rPr>
              <w:t>CISC</w:t>
            </w:r>
          </w:p>
        </w:tc>
      </w:tr>
      <w:tr w:rsidR="00F4247D" w:rsidRPr="00F4247D" w:rsidTr="00F4247D">
        <w:tc>
          <w:tcPr>
            <w:tcW w:w="0" w:type="auto"/>
            <w:vAlign w:val="center"/>
            <w:hideMark/>
          </w:tcPr>
          <w:p w:rsidR="00F4247D" w:rsidRPr="00F4247D" w:rsidRDefault="00F4247D">
            <w:pPr>
              <w:pStyle w:val="NormalWeb"/>
              <w:spacing w:after="0" w:afterAutospacing="0"/>
              <w:rPr>
                <w:rFonts w:ascii="Arial" w:hAnsi="Arial" w:cs="Arial"/>
                <w:color w:val="000000" w:themeColor="text1"/>
              </w:rPr>
            </w:pPr>
            <w:r w:rsidRPr="00F4247D">
              <w:rPr>
                <w:rFonts w:ascii="Arial" w:hAnsi="Arial" w:cs="Arial"/>
                <w:color w:val="000000" w:themeColor="text1"/>
              </w:rPr>
              <w:t>Emphasis on software</w:t>
            </w:r>
          </w:p>
        </w:tc>
        <w:tc>
          <w:tcPr>
            <w:tcW w:w="0" w:type="auto"/>
            <w:vAlign w:val="center"/>
            <w:hideMark/>
          </w:tcPr>
          <w:p w:rsidR="00F4247D" w:rsidRPr="00F4247D" w:rsidRDefault="00F4247D">
            <w:pPr>
              <w:pStyle w:val="NormalWeb"/>
              <w:spacing w:after="0" w:afterAutospacing="0"/>
              <w:rPr>
                <w:rFonts w:ascii="Arial" w:hAnsi="Arial" w:cs="Arial"/>
                <w:color w:val="000000" w:themeColor="text1"/>
              </w:rPr>
            </w:pPr>
            <w:r w:rsidRPr="00F4247D">
              <w:rPr>
                <w:rFonts w:ascii="Arial" w:hAnsi="Arial" w:cs="Arial"/>
                <w:color w:val="000000" w:themeColor="text1"/>
              </w:rPr>
              <w:t>Emphasis on hardware</w:t>
            </w:r>
          </w:p>
        </w:tc>
      </w:tr>
      <w:tr w:rsidR="00F4247D" w:rsidRPr="00F4247D" w:rsidTr="00F4247D">
        <w:tc>
          <w:tcPr>
            <w:tcW w:w="0" w:type="auto"/>
            <w:vAlign w:val="center"/>
            <w:hideMark/>
          </w:tcPr>
          <w:p w:rsidR="00F4247D" w:rsidRPr="00F4247D" w:rsidRDefault="00F4247D">
            <w:pPr>
              <w:pStyle w:val="NormalWeb"/>
              <w:spacing w:after="0" w:afterAutospacing="0"/>
              <w:rPr>
                <w:rFonts w:ascii="Arial" w:hAnsi="Arial" w:cs="Arial"/>
                <w:color w:val="000000" w:themeColor="text1"/>
              </w:rPr>
            </w:pPr>
            <w:r w:rsidRPr="00F4247D">
              <w:rPr>
                <w:rFonts w:ascii="Arial" w:hAnsi="Arial" w:cs="Arial"/>
                <w:color w:val="000000" w:themeColor="text1"/>
              </w:rPr>
              <w:t>Small number of fixed length instructions</w:t>
            </w:r>
          </w:p>
        </w:tc>
        <w:tc>
          <w:tcPr>
            <w:tcW w:w="0" w:type="auto"/>
            <w:vAlign w:val="center"/>
            <w:hideMark/>
          </w:tcPr>
          <w:p w:rsidR="00F4247D" w:rsidRPr="00F4247D" w:rsidRDefault="00F4247D">
            <w:pPr>
              <w:pStyle w:val="NormalWeb"/>
              <w:spacing w:after="0" w:afterAutospacing="0"/>
              <w:rPr>
                <w:rFonts w:ascii="Arial" w:hAnsi="Arial" w:cs="Arial"/>
                <w:color w:val="000000" w:themeColor="text1"/>
              </w:rPr>
            </w:pPr>
            <w:r w:rsidRPr="00F4247D">
              <w:rPr>
                <w:rFonts w:ascii="Arial" w:hAnsi="Arial" w:cs="Arial"/>
                <w:color w:val="000000" w:themeColor="text1"/>
              </w:rPr>
              <w:t>Large number of instructions</w:t>
            </w:r>
          </w:p>
        </w:tc>
      </w:tr>
      <w:tr w:rsidR="00F4247D" w:rsidRPr="00F4247D" w:rsidTr="00F4247D">
        <w:tc>
          <w:tcPr>
            <w:tcW w:w="0" w:type="auto"/>
            <w:vAlign w:val="center"/>
            <w:hideMark/>
          </w:tcPr>
          <w:p w:rsidR="00F4247D" w:rsidRPr="00F4247D" w:rsidRDefault="00F4247D">
            <w:pPr>
              <w:pStyle w:val="NormalWeb"/>
              <w:spacing w:after="0" w:afterAutospacing="0"/>
              <w:rPr>
                <w:rFonts w:ascii="Arial" w:hAnsi="Arial" w:cs="Arial"/>
                <w:color w:val="000000" w:themeColor="text1"/>
              </w:rPr>
            </w:pPr>
            <w:r w:rsidRPr="00F4247D">
              <w:rPr>
                <w:rFonts w:ascii="Arial" w:hAnsi="Arial" w:cs="Arial"/>
                <w:color w:val="000000" w:themeColor="text1"/>
              </w:rPr>
              <w:t xml:space="preserve">Simple, </w:t>
            </w:r>
            <w:proofErr w:type="spellStart"/>
            <w:r w:rsidRPr="00F4247D">
              <w:rPr>
                <w:rFonts w:ascii="Arial" w:hAnsi="Arial" w:cs="Arial"/>
                <w:color w:val="000000" w:themeColor="text1"/>
              </w:rPr>
              <w:t>standardised</w:t>
            </w:r>
            <w:proofErr w:type="spellEnd"/>
            <w:r w:rsidRPr="00F4247D">
              <w:rPr>
                <w:rFonts w:ascii="Arial" w:hAnsi="Arial" w:cs="Arial"/>
                <w:color w:val="000000" w:themeColor="text1"/>
              </w:rPr>
              <w:t xml:space="preserve"> instructions</w:t>
            </w:r>
          </w:p>
        </w:tc>
        <w:tc>
          <w:tcPr>
            <w:tcW w:w="0" w:type="auto"/>
            <w:vAlign w:val="center"/>
            <w:hideMark/>
          </w:tcPr>
          <w:p w:rsidR="00F4247D" w:rsidRPr="00F4247D" w:rsidRDefault="00F4247D">
            <w:pPr>
              <w:pStyle w:val="NormalWeb"/>
              <w:spacing w:after="0" w:afterAutospacing="0"/>
              <w:rPr>
                <w:rFonts w:ascii="Arial" w:hAnsi="Arial" w:cs="Arial"/>
                <w:color w:val="000000" w:themeColor="text1"/>
              </w:rPr>
            </w:pPr>
            <w:r w:rsidRPr="00F4247D">
              <w:rPr>
                <w:rFonts w:ascii="Arial" w:hAnsi="Arial" w:cs="Arial"/>
                <w:color w:val="000000" w:themeColor="text1"/>
              </w:rPr>
              <w:t>Complex, variable-length instructions</w:t>
            </w:r>
          </w:p>
        </w:tc>
      </w:tr>
      <w:tr w:rsidR="00F4247D" w:rsidRPr="00F4247D" w:rsidTr="00F4247D">
        <w:tc>
          <w:tcPr>
            <w:tcW w:w="0" w:type="auto"/>
            <w:vAlign w:val="center"/>
            <w:hideMark/>
          </w:tcPr>
          <w:p w:rsidR="00F4247D" w:rsidRPr="00F4247D" w:rsidRDefault="00F4247D">
            <w:pPr>
              <w:pStyle w:val="NormalWeb"/>
              <w:spacing w:after="0" w:afterAutospacing="0"/>
              <w:rPr>
                <w:rFonts w:ascii="Arial" w:hAnsi="Arial" w:cs="Arial"/>
                <w:color w:val="000000" w:themeColor="text1"/>
              </w:rPr>
            </w:pPr>
            <w:r w:rsidRPr="00F4247D">
              <w:rPr>
                <w:rFonts w:ascii="Arial" w:hAnsi="Arial" w:cs="Arial"/>
                <w:color w:val="000000" w:themeColor="text1"/>
              </w:rPr>
              <w:t>Single clock cycle instructions</w:t>
            </w:r>
          </w:p>
        </w:tc>
        <w:tc>
          <w:tcPr>
            <w:tcW w:w="0" w:type="auto"/>
            <w:vAlign w:val="center"/>
            <w:hideMark/>
          </w:tcPr>
          <w:p w:rsidR="00F4247D" w:rsidRPr="00F4247D" w:rsidRDefault="00F4247D">
            <w:pPr>
              <w:pStyle w:val="NormalWeb"/>
              <w:spacing w:after="0" w:afterAutospacing="0"/>
              <w:rPr>
                <w:rFonts w:ascii="Arial" w:hAnsi="Arial" w:cs="Arial"/>
                <w:color w:val="000000" w:themeColor="text1"/>
              </w:rPr>
            </w:pPr>
            <w:r w:rsidRPr="00F4247D">
              <w:rPr>
                <w:rFonts w:ascii="Arial" w:hAnsi="Arial" w:cs="Arial"/>
                <w:color w:val="000000" w:themeColor="text1"/>
              </w:rPr>
              <w:t>Instructions can take several clock cycles</w:t>
            </w:r>
          </w:p>
        </w:tc>
      </w:tr>
      <w:tr w:rsidR="00F4247D" w:rsidRPr="00F4247D" w:rsidTr="00F4247D">
        <w:tc>
          <w:tcPr>
            <w:tcW w:w="0" w:type="auto"/>
            <w:vAlign w:val="center"/>
            <w:hideMark/>
          </w:tcPr>
          <w:p w:rsidR="00F4247D" w:rsidRPr="00F4247D" w:rsidRDefault="00F4247D">
            <w:pPr>
              <w:pStyle w:val="NormalWeb"/>
              <w:spacing w:after="0" w:afterAutospacing="0"/>
              <w:rPr>
                <w:rFonts w:ascii="Arial" w:hAnsi="Arial" w:cs="Arial"/>
                <w:color w:val="000000" w:themeColor="text1"/>
              </w:rPr>
            </w:pPr>
            <w:r w:rsidRPr="00F4247D">
              <w:rPr>
                <w:rFonts w:ascii="Arial" w:hAnsi="Arial" w:cs="Arial"/>
                <w:color w:val="000000" w:themeColor="text1"/>
              </w:rPr>
              <w:t>Heavy use of RAM</w:t>
            </w:r>
          </w:p>
        </w:tc>
        <w:tc>
          <w:tcPr>
            <w:tcW w:w="0" w:type="auto"/>
            <w:vAlign w:val="center"/>
            <w:hideMark/>
          </w:tcPr>
          <w:p w:rsidR="00F4247D" w:rsidRPr="00F4247D" w:rsidRDefault="00F4247D">
            <w:pPr>
              <w:pStyle w:val="NormalWeb"/>
              <w:spacing w:after="0" w:afterAutospacing="0"/>
              <w:rPr>
                <w:rFonts w:ascii="Arial" w:hAnsi="Arial" w:cs="Arial"/>
                <w:color w:val="000000" w:themeColor="text1"/>
              </w:rPr>
            </w:pPr>
            <w:r w:rsidRPr="00F4247D">
              <w:rPr>
                <w:rFonts w:ascii="Arial" w:hAnsi="Arial" w:cs="Arial"/>
                <w:color w:val="000000" w:themeColor="text1"/>
              </w:rPr>
              <w:t>More efficient use of RAM</w:t>
            </w:r>
          </w:p>
        </w:tc>
      </w:tr>
      <w:tr w:rsidR="00F4247D" w:rsidRPr="00F4247D" w:rsidTr="00F4247D">
        <w:tc>
          <w:tcPr>
            <w:tcW w:w="0" w:type="auto"/>
            <w:vAlign w:val="center"/>
            <w:hideMark/>
          </w:tcPr>
          <w:p w:rsidR="00F4247D" w:rsidRPr="00F4247D" w:rsidRDefault="00F4247D">
            <w:pPr>
              <w:pStyle w:val="NormalWeb"/>
              <w:spacing w:after="0" w:afterAutospacing="0"/>
              <w:rPr>
                <w:rFonts w:ascii="Arial" w:hAnsi="Arial" w:cs="Arial"/>
                <w:color w:val="000000" w:themeColor="text1"/>
              </w:rPr>
            </w:pPr>
            <w:r w:rsidRPr="00F4247D">
              <w:rPr>
                <w:rFonts w:ascii="Arial" w:hAnsi="Arial" w:cs="Arial"/>
                <w:color w:val="000000" w:themeColor="text1"/>
              </w:rPr>
              <w:t>Low cycles per second with large code sizes</w:t>
            </w:r>
          </w:p>
        </w:tc>
        <w:tc>
          <w:tcPr>
            <w:tcW w:w="0" w:type="auto"/>
            <w:vAlign w:val="center"/>
            <w:hideMark/>
          </w:tcPr>
          <w:p w:rsidR="00F4247D" w:rsidRPr="00F4247D" w:rsidRDefault="00F4247D">
            <w:pPr>
              <w:pStyle w:val="NormalWeb"/>
              <w:spacing w:after="0" w:afterAutospacing="0"/>
              <w:rPr>
                <w:rFonts w:ascii="Arial" w:hAnsi="Arial" w:cs="Arial"/>
                <w:color w:val="000000" w:themeColor="text1"/>
              </w:rPr>
            </w:pPr>
            <w:r w:rsidRPr="00F4247D">
              <w:rPr>
                <w:rFonts w:ascii="Arial" w:hAnsi="Arial" w:cs="Arial"/>
                <w:color w:val="000000" w:themeColor="text1"/>
              </w:rPr>
              <w:t>Small code sizes with high cycles per second</w:t>
            </w:r>
          </w:p>
        </w:tc>
      </w:tr>
    </w:tbl>
    <w:p w:rsidR="00611AD2" w:rsidRDefault="00611AD2"/>
    <w:p w:rsidR="00240063" w:rsidRDefault="00240063"/>
    <w:p w:rsidR="00240063" w:rsidRDefault="00240063"/>
    <w:p w:rsidR="00240063" w:rsidRDefault="00240063"/>
    <w:p w:rsidR="00240063" w:rsidRDefault="00240063"/>
    <w:p w:rsidR="00240063" w:rsidRDefault="00240063"/>
    <w:p w:rsidR="00240063" w:rsidRDefault="00240063"/>
    <w:p w:rsidR="00240063" w:rsidRDefault="00240063"/>
    <w:p w:rsidR="00240063" w:rsidRDefault="00240063"/>
    <w:p w:rsidR="00240063" w:rsidRDefault="00240063"/>
    <w:p w:rsidR="00240063" w:rsidRDefault="00240063"/>
    <w:p w:rsidR="00240063" w:rsidRDefault="00240063"/>
    <w:p w:rsidR="00240063" w:rsidRDefault="00240063"/>
    <w:p w:rsidR="00240063" w:rsidRDefault="00240063"/>
    <w:p w:rsidR="00240063" w:rsidRDefault="00240063"/>
    <w:p w:rsidR="00240063" w:rsidRDefault="00240063"/>
    <w:p w:rsidR="00240063" w:rsidRDefault="00240063"/>
    <w:p w:rsidR="00240063" w:rsidRDefault="00240063"/>
    <w:p w:rsidR="00240063" w:rsidRDefault="00240063"/>
    <w:p w:rsidR="00F4247D" w:rsidRDefault="00A535A8" w:rsidP="00A535A8">
      <w:pPr>
        <w:pStyle w:val="Title"/>
        <w:jc w:val="center"/>
      </w:pPr>
      <w:r>
        <w:lastRenderedPageBreak/>
        <w:t xml:space="preserve">Generation </w:t>
      </w:r>
      <w:proofErr w:type="gramStart"/>
      <w:r>
        <w:t>Of</w:t>
      </w:r>
      <w:proofErr w:type="gramEnd"/>
      <w:r>
        <w:t xml:space="preserve"> Computers</w:t>
      </w:r>
    </w:p>
    <w:p w:rsidR="00240063" w:rsidRDefault="002400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247D" w:rsidTr="002009F9">
        <w:tc>
          <w:tcPr>
            <w:tcW w:w="2337" w:type="dxa"/>
            <w:vAlign w:val="bottom"/>
          </w:tcPr>
          <w:p w:rsidR="00F4247D" w:rsidRPr="00240063" w:rsidRDefault="00F4247D" w:rsidP="00F424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0063">
              <w:rPr>
                <w:rFonts w:ascii="Arial" w:hAnsi="Arial" w:cs="Arial"/>
                <w:b/>
                <w:bCs/>
                <w:sz w:val="22"/>
                <w:szCs w:val="22"/>
              </w:rPr>
              <w:t>Generation (Period)</w:t>
            </w:r>
          </w:p>
        </w:tc>
        <w:tc>
          <w:tcPr>
            <w:tcW w:w="2337" w:type="dxa"/>
            <w:vAlign w:val="bottom"/>
          </w:tcPr>
          <w:p w:rsidR="00F4247D" w:rsidRPr="00240063" w:rsidRDefault="00F4247D" w:rsidP="00F424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0063">
              <w:rPr>
                <w:rFonts w:ascii="Arial" w:hAnsi="Arial" w:cs="Arial"/>
                <w:b/>
                <w:bCs/>
                <w:sz w:val="22"/>
                <w:szCs w:val="22"/>
              </w:rPr>
              <w:t>Hardware Feature</w:t>
            </w:r>
          </w:p>
        </w:tc>
        <w:tc>
          <w:tcPr>
            <w:tcW w:w="2338" w:type="dxa"/>
            <w:vAlign w:val="bottom"/>
          </w:tcPr>
          <w:p w:rsidR="00F4247D" w:rsidRPr="00240063" w:rsidRDefault="00F4247D" w:rsidP="00F424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0063">
              <w:rPr>
                <w:rFonts w:ascii="Arial" w:hAnsi="Arial" w:cs="Arial"/>
                <w:b/>
                <w:bCs/>
                <w:sz w:val="22"/>
                <w:szCs w:val="22"/>
              </w:rPr>
              <w:t>Characteristics</w:t>
            </w:r>
          </w:p>
        </w:tc>
        <w:tc>
          <w:tcPr>
            <w:tcW w:w="2338" w:type="dxa"/>
            <w:vAlign w:val="bottom"/>
          </w:tcPr>
          <w:p w:rsidR="00F4247D" w:rsidRPr="00240063" w:rsidRDefault="00F4247D" w:rsidP="00F424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0063">
              <w:rPr>
                <w:rFonts w:ascii="Arial" w:hAnsi="Arial" w:cs="Arial"/>
                <w:b/>
                <w:bCs/>
                <w:sz w:val="22"/>
                <w:szCs w:val="22"/>
              </w:rPr>
              <w:t>Examples</w:t>
            </w:r>
          </w:p>
        </w:tc>
      </w:tr>
      <w:tr w:rsidR="00F4247D" w:rsidTr="002009F9">
        <w:tc>
          <w:tcPr>
            <w:tcW w:w="2337" w:type="dxa"/>
            <w:vAlign w:val="bottom"/>
          </w:tcPr>
          <w:p w:rsidR="00F4247D" w:rsidRDefault="00F4247D" w:rsidP="002400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Generation (1942-1956)</w:t>
            </w:r>
          </w:p>
        </w:tc>
        <w:tc>
          <w:tcPr>
            <w:tcW w:w="2337" w:type="dxa"/>
            <w:vAlign w:val="bottom"/>
          </w:tcPr>
          <w:p w:rsidR="00F4247D" w:rsidRDefault="00F4247D" w:rsidP="00F4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Vacuum tubes and valves as main processing element. Punch cards as input device.</w:t>
            </w:r>
          </w:p>
        </w:tc>
        <w:tc>
          <w:tcPr>
            <w:tcW w:w="2338" w:type="dxa"/>
            <w:vAlign w:val="bottom"/>
          </w:tcPr>
          <w:p w:rsidR="00F4247D" w:rsidRDefault="00F4247D" w:rsidP="00F4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machine language only. Very costly. Large size. Generate a lot of heat. Consume a lot of electricity.</w:t>
            </w:r>
          </w:p>
        </w:tc>
        <w:tc>
          <w:tcPr>
            <w:tcW w:w="2338" w:type="dxa"/>
            <w:vAlign w:val="bottom"/>
          </w:tcPr>
          <w:p w:rsidR="00F4247D" w:rsidRDefault="00F4247D" w:rsidP="00F4247D">
            <w:pPr>
              <w:divId w:val="19966463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ENIAC, EDVAC, IBM 701</w:t>
            </w:r>
          </w:p>
        </w:tc>
      </w:tr>
      <w:tr w:rsidR="00F4247D" w:rsidTr="002009F9">
        <w:tc>
          <w:tcPr>
            <w:tcW w:w="2337" w:type="dxa"/>
            <w:vAlign w:val="bottom"/>
          </w:tcPr>
          <w:p w:rsidR="00F4247D" w:rsidRDefault="00F4247D" w:rsidP="00F4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 Generation (1956-1965)</w:t>
            </w:r>
          </w:p>
        </w:tc>
        <w:tc>
          <w:tcPr>
            <w:tcW w:w="2337" w:type="dxa"/>
            <w:vAlign w:val="bottom"/>
          </w:tcPr>
          <w:p w:rsidR="00F4247D" w:rsidRDefault="00F4247D" w:rsidP="00F4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Transistor as main processing device. Magnetic tapes as memory.</w:t>
            </w:r>
          </w:p>
        </w:tc>
        <w:tc>
          <w:tcPr>
            <w:tcW w:w="2338" w:type="dxa"/>
            <w:vAlign w:val="bottom"/>
          </w:tcPr>
          <w:p w:rsidR="00F4247D" w:rsidRDefault="00F4247D" w:rsidP="00F4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Batch operating system. Faster, smaller, and more reliable than 1st generation. Expensive.</w:t>
            </w:r>
          </w:p>
        </w:tc>
        <w:tc>
          <w:tcPr>
            <w:tcW w:w="2338" w:type="dxa"/>
            <w:vAlign w:val="bottom"/>
          </w:tcPr>
          <w:p w:rsidR="00F4247D" w:rsidRDefault="00F4247D" w:rsidP="00F4247D">
            <w:pPr>
              <w:divId w:val="11617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 7030, DCD 1604, Honeywell 400</w:t>
            </w:r>
          </w:p>
        </w:tc>
      </w:tr>
      <w:tr w:rsidR="00F4247D" w:rsidTr="002009F9">
        <w:tc>
          <w:tcPr>
            <w:tcW w:w="2337" w:type="dxa"/>
            <w:vAlign w:val="bottom"/>
          </w:tcPr>
          <w:p w:rsidR="00F4247D" w:rsidRDefault="00F4247D" w:rsidP="00F4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Third Generation (1965-1975)</w:t>
            </w:r>
          </w:p>
        </w:tc>
        <w:tc>
          <w:tcPr>
            <w:tcW w:w="2337" w:type="dxa"/>
            <w:vAlign w:val="bottom"/>
          </w:tcPr>
          <w:p w:rsidR="00F4247D" w:rsidRDefault="00F4247D" w:rsidP="00F4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ICs as main electronic component. Large capacity disc and magnetic tapes as memory.</w:t>
            </w:r>
          </w:p>
        </w:tc>
        <w:tc>
          <w:tcPr>
            <w:tcW w:w="2338" w:type="dxa"/>
            <w:vAlign w:val="bottom"/>
          </w:tcPr>
          <w:p w:rsidR="00F4247D" w:rsidRDefault="00F4247D" w:rsidP="00F4247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Time sharing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operating system. Faster, smaller, and more reliable. Relatively cheaper.</w:t>
            </w:r>
          </w:p>
        </w:tc>
        <w:tc>
          <w:tcPr>
            <w:tcW w:w="2338" w:type="dxa"/>
            <w:vAlign w:val="bottom"/>
          </w:tcPr>
          <w:p w:rsidR="00F4247D" w:rsidRDefault="00F4247D" w:rsidP="00F4247D">
            <w:pPr>
              <w:divId w:val="27599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 360, CDC 6600, PDP 8</w:t>
            </w:r>
          </w:p>
        </w:tc>
      </w:tr>
      <w:tr w:rsidR="00F4247D" w:rsidTr="002009F9">
        <w:tc>
          <w:tcPr>
            <w:tcW w:w="2337" w:type="dxa"/>
            <w:vAlign w:val="bottom"/>
          </w:tcPr>
          <w:p w:rsidR="00F4247D" w:rsidRDefault="00F4247D" w:rsidP="00F4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Fourth Generation (1975-1988)</w:t>
            </w:r>
          </w:p>
        </w:tc>
        <w:tc>
          <w:tcPr>
            <w:tcW w:w="2337" w:type="dxa"/>
            <w:vAlign w:val="bottom"/>
          </w:tcPr>
          <w:p w:rsidR="00F4247D" w:rsidRDefault="00F4247D" w:rsidP="00F4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ICs with VLSI technology as the main electronic component. Semiconductor memory. Magnetic tapes and floppy as portable memory.</w:t>
            </w:r>
          </w:p>
        </w:tc>
        <w:tc>
          <w:tcPr>
            <w:tcW w:w="2338" w:type="dxa"/>
            <w:vAlign w:val="bottom"/>
          </w:tcPr>
          <w:p w:rsidR="00F4247D" w:rsidRDefault="00F4247D" w:rsidP="00F4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Easier to update. Multiprocessing and GUI operating system. Object oriented programs. Small size and affordable. Easy to use. Easier to update.</w:t>
            </w:r>
          </w:p>
        </w:tc>
        <w:tc>
          <w:tcPr>
            <w:tcW w:w="2338" w:type="dxa"/>
            <w:vAlign w:val="bottom"/>
          </w:tcPr>
          <w:p w:rsidR="00F4247D" w:rsidRDefault="00F4247D" w:rsidP="00F4247D">
            <w:pPr>
              <w:divId w:val="173986085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Apple II, CRAY 1/2, VAX 9000</w:t>
            </w:r>
          </w:p>
        </w:tc>
      </w:tr>
      <w:tr w:rsidR="00F4247D" w:rsidTr="002009F9">
        <w:tc>
          <w:tcPr>
            <w:tcW w:w="2337" w:type="dxa"/>
            <w:vAlign w:val="bottom"/>
          </w:tcPr>
          <w:p w:rsidR="00F4247D" w:rsidRDefault="00F4247D" w:rsidP="00F4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Fifth Generation (1988-Till date)</w:t>
            </w:r>
          </w:p>
        </w:tc>
        <w:tc>
          <w:tcPr>
            <w:tcW w:w="2337" w:type="dxa"/>
            <w:vAlign w:val="bottom"/>
          </w:tcPr>
          <w:p w:rsidR="00F4247D" w:rsidRDefault="00F4247D" w:rsidP="00F4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ICs with ULSI technology. Large capacity hard disc with RAID support. Optical discs as portable storage device. Powerful servers, internet, cluster computing, etc.</w:t>
            </w:r>
          </w:p>
        </w:tc>
        <w:tc>
          <w:tcPr>
            <w:tcW w:w="2338" w:type="dxa"/>
            <w:vAlign w:val="bottom"/>
          </w:tcPr>
          <w:p w:rsidR="00F4247D" w:rsidRDefault="00F4247D" w:rsidP="00F42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Powerful. Cheaper and more reliable. Portable. Easy to use. Rapid software development is possible.</w:t>
            </w:r>
          </w:p>
        </w:tc>
        <w:tc>
          <w:tcPr>
            <w:tcW w:w="2338" w:type="dxa"/>
            <w:vAlign w:val="bottom"/>
          </w:tcPr>
          <w:p w:rsidR="00F4247D" w:rsidRDefault="00F4247D" w:rsidP="00F4247D">
            <w:pPr>
              <w:divId w:val="69523646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Desktops, Laptops, Notebooks, Chromebooks</w:t>
            </w:r>
          </w:p>
        </w:tc>
      </w:tr>
    </w:tbl>
    <w:p w:rsidR="00F4247D" w:rsidRDefault="00F4247D"/>
    <w:p w:rsidR="00A535A8" w:rsidRDefault="00A535A8"/>
    <w:p w:rsidR="00A535A8" w:rsidRDefault="00A535A8"/>
    <w:p w:rsidR="00A535A8" w:rsidRDefault="00A535A8"/>
    <w:p w:rsidR="00A535A8" w:rsidRDefault="00A535A8"/>
    <w:p w:rsidR="00A535A8" w:rsidRDefault="00A535A8"/>
    <w:p w:rsidR="00A535A8" w:rsidRDefault="00A535A8"/>
    <w:p w:rsidR="00A535A8" w:rsidRDefault="00A535A8"/>
    <w:p w:rsidR="00A535A8" w:rsidRDefault="00A535A8"/>
    <w:p w:rsidR="00A535A8" w:rsidRDefault="00A535A8"/>
    <w:p w:rsidR="00A535A8" w:rsidRDefault="00A535A8"/>
    <w:p w:rsidR="00A535A8" w:rsidRDefault="00A535A8"/>
    <w:p w:rsidR="00A535A8" w:rsidRDefault="00A535A8"/>
    <w:p w:rsidR="00A535A8" w:rsidRDefault="00A535A8"/>
    <w:p w:rsidR="00A535A8" w:rsidRDefault="00A535A8"/>
    <w:p w:rsidR="00A535A8" w:rsidRDefault="00A535A8" w:rsidP="00A535A8">
      <w:pPr>
        <w:pStyle w:val="Title"/>
        <w:jc w:val="center"/>
      </w:pPr>
      <w:r>
        <w:lastRenderedPageBreak/>
        <w:t>Micro Processor vs Micro Controller</w:t>
      </w:r>
    </w:p>
    <w:p w:rsidR="00A535A8" w:rsidRDefault="00A535A8" w:rsidP="00A535A8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microprocessor is an electronic component that acts as a processing device in various computing systems such as computers, laptops, smartphones, etc. On the other hand, a microcontroller is a small microcomputer acts as a controlling device in different embedded systems such as washing machines, microwave ovens, etc.</w:t>
      </w:r>
    </w:p>
    <w:p w:rsidR="00A535A8" w:rsidRDefault="00A535A8" w:rsidP="00A535A8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535A8" w:rsidRDefault="00A535A8" w:rsidP="00A535A8">
      <w:pPr>
        <w:jc w:val="both"/>
        <w:rPr>
          <w:rFonts w:ascii="Verdana" w:hAnsi="Verdana"/>
          <w:color w:val="000000"/>
          <w:sz w:val="37"/>
          <w:szCs w:val="37"/>
          <w:shd w:val="clear" w:color="auto" w:fill="FFFFFF"/>
        </w:rPr>
      </w:pPr>
      <w:r>
        <w:rPr>
          <w:rFonts w:ascii="Verdana" w:hAnsi="Verdana"/>
          <w:color w:val="000000"/>
          <w:sz w:val="37"/>
          <w:szCs w:val="37"/>
          <w:shd w:val="clear" w:color="auto" w:fill="FFFFFF"/>
        </w:rPr>
        <w:t>Table Form</w:t>
      </w:r>
    </w:p>
    <w:p w:rsidR="009A08DB" w:rsidRDefault="009A08DB" w:rsidP="00A535A8">
      <w:pPr>
        <w:jc w:val="both"/>
        <w:rPr>
          <w:rFonts w:ascii="Verdana" w:hAnsi="Verdana"/>
          <w:color w:val="000000"/>
          <w:sz w:val="37"/>
          <w:szCs w:val="37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6"/>
        <w:gridCol w:w="3966"/>
      </w:tblGrid>
      <w:tr w:rsidR="009A08DB" w:rsidTr="009A08DB">
        <w:trPr>
          <w:jc w:val="center"/>
        </w:trPr>
        <w:tc>
          <w:tcPr>
            <w:tcW w:w="4256" w:type="dxa"/>
            <w:vAlign w:val="center"/>
          </w:tcPr>
          <w:p w:rsidR="009A08DB" w:rsidRPr="009A08DB" w:rsidRDefault="009A08DB" w:rsidP="009A08DB">
            <w:pPr>
              <w:jc w:val="center"/>
              <w:rPr>
                <w:rFonts w:ascii="inherit" w:hAnsi="inherit"/>
                <w:b/>
                <w:bCs/>
                <w:color w:val="000000"/>
                <w:sz w:val="31"/>
                <w:szCs w:val="31"/>
              </w:rPr>
            </w:pPr>
            <w:r w:rsidRPr="009A08DB">
              <w:rPr>
                <w:rFonts w:ascii="inherit" w:hAnsi="inherit"/>
                <w:b/>
                <w:bCs/>
                <w:color w:val="000000"/>
                <w:sz w:val="31"/>
                <w:szCs w:val="31"/>
              </w:rPr>
              <w:t>Microprocessor</w:t>
            </w:r>
          </w:p>
        </w:tc>
        <w:tc>
          <w:tcPr>
            <w:tcW w:w="3966" w:type="dxa"/>
            <w:vAlign w:val="center"/>
          </w:tcPr>
          <w:p w:rsidR="009A08DB" w:rsidRPr="009A08DB" w:rsidRDefault="009A08DB" w:rsidP="009A08DB">
            <w:pPr>
              <w:jc w:val="center"/>
              <w:rPr>
                <w:rFonts w:ascii="inherit" w:hAnsi="inherit"/>
                <w:b/>
                <w:bCs/>
                <w:color w:val="000000"/>
                <w:sz w:val="31"/>
                <w:szCs w:val="31"/>
              </w:rPr>
            </w:pPr>
            <w:r w:rsidRPr="009A08DB">
              <w:rPr>
                <w:rFonts w:ascii="inherit" w:hAnsi="inherit"/>
                <w:b/>
                <w:bCs/>
                <w:color w:val="000000"/>
                <w:sz w:val="31"/>
                <w:szCs w:val="31"/>
              </w:rPr>
              <w:t>Microcontroller</w:t>
            </w:r>
          </w:p>
        </w:tc>
      </w:tr>
      <w:tr w:rsidR="009A08DB" w:rsidTr="009A08DB">
        <w:trPr>
          <w:jc w:val="center"/>
        </w:trPr>
        <w:tc>
          <w:tcPr>
            <w:tcW w:w="4256" w:type="dxa"/>
            <w:vAlign w:val="center"/>
          </w:tcPr>
          <w:p w:rsidR="009A08DB" w:rsidRPr="009A08DB" w:rsidRDefault="009A08DB" w:rsidP="009A08DB">
            <w:pPr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 xml:space="preserve">Microprocessors </w:t>
            </w:r>
            <w:proofErr w:type="gramStart"/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>can be understood</w:t>
            </w:r>
            <w:proofErr w:type="gramEnd"/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 xml:space="preserve"> as the heart of a computer system.</w:t>
            </w:r>
          </w:p>
        </w:tc>
        <w:tc>
          <w:tcPr>
            <w:tcW w:w="3966" w:type="dxa"/>
            <w:vAlign w:val="center"/>
          </w:tcPr>
          <w:p w:rsidR="009A08DB" w:rsidRPr="009A08DB" w:rsidRDefault="009A08DB" w:rsidP="009A08DB">
            <w:pPr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 xml:space="preserve">Microcontrollers </w:t>
            </w:r>
            <w:proofErr w:type="gramStart"/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>can be understood</w:t>
            </w:r>
            <w:proofErr w:type="gramEnd"/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 xml:space="preserve"> as the heart of an embedded system.</w:t>
            </w:r>
          </w:p>
        </w:tc>
      </w:tr>
      <w:tr w:rsidR="009A08DB" w:rsidTr="009A08DB">
        <w:trPr>
          <w:jc w:val="center"/>
        </w:trPr>
        <w:tc>
          <w:tcPr>
            <w:tcW w:w="4256" w:type="dxa"/>
            <w:vAlign w:val="center"/>
          </w:tcPr>
          <w:p w:rsidR="009A08DB" w:rsidRPr="009A08DB" w:rsidRDefault="009A08DB" w:rsidP="009A08DB">
            <w:pPr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 xml:space="preserve">A microprocessor is a processor where the memory and I/O component </w:t>
            </w:r>
            <w:proofErr w:type="gramStart"/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>are connected</w:t>
            </w:r>
            <w:proofErr w:type="gramEnd"/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 xml:space="preserve"> externally.</w:t>
            </w:r>
          </w:p>
        </w:tc>
        <w:tc>
          <w:tcPr>
            <w:tcW w:w="3966" w:type="dxa"/>
            <w:vAlign w:val="center"/>
          </w:tcPr>
          <w:p w:rsidR="009A08DB" w:rsidRPr="009A08DB" w:rsidRDefault="009A08DB" w:rsidP="009A08DB">
            <w:pPr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>A microcontroller is a controlling device wherein the memory and I/O output component are present internally.</w:t>
            </w:r>
          </w:p>
        </w:tc>
      </w:tr>
      <w:tr w:rsidR="009A08DB" w:rsidTr="009A08DB">
        <w:trPr>
          <w:jc w:val="center"/>
        </w:trPr>
        <w:tc>
          <w:tcPr>
            <w:tcW w:w="4256" w:type="dxa"/>
            <w:vAlign w:val="center"/>
          </w:tcPr>
          <w:p w:rsidR="009A08DB" w:rsidRPr="009A08DB" w:rsidRDefault="009A08DB" w:rsidP="009A08DB">
            <w:pPr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>The circuit is complex due to external connection.</w:t>
            </w:r>
          </w:p>
        </w:tc>
        <w:tc>
          <w:tcPr>
            <w:tcW w:w="3966" w:type="dxa"/>
            <w:vAlign w:val="center"/>
          </w:tcPr>
          <w:p w:rsidR="009A08DB" w:rsidRPr="009A08DB" w:rsidRDefault="009A08DB" w:rsidP="009A08DB">
            <w:pPr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>Microcontrollers are present on chip memory. The circuit is less complex.</w:t>
            </w:r>
          </w:p>
        </w:tc>
      </w:tr>
      <w:tr w:rsidR="009A08DB" w:rsidTr="009A08DB">
        <w:trPr>
          <w:jc w:val="center"/>
        </w:trPr>
        <w:tc>
          <w:tcPr>
            <w:tcW w:w="4256" w:type="dxa"/>
            <w:vAlign w:val="center"/>
          </w:tcPr>
          <w:p w:rsidR="009A08DB" w:rsidRPr="009A08DB" w:rsidRDefault="009A08DB" w:rsidP="009A08DB">
            <w:pPr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 xml:space="preserve">The memory and I/O components are to </w:t>
            </w:r>
            <w:proofErr w:type="gramStart"/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>be connected</w:t>
            </w:r>
            <w:proofErr w:type="gramEnd"/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 xml:space="preserve"> externally.</w:t>
            </w:r>
          </w:p>
        </w:tc>
        <w:tc>
          <w:tcPr>
            <w:tcW w:w="3966" w:type="dxa"/>
            <w:vAlign w:val="center"/>
          </w:tcPr>
          <w:p w:rsidR="009A08DB" w:rsidRPr="009A08DB" w:rsidRDefault="009A08DB" w:rsidP="009A08DB">
            <w:pPr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>The memory and I/O components are available.</w:t>
            </w:r>
          </w:p>
        </w:tc>
      </w:tr>
      <w:tr w:rsidR="009A08DB" w:rsidTr="009A08DB">
        <w:trPr>
          <w:jc w:val="center"/>
        </w:trPr>
        <w:tc>
          <w:tcPr>
            <w:tcW w:w="4256" w:type="dxa"/>
            <w:vAlign w:val="center"/>
          </w:tcPr>
          <w:p w:rsidR="009A08DB" w:rsidRPr="009A08DB" w:rsidRDefault="009A08DB" w:rsidP="009A08DB">
            <w:pPr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 xml:space="preserve">Microprocessors </w:t>
            </w:r>
            <w:proofErr w:type="gramStart"/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>can’t</w:t>
            </w:r>
            <w:proofErr w:type="gramEnd"/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 xml:space="preserve"> be used in compact system.</w:t>
            </w:r>
          </w:p>
        </w:tc>
        <w:tc>
          <w:tcPr>
            <w:tcW w:w="3966" w:type="dxa"/>
            <w:vAlign w:val="center"/>
          </w:tcPr>
          <w:p w:rsidR="009A08DB" w:rsidRPr="009A08DB" w:rsidRDefault="009A08DB" w:rsidP="009A08DB">
            <w:pPr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 xml:space="preserve">Microcontrollers </w:t>
            </w:r>
            <w:proofErr w:type="gramStart"/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>can be used</w:t>
            </w:r>
            <w:proofErr w:type="gramEnd"/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 xml:space="preserve"> with a compact system.</w:t>
            </w:r>
          </w:p>
        </w:tc>
      </w:tr>
      <w:tr w:rsidR="009A08DB" w:rsidTr="009A08DB">
        <w:trPr>
          <w:jc w:val="center"/>
        </w:trPr>
        <w:tc>
          <w:tcPr>
            <w:tcW w:w="4256" w:type="dxa"/>
            <w:vAlign w:val="center"/>
          </w:tcPr>
          <w:p w:rsidR="009A08DB" w:rsidRPr="009A08DB" w:rsidRDefault="009A08DB" w:rsidP="009A08DB">
            <w:pPr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>Microprocessors are not efficient.</w:t>
            </w:r>
          </w:p>
        </w:tc>
        <w:tc>
          <w:tcPr>
            <w:tcW w:w="3966" w:type="dxa"/>
            <w:vAlign w:val="center"/>
          </w:tcPr>
          <w:p w:rsidR="009A08DB" w:rsidRPr="009A08DB" w:rsidRDefault="009A08DB" w:rsidP="009A08DB">
            <w:pPr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>Microcontrollers are efficient.</w:t>
            </w:r>
          </w:p>
        </w:tc>
      </w:tr>
      <w:tr w:rsidR="009A08DB" w:rsidTr="009A08DB">
        <w:trPr>
          <w:jc w:val="center"/>
        </w:trPr>
        <w:tc>
          <w:tcPr>
            <w:tcW w:w="4256" w:type="dxa"/>
            <w:vAlign w:val="center"/>
          </w:tcPr>
          <w:p w:rsidR="009A08DB" w:rsidRPr="009A08DB" w:rsidRDefault="009A08DB" w:rsidP="009A08DB">
            <w:pPr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>Microprocessors have a zero status flag.</w:t>
            </w:r>
          </w:p>
        </w:tc>
        <w:tc>
          <w:tcPr>
            <w:tcW w:w="3966" w:type="dxa"/>
            <w:vAlign w:val="center"/>
          </w:tcPr>
          <w:p w:rsidR="009A08DB" w:rsidRPr="009A08DB" w:rsidRDefault="009A08DB" w:rsidP="009A08DB">
            <w:pPr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 xml:space="preserve">Microcontroller </w:t>
            </w:r>
            <w:proofErr w:type="gramStart"/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>doesn’t</w:t>
            </w:r>
            <w:proofErr w:type="gramEnd"/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 xml:space="preserve"> have a zero status flag.</w:t>
            </w:r>
          </w:p>
        </w:tc>
      </w:tr>
      <w:tr w:rsidR="009A08DB" w:rsidTr="009A08DB">
        <w:trPr>
          <w:jc w:val="center"/>
        </w:trPr>
        <w:tc>
          <w:tcPr>
            <w:tcW w:w="4256" w:type="dxa"/>
            <w:vAlign w:val="center"/>
          </w:tcPr>
          <w:p w:rsidR="009A08DB" w:rsidRPr="009A08DB" w:rsidRDefault="009A08DB" w:rsidP="009A08DB">
            <w:pPr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>Microprocessors have less number of registers.</w:t>
            </w:r>
          </w:p>
        </w:tc>
        <w:tc>
          <w:tcPr>
            <w:tcW w:w="3966" w:type="dxa"/>
            <w:vAlign w:val="center"/>
          </w:tcPr>
          <w:p w:rsidR="009A08DB" w:rsidRPr="009A08DB" w:rsidRDefault="009A08DB" w:rsidP="009A08DB">
            <w:pPr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>Microcontrollers have more number of registers.</w:t>
            </w:r>
          </w:p>
        </w:tc>
      </w:tr>
      <w:tr w:rsidR="009A08DB" w:rsidTr="009A08DB">
        <w:trPr>
          <w:jc w:val="center"/>
        </w:trPr>
        <w:tc>
          <w:tcPr>
            <w:tcW w:w="4256" w:type="dxa"/>
            <w:vAlign w:val="center"/>
          </w:tcPr>
          <w:p w:rsidR="009A08DB" w:rsidRPr="009A08DB" w:rsidRDefault="009A08DB" w:rsidP="009A08DB">
            <w:pPr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 xml:space="preserve">Microprocessors </w:t>
            </w:r>
            <w:proofErr w:type="gramStart"/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>are generally used</w:t>
            </w:r>
            <w:proofErr w:type="gramEnd"/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 xml:space="preserve"> in personal computers.</w:t>
            </w:r>
          </w:p>
        </w:tc>
        <w:tc>
          <w:tcPr>
            <w:tcW w:w="3966" w:type="dxa"/>
            <w:vAlign w:val="center"/>
          </w:tcPr>
          <w:p w:rsidR="009A08DB" w:rsidRPr="009A08DB" w:rsidRDefault="009A08DB" w:rsidP="009A08DB">
            <w:pPr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 xml:space="preserve">Microcontrollers </w:t>
            </w:r>
            <w:proofErr w:type="gramStart"/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>are generally used</w:t>
            </w:r>
            <w:proofErr w:type="gramEnd"/>
            <w:r w:rsidRPr="009A08DB">
              <w:rPr>
                <w:rFonts w:ascii="Verdana" w:hAnsi="Verdana"/>
                <w:color w:val="000000"/>
                <w:sz w:val="21"/>
                <w:szCs w:val="21"/>
              </w:rPr>
              <w:t xml:space="preserve"> in washing machines, and air conditioners.</w:t>
            </w:r>
          </w:p>
        </w:tc>
      </w:tr>
    </w:tbl>
    <w:p w:rsidR="00A535A8" w:rsidRPr="00A535A8" w:rsidRDefault="00A535A8" w:rsidP="00A535A8">
      <w:pPr>
        <w:jc w:val="both"/>
        <w:rPr>
          <w:sz w:val="37"/>
          <w:szCs w:val="37"/>
        </w:rPr>
      </w:pPr>
      <w:bookmarkStart w:id="0" w:name="_GoBack"/>
      <w:bookmarkEnd w:id="0"/>
    </w:p>
    <w:sectPr w:rsidR="00A535A8" w:rsidRPr="00A53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7D"/>
    <w:rsid w:val="00240063"/>
    <w:rsid w:val="00611AD2"/>
    <w:rsid w:val="009A08DB"/>
    <w:rsid w:val="00A535A8"/>
    <w:rsid w:val="00F4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E622"/>
  <w15:chartTrackingRefBased/>
  <w15:docId w15:val="{B744DAB4-5169-4942-AF7C-D77A1C49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4247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4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247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42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535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33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7288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41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81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2024-12-04T15:23:00Z</dcterms:created>
  <dcterms:modified xsi:type="dcterms:W3CDTF">2024-12-04T16:08:00Z</dcterms:modified>
</cp:coreProperties>
</file>