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96571">
      <w:pPr>
        <w:spacing w:before="1200" w:after="200"/>
        <w:jc w:val="center"/>
      </w:pPr>
      <w:r>
        <w:rPr>
          <w:rFonts w:ascii="Arial" w:hAnsi="Arial" w:eastAsia="Arial" w:cs="Arial"/>
          <w:b/>
          <w:bCs/>
          <w:color w:val="112240"/>
          <w:sz w:val="72"/>
          <w:szCs w:val="72"/>
        </w:rPr>
        <w:t>EVIL TWIN ATTACK</w:t>
      </w:r>
    </w:p>
    <w:p w14:paraId="633ADFEE">
      <w:pPr>
        <w:spacing w:before="0" w:after="200"/>
        <w:jc w:val="center"/>
      </w:pPr>
      <w:r>
        <w:rPr>
          <w:rFonts w:ascii="Arial" w:hAnsi="Arial" w:eastAsia="Arial" w:cs="Arial"/>
          <w:color w:val="1F3864"/>
          <w:sz w:val="36"/>
          <w:szCs w:val="36"/>
        </w:rPr>
        <w:t>Project Documentation</w:t>
      </w:r>
    </w:p>
    <w:p w14:paraId="5C5F6070">
      <w:pPr>
        <w:spacing w:before="0" w:after="600"/>
        <w:jc w:val="center"/>
      </w:pPr>
      <w:r>
        <w:rPr>
          <w:rFonts w:ascii="Arial" w:hAnsi="Arial" w:eastAsia="Arial" w:cs="Arial"/>
          <w:i/>
          <w:iCs/>
          <w:color w:val="555555"/>
          <w:sz w:val="26"/>
          <w:szCs w:val="26"/>
        </w:rPr>
        <w:t>Wi-Fi Security Research &amp; Detection Tool</w:t>
      </w:r>
    </w:p>
    <w:tbl>
      <w:tblPr>
        <w:tblStyle w:val="9"/>
        <w:tblW w:w="9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89"/>
        <w:gridCol w:w="5938"/>
      </w:tblGrid>
      <w:tr w14:paraId="42F7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89" w:type="dxa"/>
            <w:tcBorders>
              <w:top w:val="nil"/>
              <w:left w:val="nil"/>
              <w:bottom w:val="nil"/>
              <w:right w:val="nil"/>
            </w:tcBorders>
            <w:tcMar>
              <w:top w:w="80" w:type="dxa"/>
              <w:left w:w="120" w:type="dxa"/>
              <w:bottom w:w="80" w:type="dxa"/>
              <w:right w:w="120" w:type="dxa"/>
            </w:tcMar>
          </w:tcPr>
          <w:p w14:paraId="5620F34A">
            <w:r>
              <w:rPr>
                <w:rFonts w:ascii="Arial" w:hAnsi="Arial" w:eastAsia="Arial" w:cs="Arial"/>
                <w:b/>
                <w:bCs/>
                <w:color w:val="1F3864"/>
                <w:sz w:val="20"/>
                <w:szCs w:val="20"/>
              </w:rPr>
              <w:t>Presented By:</w:t>
            </w:r>
          </w:p>
        </w:tc>
        <w:tc>
          <w:tcPr>
            <w:tcW w:w="5938" w:type="dxa"/>
            <w:tcBorders>
              <w:top w:val="nil"/>
              <w:left w:val="nil"/>
              <w:bottom w:val="nil"/>
              <w:right w:val="nil"/>
            </w:tcBorders>
            <w:tcMar>
              <w:top w:w="80" w:type="dxa"/>
              <w:left w:w="120" w:type="dxa"/>
              <w:bottom w:w="80" w:type="dxa"/>
              <w:right w:w="120" w:type="dxa"/>
            </w:tcMar>
          </w:tcPr>
          <w:p w14:paraId="05522471">
            <w:r>
              <w:rPr>
                <w:rFonts w:ascii="Arial" w:hAnsi="Arial" w:eastAsia="Arial" w:cs="Arial"/>
                <w:color w:val="555555"/>
                <w:sz w:val="20"/>
                <w:szCs w:val="20"/>
              </w:rPr>
              <w:t>Muhammad Ahmad</w:t>
            </w:r>
          </w:p>
        </w:tc>
      </w:tr>
      <w:tr w14:paraId="345F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89" w:type="dxa"/>
            <w:tcBorders>
              <w:top w:val="nil"/>
              <w:left w:val="nil"/>
              <w:bottom w:val="nil"/>
              <w:right w:val="nil"/>
            </w:tcBorders>
            <w:tcMar>
              <w:top w:w="80" w:type="dxa"/>
              <w:left w:w="120" w:type="dxa"/>
              <w:bottom w:w="80" w:type="dxa"/>
              <w:right w:w="120" w:type="dxa"/>
            </w:tcMar>
          </w:tcPr>
          <w:p w14:paraId="0B4AA560">
            <w:r>
              <w:rPr>
                <w:rFonts w:ascii="Arial" w:hAnsi="Arial" w:eastAsia="Arial" w:cs="Arial"/>
                <w:b/>
                <w:bCs/>
                <w:color w:val="1F3864"/>
                <w:sz w:val="20"/>
                <w:szCs w:val="20"/>
              </w:rPr>
              <w:t>Date:</w:t>
            </w:r>
          </w:p>
        </w:tc>
        <w:tc>
          <w:tcPr>
            <w:tcW w:w="5938" w:type="dxa"/>
            <w:tcBorders>
              <w:top w:val="nil"/>
              <w:left w:val="nil"/>
              <w:bottom w:val="nil"/>
              <w:right w:val="nil"/>
            </w:tcBorders>
            <w:tcMar>
              <w:top w:w="80" w:type="dxa"/>
              <w:left w:w="120" w:type="dxa"/>
              <w:bottom w:w="80" w:type="dxa"/>
              <w:right w:w="120" w:type="dxa"/>
            </w:tcMar>
          </w:tcPr>
          <w:p w14:paraId="17D77503">
            <w:r>
              <w:rPr>
                <w:rFonts w:ascii="Arial" w:hAnsi="Arial" w:eastAsia="Arial" w:cs="Arial"/>
                <w:color w:val="555555"/>
                <w:sz w:val="20"/>
                <w:szCs w:val="20"/>
              </w:rPr>
              <w:t>20 April, 2026</w:t>
            </w:r>
          </w:p>
        </w:tc>
      </w:tr>
      <w:tr w14:paraId="578D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89" w:type="dxa"/>
            <w:tcBorders>
              <w:top w:val="nil"/>
              <w:left w:val="nil"/>
              <w:bottom w:val="nil"/>
              <w:right w:val="nil"/>
            </w:tcBorders>
            <w:tcMar>
              <w:top w:w="80" w:type="dxa"/>
              <w:left w:w="120" w:type="dxa"/>
              <w:bottom w:w="80" w:type="dxa"/>
              <w:right w:w="120" w:type="dxa"/>
            </w:tcMar>
          </w:tcPr>
          <w:p w14:paraId="551ADAD0">
            <w:r>
              <w:rPr>
                <w:rFonts w:ascii="Arial" w:hAnsi="Arial" w:eastAsia="Arial" w:cs="Arial"/>
                <w:b/>
                <w:bCs/>
                <w:color w:val="1F3864"/>
                <w:sz w:val="20"/>
                <w:szCs w:val="20"/>
              </w:rPr>
              <w:t>Topic:</w:t>
            </w:r>
          </w:p>
        </w:tc>
        <w:tc>
          <w:tcPr>
            <w:tcW w:w="5938" w:type="dxa"/>
            <w:tcBorders>
              <w:top w:val="nil"/>
              <w:left w:val="nil"/>
              <w:bottom w:val="nil"/>
              <w:right w:val="nil"/>
            </w:tcBorders>
            <w:tcMar>
              <w:top w:w="80" w:type="dxa"/>
              <w:left w:w="120" w:type="dxa"/>
              <w:bottom w:w="80" w:type="dxa"/>
              <w:right w:w="120" w:type="dxa"/>
            </w:tcMar>
          </w:tcPr>
          <w:p w14:paraId="22BF372B">
            <w:r>
              <w:rPr>
                <w:rFonts w:hint="default" w:ascii="Arial" w:hAnsi="Arial" w:eastAsia="Arial" w:cs="Arial"/>
                <w:color w:val="555555"/>
                <w:sz w:val="20"/>
                <w:szCs w:val="20"/>
              </w:rPr>
              <w:t>Evil Twin WiFi Attack Simulation and Detection</w:t>
            </w:r>
          </w:p>
        </w:tc>
      </w:tr>
    </w:tbl>
    <w:p w14:paraId="4DAB05D7">
      <w:r>
        <w:br w:type="page"/>
      </w:r>
    </w:p>
    <w:p w14:paraId="2350B4A0">
      <w:pPr>
        <w:spacing w:before="0" w:after="200"/>
      </w:pPr>
      <w:r>
        <w:rPr>
          <w:rFonts w:ascii="Arial" w:hAnsi="Arial" w:eastAsia="Arial" w:cs="Arial"/>
          <w:b/>
          <w:bCs/>
          <w:color w:val="112240"/>
          <w:sz w:val="36"/>
          <w:szCs w:val="36"/>
        </w:rPr>
        <w:t>Table of Contents</w:t>
      </w:r>
    </w:p>
    <w:p w14:paraId="318C8890">
      <w:pPr>
        <w:pBdr>
          <w:bottom w:val="single" w:color="1F3864" w:sz="4" w:space="0"/>
        </w:pBdr>
        <w:spacing w:before="0" w:after="280"/>
      </w:pPr>
    </w:p>
    <w:p w14:paraId="7D2B070B">
      <w:pPr>
        <w:tabs>
          <w:tab w:val="right" w:leader="dot" w:pos="9360"/>
        </w:tabs>
        <w:spacing w:before="120" w:after="0"/>
      </w:pPr>
      <w:r>
        <w:rPr>
          <w:rFonts w:ascii="Arial" w:hAnsi="Arial" w:eastAsia="Arial" w:cs="Arial"/>
          <w:b/>
          <w:bCs/>
          <w:color w:val="112240"/>
          <w:sz w:val="22"/>
          <w:szCs w:val="22"/>
        </w:rPr>
        <w:t>1.  Introduction</w:t>
      </w:r>
      <w:r>
        <w:rPr>
          <w:rFonts w:ascii="Arial" w:hAnsi="Arial" w:eastAsia="Arial" w:cs="Arial"/>
          <w:b/>
          <w:bCs/>
          <w:color w:val="112240"/>
          <w:sz w:val="22"/>
          <w:szCs w:val="22"/>
        </w:rPr>
        <w:tab/>
      </w:r>
      <w:r>
        <w:rPr>
          <w:rFonts w:ascii="Arial" w:hAnsi="Arial" w:eastAsia="Arial" w:cs="Arial"/>
          <w:b/>
          <w:bCs/>
          <w:color w:val="112240"/>
          <w:sz w:val="22"/>
          <w:szCs w:val="22"/>
        </w:rPr>
        <w:t>3</w:t>
      </w:r>
    </w:p>
    <w:p w14:paraId="5A96BB08">
      <w:pPr>
        <w:tabs>
          <w:tab w:val="right" w:leader="dot" w:pos="9360"/>
        </w:tabs>
        <w:spacing w:before="60" w:after="0"/>
      </w:pPr>
      <w:r>
        <w:rPr>
          <w:rFonts w:ascii="Arial" w:hAnsi="Arial" w:eastAsia="Arial" w:cs="Arial"/>
          <w:b w:val="0"/>
          <w:bCs w:val="0"/>
          <w:color w:val="555555"/>
          <w:sz w:val="20"/>
          <w:szCs w:val="20"/>
        </w:rPr>
        <w:t xml:space="preserve">    1.1  What is an Evil Twin Attack?</w:t>
      </w:r>
      <w:r>
        <w:rPr>
          <w:rFonts w:ascii="Arial" w:hAnsi="Arial" w:eastAsia="Arial" w:cs="Arial"/>
          <w:b w:val="0"/>
          <w:bCs w:val="0"/>
          <w:color w:val="555555"/>
          <w:sz w:val="20"/>
          <w:szCs w:val="20"/>
        </w:rPr>
        <w:tab/>
      </w:r>
      <w:r>
        <w:rPr>
          <w:rFonts w:ascii="Arial" w:hAnsi="Arial" w:eastAsia="Arial" w:cs="Arial"/>
          <w:b w:val="0"/>
          <w:bCs w:val="0"/>
          <w:color w:val="555555"/>
          <w:sz w:val="20"/>
          <w:szCs w:val="20"/>
        </w:rPr>
        <w:t>3</w:t>
      </w:r>
    </w:p>
    <w:p w14:paraId="3ADBA891">
      <w:pPr>
        <w:tabs>
          <w:tab w:val="right" w:leader="dot" w:pos="9360"/>
        </w:tabs>
        <w:spacing w:before="60" w:after="0"/>
      </w:pPr>
      <w:r>
        <w:rPr>
          <w:rFonts w:ascii="Arial" w:hAnsi="Arial" w:eastAsia="Arial" w:cs="Arial"/>
          <w:b w:val="0"/>
          <w:bCs w:val="0"/>
          <w:color w:val="555555"/>
          <w:sz w:val="20"/>
          <w:szCs w:val="20"/>
        </w:rPr>
        <w:t xml:space="preserve">    1.2  Why This Attack Is Dangerous</w:t>
      </w:r>
      <w:r>
        <w:rPr>
          <w:rFonts w:ascii="Arial" w:hAnsi="Arial" w:eastAsia="Arial" w:cs="Arial"/>
          <w:b w:val="0"/>
          <w:bCs w:val="0"/>
          <w:color w:val="555555"/>
          <w:sz w:val="20"/>
          <w:szCs w:val="20"/>
        </w:rPr>
        <w:tab/>
      </w:r>
      <w:r>
        <w:rPr>
          <w:rFonts w:ascii="Arial" w:hAnsi="Arial" w:eastAsia="Arial" w:cs="Arial"/>
          <w:b w:val="0"/>
          <w:bCs w:val="0"/>
          <w:color w:val="555555"/>
          <w:sz w:val="20"/>
          <w:szCs w:val="20"/>
        </w:rPr>
        <w:t>3</w:t>
      </w:r>
    </w:p>
    <w:p w14:paraId="24115CD3">
      <w:pPr>
        <w:tabs>
          <w:tab w:val="right" w:leader="dot" w:pos="9360"/>
        </w:tabs>
        <w:spacing w:before="60" w:after="0"/>
      </w:pPr>
      <w:r>
        <w:rPr>
          <w:rFonts w:ascii="Arial" w:hAnsi="Arial" w:eastAsia="Arial" w:cs="Arial"/>
          <w:b w:val="0"/>
          <w:bCs w:val="0"/>
          <w:color w:val="555555"/>
          <w:sz w:val="20"/>
          <w:szCs w:val="20"/>
        </w:rPr>
        <w:t xml:space="preserve">    1.3  Objective of This Project</w:t>
      </w:r>
      <w:r>
        <w:rPr>
          <w:rFonts w:ascii="Arial" w:hAnsi="Arial" w:eastAsia="Arial" w:cs="Arial"/>
          <w:b w:val="0"/>
          <w:bCs w:val="0"/>
          <w:color w:val="555555"/>
          <w:sz w:val="20"/>
          <w:szCs w:val="20"/>
        </w:rPr>
        <w:tab/>
      </w:r>
      <w:r>
        <w:rPr>
          <w:rFonts w:ascii="Arial" w:hAnsi="Arial" w:eastAsia="Arial" w:cs="Arial"/>
          <w:b w:val="0"/>
          <w:bCs w:val="0"/>
          <w:color w:val="555555"/>
          <w:sz w:val="20"/>
          <w:szCs w:val="20"/>
        </w:rPr>
        <w:t>3</w:t>
      </w:r>
    </w:p>
    <w:p w14:paraId="544E8969">
      <w:pPr>
        <w:tabs>
          <w:tab w:val="right" w:leader="dot" w:pos="9360"/>
        </w:tabs>
        <w:spacing w:before="120" w:after="0"/>
      </w:pPr>
      <w:r>
        <w:rPr>
          <w:rFonts w:ascii="Arial" w:hAnsi="Arial" w:eastAsia="Arial" w:cs="Arial"/>
          <w:b/>
          <w:bCs/>
          <w:color w:val="112240"/>
          <w:sz w:val="22"/>
          <w:szCs w:val="22"/>
        </w:rPr>
        <w:t>2.  Attack Requirements &amp; Hardware</w:t>
      </w:r>
      <w:r>
        <w:rPr>
          <w:rFonts w:ascii="Arial" w:hAnsi="Arial" w:eastAsia="Arial" w:cs="Arial"/>
          <w:b/>
          <w:bCs/>
          <w:color w:val="112240"/>
          <w:sz w:val="22"/>
          <w:szCs w:val="22"/>
        </w:rPr>
        <w:tab/>
      </w:r>
      <w:r>
        <w:rPr>
          <w:rFonts w:ascii="Arial" w:hAnsi="Arial" w:eastAsia="Arial" w:cs="Arial"/>
          <w:b/>
          <w:bCs/>
          <w:color w:val="112240"/>
          <w:sz w:val="22"/>
          <w:szCs w:val="22"/>
        </w:rPr>
        <w:t>4</w:t>
      </w:r>
    </w:p>
    <w:p w14:paraId="560E452F">
      <w:pPr>
        <w:tabs>
          <w:tab w:val="right" w:leader="dot" w:pos="9360"/>
        </w:tabs>
        <w:spacing w:before="60" w:after="0"/>
      </w:pPr>
      <w:r>
        <w:rPr>
          <w:rFonts w:ascii="Arial" w:hAnsi="Arial" w:eastAsia="Arial" w:cs="Arial"/>
          <w:b w:val="0"/>
          <w:bCs w:val="0"/>
          <w:color w:val="555555"/>
          <w:sz w:val="20"/>
          <w:szCs w:val="20"/>
        </w:rPr>
        <w:t xml:space="preserve">    2.1  What Is Needed to Perform the Attack</w:t>
      </w:r>
      <w:r>
        <w:rPr>
          <w:rFonts w:ascii="Arial" w:hAnsi="Arial" w:eastAsia="Arial" w:cs="Arial"/>
          <w:b w:val="0"/>
          <w:bCs w:val="0"/>
          <w:color w:val="555555"/>
          <w:sz w:val="20"/>
          <w:szCs w:val="20"/>
        </w:rPr>
        <w:tab/>
      </w:r>
      <w:r>
        <w:rPr>
          <w:rFonts w:ascii="Arial" w:hAnsi="Arial" w:eastAsia="Arial" w:cs="Arial"/>
          <w:b w:val="0"/>
          <w:bCs w:val="0"/>
          <w:color w:val="555555"/>
          <w:sz w:val="20"/>
          <w:szCs w:val="20"/>
        </w:rPr>
        <w:t>4</w:t>
      </w:r>
    </w:p>
    <w:p w14:paraId="4B30D27E">
      <w:pPr>
        <w:tabs>
          <w:tab w:val="right" w:leader="dot" w:pos="9360"/>
        </w:tabs>
        <w:spacing w:before="60" w:after="0"/>
      </w:pPr>
      <w:r>
        <w:rPr>
          <w:rFonts w:ascii="Arial" w:hAnsi="Arial" w:eastAsia="Arial" w:cs="Arial"/>
          <w:b w:val="0"/>
          <w:bCs w:val="0"/>
          <w:color w:val="555555"/>
          <w:sz w:val="20"/>
          <w:szCs w:val="20"/>
        </w:rPr>
        <w:t xml:space="preserve">    2.2  Wireless Adapter — Hardware Selection</w:t>
      </w:r>
      <w:r>
        <w:rPr>
          <w:rFonts w:ascii="Arial" w:hAnsi="Arial" w:eastAsia="Arial" w:cs="Arial"/>
          <w:b w:val="0"/>
          <w:bCs w:val="0"/>
          <w:color w:val="555555"/>
          <w:sz w:val="20"/>
          <w:szCs w:val="20"/>
        </w:rPr>
        <w:tab/>
      </w:r>
      <w:r>
        <w:rPr>
          <w:rFonts w:ascii="Arial" w:hAnsi="Arial" w:eastAsia="Arial" w:cs="Arial"/>
          <w:b w:val="0"/>
          <w:bCs w:val="0"/>
          <w:color w:val="555555"/>
          <w:sz w:val="20"/>
          <w:szCs w:val="20"/>
        </w:rPr>
        <w:t>4</w:t>
      </w:r>
    </w:p>
    <w:p w14:paraId="2C66BBFB">
      <w:pPr>
        <w:tabs>
          <w:tab w:val="right" w:leader="dot" w:pos="9360"/>
        </w:tabs>
        <w:spacing w:before="120" w:after="0"/>
      </w:pPr>
      <w:r>
        <w:rPr>
          <w:rFonts w:ascii="Arial" w:hAnsi="Arial" w:eastAsia="Arial" w:cs="Arial"/>
          <w:b/>
          <w:bCs/>
          <w:color w:val="112240"/>
          <w:sz w:val="22"/>
          <w:szCs w:val="22"/>
        </w:rPr>
        <w:t>3.  Attack Simulation</w:t>
      </w:r>
      <w:r>
        <w:rPr>
          <w:rFonts w:ascii="Arial" w:hAnsi="Arial" w:eastAsia="Arial" w:cs="Arial"/>
          <w:b/>
          <w:bCs/>
          <w:color w:val="112240"/>
          <w:sz w:val="22"/>
          <w:szCs w:val="22"/>
        </w:rPr>
        <w:tab/>
      </w:r>
      <w:r>
        <w:rPr>
          <w:rFonts w:ascii="Arial" w:hAnsi="Arial" w:eastAsia="Arial" w:cs="Arial"/>
          <w:b/>
          <w:bCs/>
          <w:color w:val="112240"/>
          <w:sz w:val="22"/>
          <w:szCs w:val="22"/>
        </w:rPr>
        <w:t>5</w:t>
      </w:r>
    </w:p>
    <w:p w14:paraId="7E539E15">
      <w:pPr>
        <w:tabs>
          <w:tab w:val="right" w:leader="dot" w:pos="9360"/>
        </w:tabs>
        <w:spacing w:before="60" w:after="0"/>
      </w:pPr>
      <w:r>
        <w:rPr>
          <w:rFonts w:ascii="Arial" w:hAnsi="Arial" w:eastAsia="Arial" w:cs="Arial"/>
          <w:b w:val="0"/>
          <w:bCs w:val="0"/>
          <w:color w:val="555555"/>
          <w:sz w:val="20"/>
          <w:szCs w:val="20"/>
        </w:rPr>
        <w:t xml:space="preserve">    3.1  Attack Initialization</w:t>
      </w:r>
      <w:r>
        <w:rPr>
          <w:rFonts w:ascii="Arial" w:hAnsi="Arial" w:eastAsia="Arial" w:cs="Arial"/>
          <w:b w:val="0"/>
          <w:bCs w:val="0"/>
          <w:color w:val="555555"/>
          <w:sz w:val="20"/>
          <w:szCs w:val="20"/>
        </w:rPr>
        <w:tab/>
      </w:r>
      <w:r>
        <w:rPr>
          <w:rFonts w:ascii="Arial" w:hAnsi="Arial" w:eastAsia="Arial" w:cs="Arial"/>
          <w:b w:val="0"/>
          <w:bCs w:val="0"/>
          <w:color w:val="555555"/>
          <w:sz w:val="20"/>
          <w:szCs w:val="20"/>
        </w:rPr>
        <w:t>5</w:t>
      </w:r>
    </w:p>
    <w:p w14:paraId="07F54688">
      <w:pPr>
        <w:tabs>
          <w:tab w:val="right" w:leader="dot" w:pos="9360"/>
        </w:tabs>
        <w:spacing w:before="60" w:after="0"/>
      </w:pPr>
      <w:r>
        <w:rPr>
          <w:rFonts w:ascii="Arial" w:hAnsi="Arial" w:eastAsia="Arial" w:cs="Arial"/>
          <w:b w:val="0"/>
          <w:bCs w:val="0"/>
          <w:color w:val="555555"/>
          <w:sz w:val="20"/>
          <w:szCs w:val="20"/>
        </w:rPr>
        <w:t xml:space="preserve">    3.2  Deauthentication Process</w:t>
      </w:r>
      <w:r>
        <w:rPr>
          <w:rFonts w:ascii="Arial" w:hAnsi="Arial" w:eastAsia="Arial" w:cs="Arial"/>
          <w:b w:val="0"/>
          <w:bCs w:val="0"/>
          <w:color w:val="555555"/>
          <w:sz w:val="20"/>
          <w:szCs w:val="20"/>
        </w:rPr>
        <w:tab/>
      </w:r>
      <w:r>
        <w:rPr>
          <w:rFonts w:ascii="Arial" w:hAnsi="Arial" w:eastAsia="Arial" w:cs="Arial"/>
          <w:b w:val="0"/>
          <w:bCs w:val="0"/>
          <w:color w:val="555555"/>
          <w:sz w:val="20"/>
          <w:szCs w:val="20"/>
        </w:rPr>
        <w:t>5</w:t>
      </w:r>
    </w:p>
    <w:p w14:paraId="2F97DF96">
      <w:pPr>
        <w:tabs>
          <w:tab w:val="right" w:leader="dot" w:pos="9360"/>
        </w:tabs>
        <w:spacing w:before="60" w:after="0"/>
      </w:pPr>
      <w:r>
        <w:rPr>
          <w:rFonts w:ascii="Arial" w:hAnsi="Arial" w:eastAsia="Arial" w:cs="Arial"/>
          <w:b w:val="0"/>
          <w:bCs w:val="0"/>
          <w:color w:val="555555"/>
          <w:sz w:val="20"/>
          <w:szCs w:val="20"/>
        </w:rPr>
        <w:t xml:space="preserve">    3.3  Fake Access Point Setup</w:t>
      </w:r>
      <w:r>
        <w:rPr>
          <w:rFonts w:ascii="Arial" w:hAnsi="Arial" w:eastAsia="Arial" w:cs="Arial"/>
          <w:b w:val="0"/>
          <w:bCs w:val="0"/>
          <w:color w:val="555555"/>
          <w:sz w:val="20"/>
          <w:szCs w:val="20"/>
        </w:rPr>
        <w:tab/>
      </w:r>
      <w:r>
        <w:rPr>
          <w:rFonts w:ascii="Arial" w:hAnsi="Arial" w:eastAsia="Arial" w:cs="Arial"/>
          <w:b w:val="0"/>
          <w:bCs w:val="0"/>
          <w:color w:val="555555"/>
          <w:sz w:val="20"/>
          <w:szCs w:val="20"/>
        </w:rPr>
        <w:t>5</w:t>
      </w:r>
    </w:p>
    <w:p w14:paraId="44AD0E5A">
      <w:pPr>
        <w:tabs>
          <w:tab w:val="right" w:leader="dot" w:pos="9360"/>
        </w:tabs>
        <w:spacing w:before="120" w:after="0"/>
      </w:pPr>
      <w:r>
        <w:rPr>
          <w:rFonts w:ascii="Arial" w:hAnsi="Arial" w:eastAsia="Arial" w:cs="Arial"/>
          <w:b/>
          <w:bCs/>
          <w:color w:val="112240"/>
          <w:sz w:val="22"/>
          <w:szCs w:val="22"/>
        </w:rPr>
        <w:t>4.  Real-World Incidents &amp; Research</w:t>
      </w:r>
      <w:r>
        <w:rPr>
          <w:rFonts w:ascii="Arial" w:hAnsi="Arial" w:eastAsia="Arial" w:cs="Arial"/>
          <w:b/>
          <w:bCs/>
          <w:color w:val="112240"/>
          <w:sz w:val="22"/>
          <w:szCs w:val="22"/>
        </w:rPr>
        <w:tab/>
      </w:r>
      <w:r>
        <w:rPr>
          <w:rFonts w:ascii="Arial" w:hAnsi="Arial" w:eastAsia="Arial" w:cs="Arial"/>
          <w:b/>
          <w:bCs/>
          <w:color w:val="112240"/>
          <w:sz w:val="22"/>
          <w:szCs w:val="22"/>
        </w:rPr>
        <w:t>6</w:t>
      </w:r>
    </w:p>
    <w:p w14:paraId="29F46C46">
      <w:pPr>
        <w:tabs>
          <w:tab w:val="right" w:leader="dot" w:pos="9360"/>
        </w:tabs>
        <w:spacing w:before="60" w:after="0"/>
      </w:pPr>
      <w:r>
        <w:rPr>
          <w:rFonts w:ascii="Arial" w:hAnsi="Arial" w:eastAsia="Arial" w:cs="Arial"/>
          <w:b w:val="0"/>
          <w:bCs w:val="0"/>
          <w:color w:val="555555"/>
          <w:sz w:val="20"/>
          <w:szCs w:val="20"/>
        </w:rPr>
        <w:t xml:space="preserve">    4.1  The Australian Airport Case (2024-2025)</w:t>
      </w:r>
      <w:r>
        <w:rPr>
          <w:rFonts w:ascii="Arial" w:hAnsi="Arial" w:eastAsia="Arial" w:cs="Arial"/>
          <w:b w:val="0"/>
          <w:bCs w:val="0"/>
          <w:color w:val="555555"/>
          <w:sz w:val="20"/>
          <w:szCs w:val="20"/>
        </w:rPr>
        <w:tab/>
      </w:r>
      <w:r>
        <w:rPr>
          <w:rFonts w:ascii="Arial" w:hAnsi="Arial" w:eastAsia="Arial" w:cs="Arial"/>
          <w:b w:val="0"/>
          <w:bCs w:val="0"/>
          <w:color w:val="555555"/>
          <w:sz w:val="20"/>
          <w:szCs w:val="20"/>
        </w:rPr>
        <w:t>6</w:t>
      </w:r>
    </w:p>
    <w:p w14:paraId="3DB9A283">
      <w:pPr>
        <w:tabs>
          <w:tab w:val="right" w:leader="dot" w:pos="9360"/>
        </w:tabs>
        <w:spacing w:before="60" w:after="0"/>
      </w:pPr>
      <w:r>
        <w:rPr>
          <w:rFonts w:ascii="Arial" w:hAnsi="Arial" w:eastAsia="Arial" w:cs="Arial"/>
          <w:b w:val="0"/>
          <w:bCs w:val="0"/>
          <w:color w:val="555555"/>
          <w:sz w:val="20"/>
          <w:szCs w:val="20"/>
        </w:rPr>
        <w:t xml:space="preserve">    4.2  Incident References</w:t>
      </w:r>
      <w:r>
        <w:rPr>
          <w:rFonts w:ascii="Arial" w:hAnsi="Arial" w:eastAsia="Arial" w:cs="Arial"/>
          <w:b w:val="0"/>
          <w:bCs w:val="0"/>
          <w:color w:val="555555"/>
          <w:sz w:val="20"/>
          <w:szCs w:val="20"/>
        </w:rPr>
        <w:tab/>
      </w:r>
      <w:r>
        <w:rPr>
          <w:rFonts w:ascii="Arial" w:hAnsi="Arial" w:eastAsia="Arial" w:cs="Arial"/>
          <w:b w:val="0"/>
          <w:bCs w:val="0"/>
          <w:color w:val="555555"/>
          <w:sz w:val="20"/>
          <w:szCs w:val="20"/>
        </w:rPr>
        <w:t>6</w:t>
      </w:r>
    </w:p>
    <w:p w14:paraId="13D9DAAC">
      <w:pPr>
        <w:tabs>
          <w:tab w:val="right" w:leader="dot" w:pos="9360"/>
        </w:tabs>
        <w:spacing w:before="60" w:after="0"/>
      </w:pPr>
      <w:r>
        <w:rPr>
          <w:rFonts w:ascii="Arial" w:hAnsi="Arial" w:eastAsia="Arial" w:cs="Arial"/>
          <w:b w:val="0"/>
          <w:bCs w:val="0"/>
          <w:color w:val="555555"/>
          <w:sz w:val="20"/>
          <w:szCs w:val="20"/>
        </w:rPr>
        <w:t xml:space="preserve">    4.3  Research Findings</w:t>
      </w:r>
      <w:r>
        <w:rPr>
          <w:rFonts w:ascii="Arial" w:hAnsi="Arial" w:eastAsia="Arial" w:cs="Arial"/>
          <w:b w:val="0"/>
          <w:bCs w:val="0"/>
          <w:color w:val="555555"/>
          <w:sz w:val="20"/>
          <w:szCs w:val="20"/>
        </w:rPr>
        <w:tab/>
      </w:r>
      <w:r>
        <w:rPr>
          <w:rFonts w:ascii="Arial" w:hAnsi="Arial" w:eastAsia="Arial" w:cs="Arial"/>
          <w:b w:val="0"/>
          <w:bCs w:val="0"/>
          <w:color w:val="555555"/>
          <w:sz w:val="20"/>
          <w:szCs w:val="20"/>
        </w:rPr>
        <w:t>7</w:t>
      </w:r>
    </w:p>
    <w:p w14:paraId="0F007E6B">
      <w:pPr>
        <w:tabs>
          <w:tab w:val="right" w:leader="dot" w:pos="9360"/>
        </w:tabs>
        <w:spacing w:before="60" w:after="0"/>
      </w:pPr>
      <w:r>
        <w:rPr>
          <w:rFonts w:ascii="Arial" w:hAnsi="Arial" w:eastAsia="Arial" w:cs="Arial"/>
          <w:b w:val="0"/>
          <w:bCs w:val="0"/>
          <w:color w:val="555555"/>
          <w:sz w:val="20"/>
          <w:szCs w:val="20"/>
        </w:rPr>
        <w:t xml:space="preserve">    4.4  Research References</w:t>
      </w:r>
      <w:r>
        <w:rPr>
          <w:rFonts w:ascii="Arial" w:hAnsi="Arial" w:eastAsia="Arial" w:cs="Arial"/>
          <w:b w:val="0"/>
          <w:bCs w:val="0"/>
          <w:color w:val="555555"/>
          <w:sz w:val="20"/>
          <w:szCs w:val="20"/>
        </w:rPr>
        <w:tab/>
      </w:r>
      <w:r>
        <w:rPr>
          <w:rFonts w:ascii="Arial" w:hAnsi="Arial" w:eastAsia="Arial" w:cs="Arial"/>
          <w:b w:val="0"/>
          <w:bCs w:val="0"/>
          <w:color w:val="555555"/>
          <w:sz w:val="20"/>
          <w:szCs w:val="20"/>
        </w:rPr>
        <w:t>7</w:t>
      </w:r>
    </w:p>
    <w:p w14:paraId="09DD7E06">
      <w:pPr>
        <w:tabs>
          <w:tab w:val="right" w:leader="dot" w:pos="9360"/>
        </w:tabs>
        <w:spacing w:before="60" w:after="0"/>
      </w:pPr>
      <w:r>
        <w:rPr>
          <w:rFonts w:ascii="Arial" w:hAnsi="Arial" w:eastAsia="Arial" w:cs="Arial"/>
          <w:b w:val="0"/>
          <w:bCs w:val="0"/>
          <w:color w:val="555555"/>
          <w:sz w:val="20"/>
          <w:szCs w:val="20"/>
        </w:rPr>
        <w:t xml:space="preserve">    4.5  Current Status (2026)</w:t>
      </w:r>
      <w:r>
        <w:rPr>
          <w:rFonts w:ascii="Arial" w:hAnsi="Arial" w:eastAsia="Arial" w:cs="Arial"/>
          <w:b w:val="0"/>
          <w:bCs w:val="0"/>
          <w:color w:val="555555"/>
          <w:sz w:val="20"/>
          <w:szCs w:val="20"/>
        </w:rPr>
        <w:tab/>
      </w:r>
      <w:r>
        <w:rPr>
          <w:rFonts w:ascii="Arial" w:hAnsi="Arial" w:eastAsia="Arial" w:cs="Arial"/>
          <w:b w:val="0"/>
          <w:bCs w:val="0"/>
          <w:color w:val="555555"/>
          <w:sz w:val="20"/>
          <w:szCs w:val="20"/>
        </w:rPr>
        <w:t>7</w:t>
      </w:r>
    </w:p>
    <w:p w14:paraId="074B12DA">
      <w:pPr>
        <w:tabs>
          <w:tab w:val="right" w:leader="dot" w:pos="9360"/>
        </w:tabs>
        <w:spacing w:before="60" w:after="0"/>
      </w:pPr>
      <w:r>
        <w:rPr>
          <w:rFonts w:ascii="Arial" w:hAnsi="Arial" w:eastAsia="Arial" w:cs="Arial"/>
          <w:b w:val="0"/>
          <w:bCs w:val="0"/>
          <w:color w:val="555555"/>
          <w:sz w:val="20"/>
          <w:szCs w:val="20"/>
        </w:rPr>
        <w:t xml:space="preserve">    4.6  Current Status References</w:t>
      </w:r>
      <w:r>
        <w:rPr>
          <w:rFonts w:ascii="Arial" w:hAnsi="Arial" w:eastAsia="Arial" w:cs="Arial"/>
          <w:b w:val="0"/>
          <w:bCs w:val="0"/>
          <w:color w:val="555555"/>
          <w:sz w:val="20"/>
          <w:szCs w:val="20"/>
        </w:rPr>
        <w:tab/>
      </w:r>
      <w:r>
        <w:rPr>
          <w:rFonts w:ascii="Arial" w:hAnsi="Arial" w:eastAsia="Arial" w:cs="Arial"/>
          <w:b w:val="0"/>
          <w:bCs w:val="0"/>
          <w:color w:val="555555"/>
          <w:sz w:val="20"/>
          <w:szCs w:val="20"/>
        </w:rPr>
        <w:t>8</w:t>
      </w:r>
    </w:p>
    <w:p w14:paraId="7A012DD7">
      <w:pPr>
        <w:tabs>
          <w:tab w:val="right" w:leader="dot" w:pos="9360"/>
        </w:tabs>
        <w:spacing w:before="120" w:after="0"/>
      </w:pPr>
      <w:r>
        <w:rPr>
          <w:rFonts w:ascii="Arial" w:hAnsi="Arial" w:eastAsia="Arial" w:cs="Arial"/>
          <w:b/>
          <w:bCs/>
          <w:color w:val="112240"/>
          <w:sz w:val="22"/>
          <w:szCs w:val="22"/>
        </w:rPr>
        <w:t>5.  Prevention</w:t>
      </w:r>
      <w:r>
        <w:rPr>
          <w:rFonts w:ascii="Arial" w:hAnsi="Arial" w:eastAsia="Arial" w:cs="Arial"/>
          <w:b/>
          <w:bCs/>
          <w:color w:val="112240"/>
          <w:sz w:val="22"/>
          <w:szCs w:val="22"/>
        </w:rPr>
        <w:tab/>
      </w:r>
      <w:r>
        <w:rPr>
          <w:rFonts w:ascii="Arial" w:hAnsi="Arial" w:eastAsia="Arial" w:cs="Arial"/>
          <w:b/>
          <w:bCs/>
          <w:color w:val="112240"/>
          <w:sz w:val="22"/>
          <w:szCs w:val="22"/>
        </w:rPr>
        <w:t>9</w:t>
      </w:r>
    </w:p>
    <w:p w14:paraId="0BA2E5D7">
      <w:pPr>
        <w:tabs>
          <w:tab w:val="right" w:leader="dot" w:pos="9360"/>
        </w:tabs>
        <w:spacing w:before="60" w:after="0"/>
      </w:pPr>
      <w:r>
        <w:rPr>
          <w:rFonts w:ascii="Arial" w:hAnsi="Arial" w:eastAsia="Arial" w:cs="Arial"/>
          <w:b w:val="0"/>
          <w:bCs w:val="0"/>
          <w:color w:val="555555"/>
          <w:sz w:val="20"/>
          <w:szCs w:val="20"/>
        </w:rPr>
        <w:t xml:space="preserve">    5.1  How to Stay Protected</w:t>
      </w:r>
      <w:r>
        <w:rPr>
          <w:rFonts w:ascii="Arial" w:hAnsi="Arial" w:eastAsia="Arial" w:cs="Arial"/>
          <w:b w:val="0"/>
          <w:bCs w:val="0"/>
          <w:color w:val="555555"/>
          <w:sz w:val="20"/>
          <w:szCs w:val="20"/>
        </w:rPr>
        <w:tab/>
      </w:r>
      <w:r>
        <w:rPr>
          <w:rFonts w:ascii="Arial" w:hAnsi="Arial" w:eastAsia="Arial" w:cs="Arial"/>
          <w:b w:val="0"/>
          <w:bCs w:val="0"/>
          <w:color w:val="555555"/>
          <w:sz w:val="20"/>
          <w:szCs w:val="20"/>
        </w:rPr>
        <w:t>9</w:t>
      </w:r>
    </w:p>
    <w:p w14:paraId="7D0CFE7B">
      <w:pPr>
        <w:tabs>
          <w:tab w:val="right" w:leader="dot" w:pos="9360"/>
        </w:tabs>
        <w:spacing w:before="120" w:after="0"/>
      </w:pPr>
      <w:r>
        <w:rPr>
          <w:rFonts w:ascii="Arial" w:hAnsi="Arial" w:eastAsia="Arial" w:cs="Arial"/>
          <w:b/>
          <w:bCs/>
          <w:color w:val="112240"/>
          <w:sz w:val="22"/>
          <w:szCs w:val="22"/>
        </w:rPr>
        <w:t>6.  Detection Tool</w:t>
      </w:r>
      <w:r>
        <w:rPr>
          <w:rFonts w:ascii="Arial" w:hAnsi="Arial" w:eastAsia="Arial" w:cs="Arial"/>
          <w:b/>
          <w:bCs/>
          <w:color w:val="112240"/>
          <w:sz w:val="22"/>
          <w:szCs w:val="22"/>
        </w:rPr>
        <w:tab/>
      </w:r>
      <w:r>
        <w:rPr>
          <w:rFonts w:ascii="Arial" w:hAnsi="Arial" w:eastAsia="Arial" w:cs="Arial"/>
          <w:b/>
          <w:bCs/>
          <w:color w:val="112240"/>
          <w:sz w:val="22"/>
          <w:szCs w:val="22"/>
        </w:rPr>
        <w:t>10</w:t>
      </w:r>
    </w:p>
    <w:p w14:paraId="340B6DB9">
      <w:pPr>
        <w:tabs>
          <w:tab w:val="right" w:leader="dot" w:pos="9360"/>
        </w:tabs>
        <w:spacing w:before="60" w:after="0"/>
      </w:pPr>
      <w:r>
        <w:rPr>
          <w:rFonts w:ascii="Arial" w:hAnsi="Arial" w:eastAsia="Arial" w:cs="Arial"/>
          <w:b w:val="0"/>
          <w:bCs w:val="0"/>
          <w:color w:val="555555"/>
          <w:sz w:val="20"/>
          <w:szCs w:val="20"/>
        </w:rPr>
        <w:t xml:space="preserve">    6.1  Overview</w:t>
      </w:r>
      <w:r>
        <w:rPr>
          <w:rFonts w:ascii="Arial" w:hAnsi="Arial" w:eastAsia="Arial" w:cs="Arial"/>
          <w:b w:val="0"/>
          <w:bCs w:val="0"/>
          <w:color w:val="555555"/>
          <w:sz w:val="20"/>
          <w:szCs w:val="20"/>
        </w:rPr>
        <w:tab/>
      </w:r>
      <w:r>
        <w:rPr>
          <w:rFonts w:ascii="Arial" w:hAnsi="Arial" w:eastAsia="Arial" w:cs="Arial"/>
          <w:b w:val="0"/>
          <w:bCs w:val="0"/>
          <w:color w:val="555555"/>
          <w:sz w:val="20"/>
          <w:szCs w:val="20"/>
        </w:rPr>
        <w:t>10</w:t>
      </w:r>
    </w:p>
    <w:p w14:paraId="74AB4B79">
      <w:pPr>
        <w:tabs>
          <w:tab w:val="right" w:leader="dot" w:pos="9360"/>
        </w:tabs>
        <w:spacing w:before="60" w:after="0"/>
      </w:pPr>
      <w:r>
        <w:rPr>
          <w:rFonts w:ascii="Arial" w:hAnsi="Arial" w:eastAsia="Arial" w:cs="Arial"/>
          <w:b w:val="0"/>
          <w:bCs w:val="0"/>
          <w:color w:val="555555"/>
          <w:sz w:val="20"/>
          <w:szCs w:val="20"/>
        </w:rPr>
        <w:t xml:space="preserve">    6.2  Features</w:t>
      </w:r>
      <w:r>
        <w:rPr>
          <w:rFonts w:ascii="Arial" w:hAnsi="Arial" w:eastAsia="Arial" w:cs="Arial"/>
          <w:b w:val="0"/>
          <w:bCs w:val="0"/>
          <w:color w:val="555555"/>
          <w:sz w:val="20"/>
          <w:szCs w:val="20"/>
        </w:rPr>
        <w:tab/>
      </w:r>
      <w:r>
        <w:rPr>
          <w:rFonts w:ascii="Arial" w:hAnsi="Arial" w:eastAsia="Arial" w:cs="Arial"/>
          <w:b w:val="0"/>
          <w:bCs w:val="0"/>
          <w:color w:val="555555"/>
          <w:sz w:val="20"/>
          <w:szCs w:val="20"/>
        </w:rPr>
        <w:t>10</w:t>
      </w:r>
    </w:p>
    <w:p w14:paraId="2DD7A31C">
      <w:pPr>
        <w:tabs>
          <w:tab w:val="right" w:leader="dot" w:pos="9360"/>
        </w:tabs>
        <w:spacing w:before="60" w:after="0"/>
      </w:pPr>
      <w:r>
        <w:rPr>
          <w:rFonts w:ascii="Arial" w:hAnsi="Arial" w:eastAsia="Arial" w:cs="Arial"/>
          <w:b w:val="0"/>
          <w:bCs w:val="0"/>
          <w:color w:val="555555"/>
          <w:sz w:val="20"/>
          <w:szCs w:val="20"/>
        </w:rPr>
        <w:t xml:space="preserve">    6.3  Detection Rules</w:t>
      </w:r>
      <w:r>
        <w:rPr>
          <w:rFonts w:ascii="Arial" w:hAnsi="Arial" w:eastAsia="Arial" w:cs="Arial"/>
          <w:b w:val="0"/>
          <w:bCs w:val="0"/>
          <w:color w:val="555555"/>
          <w:sz w:val="20"/>
          <w:szCs w:val="20"/>
        </w:rPr>
        <w:tab/>
      </w:r>
      <w:r>
        <w:rPr>
          <w:rFonts w:ascii="Arial" w:hAnsi="Arial" w:eastAsia="Arial" w:cs="Arial"/>
          <w:b w:val="0"/>
          <w:bCs w:val="0"/>
          <w:color w:val="555555"/>
          <w:sz w:val="20"/>
          <w:szCs w:val="20"/>
        </w:rPr>
        <w:t>10</w:t>
      </w:r>
    </w:p>
    <w:p w14:paraId="7705CB4F">
      <w:pPr>
        <w:tabs>
          <w:tab w:val="right" w:leader="dot" w:pos="9360"/>
        </w:tabs>
        <w:spacing w:before="60" w:after="0"/>
      </w:pPr>
      <w:r>
        <w:rPr>
          <w:rFonts w:ascii="Arial" w:hAnsi="Arial" w:eastAsia="Arial" w:cs="Arial"/>
          <w:b w:val="0"/>
          <w:bCs w:val="0"/>
          <w:color w:val="555555"/>
          <w:sz w:val="20"/>
          <w:szCs w:val="20"/>
        </w:rPr>
        <w:t xml:space="preserve">    6.4  How the Tool Works — Step by Step</w:t>
      </w:r>
      <w:r>
        <w:rPr>
          <w:rFonts w:ascii="Arial" w:hAnsi="Arial" w:eastAsia="Arial" w:cs="Arial"/>
          <w:b w:val="0"/>
          <w:bCs w:val="0"/>
          <w:color w:val="555555"/>
          <w:sz w:val="20"/>
          <w:szCs w:val="20"/>
        </w:rPr>
        <w:tab/>
      </w:r>
      <w:r>
        <w:rPr>
          <w:rFonts w:ascii="Arial" w:hAnsi="Arial" w:eastAsia="Arial" w:cs="Arial"/>
          <w:b w:val="0"/>
          <w:bCs w:val="0"/>
          <w:color w:val="555555"/>
          <w:sz w:val="20"/>
          <w:szCs w:val="20"/>
        </w:rPr>
        <w:t>11</w:t>
      </w:r>
    </w:p>
    <w:p w14:paraId="601891ED">
      <w:pPr>
        <w:tabs>
          <w:tab w:val="right" w:leader="dot" w:pos="9360"/>
        </w:tabs>
        <w:spacing w:before="60" w:after="0"/>
      </w:pPr>
      <w:r>
        <w:rPr>
          <w:rFonts w:ascii="Arial" w:hAnsi="Arial" w:eastAsia="Arial" w:cs="Arial"/>
          <w:b w:val="0"/>
          <w:bCs w:val="0"/>
          <w:color w:val="555555"/>
          <w:sz w:val="20"/>
          <w:szCs w:val="20"/>
        </w:rPr>
        <w:t xml:space="preserve">    6.5  Detection Code</w:t>
      </w:r>
      <w:r>
        <w:rPr>
          <w:rFonts w:ascii="Arial" w:hAnsi="Arial" w:eastAsia="Arial" w:cs="Arial"/>
          <w:b w:val="0"/>
          <w:bCs w:val="0"/>
          <w:color w:val="555555"/>
          <w:sz w:val="20"/>
          <w:szCs w:val="20"/>
        </w:rPr>
        <w:tab/>
      </w:r>
      <w:r>
        <w:rPr>
          <w:rFonts w:ascii="Arial" w:hAnsi="Arial" w:eastAsia="Arial" w:cs="Arial"/>
          <w:b w:val="0"/>
          <w:bCs w:val="0"/>
          <w:color w:val="555555"/>
          <w:sz w:val="20"/>
          <w:szCs w:val="20"/>
        </w:rPr>
        <w:t>11</w:t>
      </w:r>
    </w:p>
    <w:p w14:paraId="354A3E94">
      <w:pPr>
        <w:tabs>
          <w:tab w:val="right" w:leader="dot" w:pos="9360"/>
        </w:tabs>
        <w:spacing w:before="60" w:after="0"/>
      </w:pPr>
      <w:r>
        <w:rPr>
          <w:rFonts w:ascii="Arial" w:hAnsi="Arial" w:eastAsia="Arial" w:cs="Arial"/>
          <w:b w:val="0"/>
          <w:bCs w:val="0"/>
          <w:color w:val="555555"/>
          <w:sz w:val="20"/>
          <w:szCs w:val="20"/>
        </w:rPr>
        <w:t xml:space="preserve">    6.6  Technical Decisions</w:t>
      </w:r>
      <w:r>
        <w:rPr>
          <w:rFonts w:ascii="Arial" w:hAnsi="Arial" w:eastAsia="Arial" w:cs="Arial"/>
          <w:b w:val="0"/>
          <w:bCs w:val="0"/>
          <w:color w:val="555555"/>
          <w:sz w:val="20"/>
          <w:szCs w:val="20"/>
        </w:rPr>
        <w:tab/>
      </w:r>
      <w:r>
        <w:rPr>
          <w:rFonts w:ascii="Arial" w:hAnsi="Arial" w:eastAsia="Arial" w:cs="Arial"/>
          <w:b w:val="0"/>
          <w:bCs w:val="0"/>
          <w:color w:val="555555"/>
          <w:sz w:val="20"/>
          <w:szCs w:val="20"/>
        </w:rPr>
        <w:t>12</w:t>
      </w:r>
    </w:p>
    <w:p w14:paraId="41C5848F">
      <w:pPr>
        <w:tabs>
          <w:tab w:val="right" w:leader="dot" w:pos="9360"/>
        </w:tabs>
        <w:spacing w:before="120" w:after="0"/>
      </w:pPr>
      <w:r>
        <w:rPr>
          <w:rFonts w:ascii="Arial" w:hAnsi="Arial" w:eastAsia="Arial" w:cs="Arial"/>
          <w:b/>
          <w:bCs/>
          <w:color w:val="112240"/>
          <w:sz w:val="22"/>
          <w:szCs w:val="22"/>
        </w:rPr>
        <w:t>7.  Conclusion</w:t>
      </w:r>
      <w:r>
        <w:rPr>
          <w:rFonts w:ascii="Arial" w:hAnsi="Arial" w:eastAsia="Arial" w:cs="Arial"/>
          <w:b/>
          <w:bCs/>
          <w:color w:val="112240"/>
          <w:sz w:val="22"/>
          <w:szCs w:val="22"/>
        </w:rPr>
        <w:tab/>
      </w:r>
      <w:r>
        <w:rPr>
          <w:rFonts w:ascii="Arial" w:hAnsi="Arial" w:eastAsia="Arial" w:cs="Arial"/>
          <w:b/>
          <w:bCs/>
          <w:color w:val="112240"/>
          <w:sz w:val="22"/>
          <w:szCs w:val="22"/>
        </w:rPr>
        <w:t>13</w:t>
      </w:r>
    </w:p>
    <w:p w14:paraId="4344A6B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DB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60" w:type="dxa"/>
              <w:left w:w="240" w:type="dxa"/>
              <w:bottom w:w="160" w:type="dxa"/>
              <w:right w:w="240" w:type="dxa"/>
            </w:tcMar>
          </w:tcPr>
          <w:p w14:paraId="6B1918B6">
            <w:pPr>
              <w:jc w:val="left"/>
            </w:pPr>
            <w:r>
              <w:rPr>
                <w:rFonts w:ascii="Arial" w:hAnsi="Arial" w:eastAsia="Arial" w:cs="Arial"/>
                <w:b/>
                <w:bCs/>
                <w:color w:val="FFFFFF"/>
                <w:sz w:val="28"/>
                <w:szCs w:val="28"/>
              </w:rPr>
              <w:t>1. Introduction</w:t>
            </w:r>
          </w:p>
        </w:tc>
      </w:tr>
    </w:tbl>
    <w:p w14:paraId="3B326BA9">
      <w:pPr>
        <w:spacing w:before="80" w:after="80"/>
      </w:pPr>
    </w:p>
    <w:p w14:paraId="2A799884">
      <w:pPr>
        <w:pStyle w:val="3"/>
        <w:spacing w:before="280" w:after="120"/>
      </w:pPr>
      <w:r>
        <w:rPr>
          <w:rFonts w:ascii="Arial" w:hAnsi="Arial" w:eastAsia="Arial" w:cs="Arial"/>
          <w:b/>
          <w:bCs/>
          <w:color w:val="1F3864"/>
          <w:sz w:val="28"/>
          <w:szCs w:val="28"/>
        </w:rPr>
        <w:t>1.1 What is an Evil Twin Attack?</w:t>
      </w:r>
    </w:p>
    <w:p w14:paraId="16FE390C">
      <w:pPr>
        <w:spacing w:before="60" w:after="60" w:line="360" w:lineRule="auto"/>
      </w:pPr>
      <w:r>
        <w:rPr>
          <w:rFonts w:ascii="Arial" w:hAnsi="Arial" w:eastAsia="Arial" w:cs="Arial"/>
          <w:color w:val="555555"/>
          <w:sz w:val="22"/>
          <w:szCs w:val="22"/>
        </w:rPr>
        <w:t>An Evil Twin Attack is a type of Wi-Fi hacking attack where an attacker creates a fake wireless access point that looks exactly like a legitimate public Wi-Fi network. When users connect to this fake network, the attacker can monitor, steal, or manipulate their data — including passwords, emails, and personal information.</w:t>
      </w:r>
    </w:p>
    <w:p w14:paraId="0F7ABC95">
      <w:pPr>
        <w:spacing w:before="80" w:after="80"/>
      </w:pPr>
    </w:p>
    <w:p w14:paraId="7BC12FEE">
      <w:pPr>
        <w:spacing w:before="60" w:after="60" w:line="360" w:lineRule="auto"/>
      </w:pPr>
      <w:r>
        <w:rPr>
          <w:rFonts w:ascii="Arial" w:hAnsi="Arial" w:eastAsia="Arial" w:cs="Arial"/>
          <w:color w:val="555555"/>
          <w:sz w:val="22"/>
          <w:szCs w:val="22"/>
        </w:rPr>
        <w:t>The attack gets its name from the concept of an evil twin — a malicious copy of something that appears trustworthy. The victim connects believing they are using a real network, while every piece of data they send passes through the attacker's device first.</w:t>
      </w:r>
    </w:p>
    <w:p w14:paraId="15EF3268">
      <w:pPr>
        <w:spacing w:before="80" w:after="80"/>
      </w:pPr>
    </w:p>
    <w:p w14:paraId="47607DFF">
      <w:pPr>
        <w:pStyle w:val="3"/>
        <w:spacing w:before="280" w:after="120"/>
      </w:pPr>
      <w:r>
        <w:rPr>
          <w:rFonts w:ascii="Arial" w:hAnsi="Arial" w:eastAsia="Arial" w:cs="Arial"/>
          <w:b/>
          <w:bCs/>
          <w:color w:val="1F3864"/>
          <w:sz w:val="28"/>
          <w:szCs w:val="28"/>
        </w:rPr>
        <w:t>1.2 Why This Attack Is Dangerous</w:t>
      </w:r>
    </w:p>
    <w:p w14:paraId="514A0917">
      <w:pPr>
        <w:pStyle w:val="16"/>
        <w:numPr>
          <w:ilvl w:val="0"/>
          <w:numId w:val="1"/>
        </w:numPr>
        <w:spacing w:before="60" w:after="60" w:line="320" w:lineRule="auto"/>
      </w:pPr>
      <w:r>
        <w:rPr>
          <w:rFonts w:ascii="Arial" w:hAnsi="Arial" w:eastAsia="Arial" w:cs="Arial"/>
          <w:b w:val="0"/>
          <w:bCs w:val="0"/>
          <w:color w:val="555555"/>
          <w:sz w:val="22"/>
          <w:szCs w:val="22"/>
        </w:rPr>
        <w:t>The victim does nothing wrong — they simply trust the network name they see</w:t>
      </w:r>
    </w:p>
    <w:p w14:paraId="031A8A81">
      <w:pPr>
        <w:pStyle w:val="16"/>
        <w:numPr>
          <w:ilvl w:val="0"/>
          <w:numId w:val="1"/>
        </w:numPr>
        <w:spacing w:before="60" w:after="60" w:line="320" w:lineRule="auto"/>
      </w:pPr>
      <w:r>
        <w:rPr>
          <w:rFonts w:ascii="Arial" w:hAnsi="Arial" w:eastAsia="Arial" w:cs="Arial"/>
          <w:b w:val="0"/>
          <w:bCs w:val="0"/>
          <w:color w:val="555555"/>
          <w:sz w:val="22"/>
          <w:szCs w:val="22"/>
        </w:rPr>
        <w:t>No technical knowledge is required to fall for this attack</w:t>
      </w:r>
    </w:p>
    <w:p w14:paraId="6EACDDF4">
      <w:pPr>
        <w:pStyle w:val="16"/>
        <w:numPr>
          <w:ilvl w:val="0"/>
          <w:numId w:val="1"/>
        </w:numPr>
        <w:spacing w:before="60" w:after="60" w:line="320" w:lineRule="auto"/>
      </w:pPr>
      <w:r>
        <w:rPr>
          <w:rFonts w:ascii="Arial" w:hAnsi="Arial" w:eastAsia="Arial" w:cs="Arial"/>
          <w:b w:val="0"/>
          <w:bCs w:val="0"/>
          <w:color w:val="555555"/>
          <w:sz w:val="22"/>
          <w:szCs w:val="22"/>
        </w:rPr>
        <w:t>The attacker can steal passwords, emails, banking credentials, and session tokens</w:t>
      </w:r>
    </w:p>
    <w:p w14:paraId="6C7DE04B">
      <w:pPr>
        <w:pStyle w:val="16"/>
        <w:numPr>
          <w:ilvl w:val="0"/>
          <w:numId w:val="1"/>
        </w:numPr>
        <w:spacing w:before="60" w:after="60" w:line="320" w:lineRule="auto"/>
      </w:pPr>
      <w:r>
        <w:rPr>
          <w:rFonts w:ascii="Arial" w:hAnsi="Arial" w:eastAsia="Arial" w:cs="Arial"/>
          <w:b w:val="0"/>
          <w:bCs w:val="0"/>
          <w:color w:val="555555"/>
          <w:sz w:val="22"/>
          <w:szCs w:val="22"/>
        </w:rPr>
        <w:t>It works in any public place — airports, cafes, hotels, universities</w:t>
      </w:r>
    </w:p>
    <w:p w14:paraId="6843FF21">
      <w:pPr>
        <w:pStyle w:val="16"/>
        <w:numPr>
          <w:ilvl w:val="0"/>
          <w:numId w:val="1"/>
        </w:numPr>
        <w:spacing w:before="60" w:after="60" w:line="320" w:lineRule="auto"/>
      </w:pPr>
      <w:r>
        <w:rPr>
          <w:rFonts w:ascii="Arial" w:hAnsi="Arial" w:eastAsia="Arial" w:cs="Arial"/>
          <w:b w:val="0"/>
          <w:bCs w:val="0"/>
          <w:color w:val="555555"/>
          <w:sz w:val="22"/>
          <w:szCs w:val="22"/>
        </w:rPr>
        <w:t>Even with modern security like WPA3, the attack remains effective</w:t>
      </w:r>
    </w:p>
    <w:p w14:paraId="0CDD579A">
      <w:pPr>
        <w:spacing w:before="80" w:after="80"/>
      </w:pPr>
    </w:p>
    <w:p w14:paraId="2F310621">
      <w:pPr>
        <w:pStyle w:val="3"/>
        <w:spacing w:before="280" w:after="120"/>
      </w:pPr>
      <w:r>
        <w:rPr>
          <w:rFonts w:ascii="Arial" w:hAnsi="Arial" w:eastAsia="Arial" w:cs="Arial"/>
          <w:b/>
          <w:bCs/>
          <w:color w:val="1F3864"/>
          <w:sz w:val="28"/>
          <w:szCs w:val="28"/>
        </w:rPr>
        <w:t>1.3 Objective of This Project</w:t>
      </w:r>
    </w:p>
    <w:p w14:paraId="190905AD">
      <w:pPr>
        <w:spacing w:before="60" w:after="60" w:line="360" w:lineRule="auto"/>
      </w:pPr>
      <w:r>
        <w:rPr>
          <w:rFonts w:ascii="Arial" w:hAnsi="Arial" w:eastAsia="Arial" w:cs="Arial"/>
          <w:color w:val="555555"/>
          <w:sz w:val="22"/>
          <w:szCs w:val="22"/>
        </w:rPr>
        <w:t>This project has two goals. First, to demonstrate how an Evil Twin attack works through a live simulation. Second, to build a real detection tool that runs on Windows and alerts the user when a suspicious or fake network is detected nearby. The tool requires no installation, no technical knowledge, and works using built-in Windows commands.</w:t>
      </w:r>
    </w:p>
    <w:p w14:paraId="2400FB8F">
      <w:pPr>
        <w:spacing w:before="80" w:after="80"/>
      </w:pPr>
    </w:p>
    <w:p w14:paraId="4B2F0417">
      <w:pPr>
        <w:pBdr>
          <w:bottom w:val="single" w:color="DDDDDD"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79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60" w:type="dxa"/>
              <w:left w:w="240" w:type="dxa"/>
              <w:bottom w:w="160" w:type="dxa"/>
              <w:right w:w="240" w:type="dxa"/>
            </w:tcMar>
          </w:tcPr>
          <w:p w14:paraId="60568CC5">
            <w:pPr>
              <w:jc w:val="left"/>
            </w:pPr>
            <w:r>
              <w:rPr>
                <w:rFonts w:ascii="Arial" w:hAnsi="Arial" w:eastAsia="Arial" w:cs="Arial"/>
                <w:b/>
                <w:bCs/>
                <w:color w:val="FFFFFF"/>
                <w:sz w:val="28"/>
                <w:szCs w:val="28"/>
              </w:rPr>
              <w:t>2. Attack Requirements &amp; Hardware</w:t>
            </w:r>
          </w:p>
        </w:tc>
      </w:tr>
    </w:tbl>
    <w:p w14:paraId="651754A3">
      <w:pPr>
        <w:spacing w:before="80" w:after="80"/>
      </w:pPr>
    </w:p>
    <w:p w14:paraId="0500B9F9">
      <w:pPr>
        <w:pStyle w:val="3"/>
        <w:spacing w:before="280" w:after="120"/>
      </w:pPr>
      <w:r>
        <w:rPr>
          <w:rFonts w:ascii="Arial" w:hAnsi="Arial" w:eastAsia="Arial" w:cs="Arial"/>
          <w:b/>
          <w:bCs/>
          <w:color w:val="1F3864"/>
          <w:sz w:val="28"/>
          <w:szCs w:val="28"/>
        </w:rPr>
        <w:t>2.1 What Is Needed to Perform the Attack</w:t>
      </w:r>
    </w:p>
    <w:p w14:paraId="48371DE5">
      <w:pPr>
        <w:spacing w:before="60" w:after="60" w:line="360" w:lineRule="auto"/>
      </w:pPr>
      <w:r>
        <w:rPr>
          <w:rFonts w:ascii="Arial" w:hAnsi="Arial" w:eastAsia="Arial" w:cs="Arial"/>
          <w:color w:val="555555"/>
          <w:sz w:val="22"/>
          <w:szCs w:val="22"/>
        </w:rPr>
        <w:t>To perform an Evil Twin attack in a controlled lab environment, the following components are required:</w:t>
      </w:r>
    </w:p>
    <w:p w14:paraId="36183324">
      <w:pPr>
        <w:spacing w:before="80" w:after="80"/>
      </w:pPr>
    </w:p>
    <w:p w14:paraId="3D1BFE8E">
      <w:pPr>
        <w:pStyle w:val="16"/>
        <w:numPr>
          <w:ilvl w:val="0"/>
          <w:numId w:val="2"/>
        </w:numPr>
        <w:spacing w:before="60" w:after="60" w:line="320" w:lineRule="auto"/>
        <w:ind w:left="720" w:leftChars="0" w:hanging="360" w:firstLineChars="0"/>
      </w:pPr>
      <w:bookmarkStart w:id="0" w:name="_GoBack"/>
      <w:r>
        <w:rPr>
          <w:rFonts w:ascii="Arial" w:hAnsi="Arial" w:eastAsia="Arial" w:cs="Arial"/>
          <w:color w:val="555555"/>
          <w:sz w:val="22"/>
          <w:szCs w:val="22"/>
        </w:rPr>
        <w:t>A laptop with wireless capability</w:t>
      </w:r>
    </w:p>
    <w:p w14:paraId="3B5165ED">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A compatible wireless network adapter with Ralink chipset</w:t>
      </w:r>
    </w:p>
    <w:p w14:paraId="45FED87A">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Airbase-ng — to create a fake access point</w:t>
      </w:r>
    </w:p>
    <w:p w14:paraId="699AD0D5">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Basic Airbase-ng commands to configure the fake Wi-Fi</w:t>
      </w:r>
    </w:p>
    <w:p w14:paraId="226C12B9">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The SSID (name) of the target network to replicate</w:t>
      </w:r>
    </w:p>
    <w:p w14:paraId="51A057B9">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Wireshark — for monitoring and capturing network traffic</w:t>
      </w:r>
    </w:p>
    <w:p w14:paraId="42BB308C">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A target user (victim) device that connects to the fake network</w:t>
      </w:r>
    </w:p>
    <w:bookmarkEnd w:id="0"/>
    <w:p w14:paraId="51F85B86">
      <w:pPr>
        <w:spacing w:before="80" w:after="80"/>
      </w:pPr>
    </w:p>
    <w:p w14:paraId="40EA9918">
      <w:pPr>
        <w:pStyle w:val="3"/>
        <w:spacing w:before="280" w:after="120"/>
      </w:pPr>
      <w:r>
        <w:rPr>
          <w:rFonts w:ascii="Arial" w:hAnsi="Arial" w:eastAsia="Arial" w:cs="Arial"/>
          <w:b/>
          <w:bCs/>
          <w:color w:val="1F3864"/>
          <w:sz w:val="28"/>
          <w:szCs w:val="28"/>
        </w:rPr>
        <w:t>2.2 Wireless Adapter — Hardware Selection</w:t>
      </w:r>
    </w:p>
    <w:p w14:paraId="1B0AC55C">
      <w:pPr>
        <w:spacing w:before="60" w:after="60" w:line="360" w:lineRule="auto"/>
      </w:pPr>
      <w:r>
        <w:rPr>
          <w:rFonts w:ascii="Arial" w:hAnsi="Arial" w:eastAsia="Arial" w:cs="Arial"/>
          <w:color w:val="555555"/>
          <w:sz w:val="22"/>
          <w:szCs w:val="22"/>
        </w:rPr>
        <w:t>The wireless adapter is the most critical component. The adapter used in this project was selected based on the following criteria:</w:t>
      </w:r>
    </w:p>
    <w:p w14:paraId="32E8855D">
      <w:pPr>
        <w:spacing w:before="80" w:after="80"/>
      </w:pPr>
    </w:p>
    <w:p w14:paraId="78E01817">
      <w:pPr>
        <w:pStyle w:val="16"/>
        <w:numPr>
          <w:ilvl w:val="0"/>
          <w:numId w:val="1"/>
        </w:numPr>
        <w:spacing w:before="60" w:after="60" w:line="320" w:lineRule="auto"/>
      </w:pPr>
      <w:r>
        <w:rPr>
          <w:rFonts w:ascii="Arial" w:hAnsi="Arial" w:eastAsia="Arial" w:cs="Arial"/>
          <w:b w:val="0"/>
          <w:bCs w:val="0"/>
          <w:color w:val="555555"/>
          <w:sz w:val="22"/>
          <w:szCs w:val="22"/>
        </w:rPr>
        <w:t>Easy to connect and set up without complex configuration</w:t>
      </w:r>
    </w:p>
    <w:p w14:paraId="07CDB3A7">
      <w:pPr>
        <w:pStyle w:val="16"/>
        <w:numPr>
          <w:ilvl w:val="0"/>
          <w:numId w:val="1"/>
        </w:numPr>
        <w:spacing w:before="60" w:after="60" w:line="320" w:lineRule="auto"/>
      </w:pPr>
      <w:r>
        <w:rPr>
          <w:rFonts w:ascii="Arial" w:hAnsi="Arial" w:eastAsia="Arial" w:cs="Arial"/>
          <w:b w:val="0"/>
          <w:bCs w:val="0"/>
          <w:color w:val="555555"/>
          <w:sz w:val="22"/>
          <w:szCs w:val="22"/>
        </w:rPr>
        <w:t>Supports monitor mode for capturing nearby Wi-Fi packets</w:t>
      </w:r>
    </w:p>
    <w:p w14:paraId="4E47F27B">
      <w:pPr>
        <w:pStyle w:val="16"/>
        <w:numPr>
          <w:ilvl w:val="0"/>
          <w:numId w:val="1"/>
        </w:numPr>
        <w:spacing w:before="60" w:after="60" w:line="320" w:lineRule="auto"/>
      </w:pPr>
      <w:r>
        <w:rPr>
          <w:rFonts w:ascii="Arial" w:hAnsi="Arial" w:eastAsia="Arial" w:cs="Arial"/>
          <w:b w:val="0"/>
          <w:bCs w:val="0"/>
          <w:color w:val="555555"/>
          <w:sz w:val="22"/>
          <w:szCs w:val="22"/>
        </w:rPr>
        <w:t>Enables real-time wireless traffic analysis</w:t>
      </w:r>
    </w:p>
    <w:p w14:paraId="0D696EB8">
      <w:pPr>
        <w:pStyle w:val="16"/>
        <w:numPr>
          <w:ilvl w:val="0"/>
          <w:numId w:val="1"/>
        </w:numPr>
        <w:spacing w:before="60" w:after="60" w:line="320" w:lineRule="auto"/>
      </w:pPr>
      <w:r>
        <w:rPr>
          <w:rFonts w:ascii="Arial" w:hAnsi="Arial" w:eastAsia="Arial" w:cs="Arial"/>
          <w:b w:val="0"/>
          <w:bCs w:val="0"/>
          <w:color w:val="555555"/>
          <w:sz w:val="22"/>
          <w:szCs w:val="22"/>
        </w:rPr>
        <w:t>Compatible with tools like Airbase-ng and Airgeddon</w:t>
      </w:r>
    </w:p>
    <w:p w14:paraId="3A06EA08">
      <w:pPr>
        <w:pStyle w:val="16"/>
        <w:numPr>
          <w:ilvl w:val="0"/>
          <w:numId w:val="1"/>
        </w:numPr>
        <w:spacing w:before="60" w:after="60" w:line="320" w:lineRule="auto"/>
      </w:pPr>
      <w:r>
        <w:rPr>
          <w:rFonts w:ascii="Arial" w:hAnsi="Arial" w:eastAsia="Arial" w:cs="Arial"/>
          <w:b w:val="0"/>
          <w:bCs w:val="0"/>
          <w:color w:val="555555"/>
          <w:sz w:val="22"/>
          <w:szCs w:val="22"/>
        </w:rPr>
        <w:t>Provides stable and reliable performance during monitoring</w:t>
      </w:r>
    </w:p>
    <w:p w14:paraId="206F3E2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E3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4F7"/>
            <w:tcMar>
              <w:top w:w="120" w:type="dxa"/>
              <w:left w:w="200" w:type="dxa"/>
              <w:bottom w:w="120" w:type="dxa"/>
              <w:right w:w="200" w:type="dxa"/>
            </w:tcMar>
          </w:tcPr>
          <w:p w14:paraId="49546888">
            <w:pPr>
              <w:spacing w:before="0" w:after="80"/>
            </w:pPr>
            <w:r>
              <w:rPr>
                <w:rFonts w:ascii="Arial" w:hAnsi="Arial" w:eastAsia="Arial" w:cs="Arial"/>
                <w:b/>
                <w:bCs/>
                <w:color w:val="1F3864"/>
                <w:sz w:val="20"/>
                <w:szCs w:val="20"/>
              </w:rPr>
              <w:t>Adapter Used</w:t>
            </w:r>
          </w:p>
          <w:p w14:paraId="21EFFB2C">
            <w:pPr>
              <w:spacing w:before="0" w:after="0"/>
            </w:pPr>
            <w:r>
              <w:rPr>
                <w:rFonts w:ascii="Arial" w:hAnsi="Arial" w:eastAsia="Arial" w:cs="Arial"/>
                <w:color w:val="555555"/>
                <w:sz w:val="20"/>
                <w:szCs w:val="20"/>
              </w:rPr>
              <w:t>ALFA Network Adapter with Ralink RT5390 chipset — chosen for its full monitor mode support and compatibility with Linux wireless tools.</w:t>
            </w:r>
          </w:p>
        </w:tc>
      </w:tr>
    </w:tbl>
    <w:p w14:paraId="41790DAC">
      <w:pPr>
        <w:spacing w:before="80" w:after="80"/>
      </w:pPr>
    </w:p>
    <w:p w14:paraId="173677D0">
      <w:pPr>
        <w:pBdr>
          <w:bottom w:val="single" w:color="DDDDDD"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F497D" w:themeFill="text2"/>
        <w:tblLayout w:type="autofit"/>
        <w:tblCellMar>
          <w:top w:w="0" w:type="dxa"/>
          <w:left w:w="10" w:type="dxa"/>
          <w:bottom w:w="0" w:type="dxa"/>
          <w:right w:w="10" w:type="dxa"/>
        </w:tblCellMar>
      </w:tblPr>
      <w:tblGrid>
        <w:gridCol w:w="9360"/>
      </w:tblGrid>
      <w:tr w14:paraId="4FF3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F497D" w:themeFill="text2"/>
          <w:tblCellMar>
            <w:top w:w="0" w:type="dxa"/>
            <w:left w:w="10" w:type="dxa"/>
            <w:bottom w:w="0" w:type="dxa"/>
            <w:right w:w="10" w:type="dxa"/>
          </w:tblCellMar>
        </w:tblPrEx>
        <w:tc>
          <w:tcPr>
            <w:tcW w:w="9360" w:type="dxa"/>
            <w:tcBorders>
              <w:top w:val="nil"/>
              <w:left w:val="nil"/>
              <w:bottom w:val="nil"/>
              <w:right w:val="nil"/>
            </w:tcBorders>
            <w:shd w:val="clear" w:color="auto" w:fill="1F497D" w:themeFill="text2"/>
            <w:tcMar>
              <w:top w:w="160" w:type="dxa"/>
              <w:left w:w="240" w:type="dxa"/>
              <w:bottom w:w="160" w:type="dxa"/>
              <w:right w:w="240" w:type="dxa"/>
            </w:tcMar>
          </w:tcPr>
          <w:p w14:paraId="6B842128">
            <w:pPr>
              <w:jc w:val="left"/>
              <w:rPr>
                <w:color w:val="FFFFFF" w:themeColor="background1"/>
                <w14:textFill>
                  <w14:solidFill>
                    <w14:schemeClr w14:val="bg1"/>
                  </w14:solidFill>
                </w14:textFill>
              </w:rPr>
            </w:pPr>
            <w:r>
              <w:rPr>
                <w:rFonts w:ascii="Arial" w:hAnsi="Arial" w:eastAsia="Arial" w:cs="Arial"/>
                <w:b/>
                <w:bCs/>
                <w:color w:val="FFFFFF" w:themeColor="background1"/>
                <w:sz w:val="28"/>
                <w:szCs w:val="28"/>
                <w14:textFill>
                  <w14:solidFill>
                    <w14:schemeClr w14:val="bg1"/>
                  </w14:solidFill>
                </w14:textFill>
              </w:rPr>
              <w:t>3. Attack Simulation</w:t>
            </w:r>
          </w:p>
        </w:tc>
      </w:tr>
    </w:tbl>
    <w:p w14:paraId="7C9502BF">
      <w:pPr>
        <w:spacing w:before="80" w:after="80"/>
      </w:pPr>
    </w:p>
    <w:p w14:paraId="7E4CBBCB">
      <w:pPr>
        <w:pStyle w:val="3"/>
        <w:spacing w:before="280" w:after="120"/>
      </w:pPr>
      <w:r>
        <w:rPr>
          <w:rFonts w:ascii="Arial" w:hAnsi="Arial" w:eastAsia="Arial" w:cs="Arial"/>
          <w:b/>
          <w:bCs/>
          <w:color w:val="1F3864"/>
          <w:sz w:val="28"/>
          <w:szCs w:val="28"/>
        </w:rPr>
        <w:t>3.1 Attack Initialization</w:t>
      </w:r>
    </w:p>
    <w:p w14:paraId="20B8BF3B">
      <w:pPr>
        <w:spacing w:before="60" w:after="60" w:line="360" w:lineRule="auto"/>
      </w:pPr>
      <w:r>
        <w:rPr>
          <w:rFonts w:ascii="Arial" w:hAnsi="Arial" w:eastAsia="Arial" w:cs="Arial"/>
          <w:color w:val="555555"/>
          <w:sz w:val="22"/>
          <w:szCs w:val="22"/>
        </w:rPr>
        <w:t>The attack begins with two key steps before the fake network is created:</w:t>
      </w:r>
    </w:p>
    <w:p w14:paraId="5BE6A237">
      <w:pPr>
        <w:spacing w:before="80" w:after="80"/>
      </w:pPr>
    </w:p>
    <w:p w14:paraId="08AC0158">
      <w:pPr>
        <w:pStyle w:val="16"/>
        <w:numPr>
          <w:ilvl w:val="0"/>
          <w:numId w:val="1"/>
        </w:numPr>
        <w:spacing w:before="60" w:after="60" w:line="320" w:lineRule="auto"/>
      </w:pPr>
      <w:r>
        <w:rPr>
          <w:rFonts w:ascii="Arial" w:hAnsi="Arial" w:eastAsia="Arial" w:cs="Arial"/>
          <w:b w:val="0"/>
          <w:bCs w:val="0"/>
          <w:color w:val="555555"/>
          <w:sz w:val="22"/>
          <w:szCs w:val="22"/>
        </w:rPr>
        <w:t>Identify the target wireless network — the attacker scans for nearby networks and selects the one to impersonate, noting the exact SSID (network name).</w:t>
      </w:r>
    </w:p>
    <w:p w14:paraId="4C62E247">
      <w:pPr>
        <w:pStyle w:val="16"/>
        <w:numPr>
          <w:ilvl w:val="0"/>
          <w:numId w:val="1"/>
        </w:numPr>
        <w:spacing w:before="60" w:after="60" w:line="320" w:lineRule="auto"/>
      </w:pPr>
      <w:r>
        <w:rPr>
          <w:rFonts w:ascii="Arial" w:hAnsi="Arial" w:eastAsia="Arial" w:cs="Arial"/>
          <w:b w:val="0"/>
          <w:bCs w:val="0"/>
          <w:color w:val="555555"/>
          <w:sz w:val="22"/>
          <w:szCs w:val="22"/>
        </w:rPr>
        <w:t>Disconnect users from the legitimate access point using a Deauthentication attack — the attacker sends deauthentication frames to force all connected users off the real network so they are forced to reconnect.</w:t>
      </w:r>
    </w:p>
    <w:p w14:paraId="06CC1348">
      <w:pPr>
        <w:spacing w:before="80" w:after="80"/>
      </w:pPr>
    </w:p>
    <w:p w14:paraId="3590D436">
      <w:pPr>
        <w:pStyle w:val="3"/>
        <w:spacing w:before="280" w:after="120"/>
      </w:pPr>
      <w:r>
        <w:rPr>
          <w:rFonts w:ascii="Arial" w:hAnsi="Arial" w:eastAsia="Arial" w:cs="Arial"/>
          <w:b/>
          <w:bCs/>
          <w:color w:val="1F3864"/>
          <w:sz w:val="28"/>
          <w:szCs w:val="28"/>
        </w:rPr>
        <w:t>3.2 Deauthentication Process</w:t>
      </w:r>
    </w:p>
    <w:p w14:paraId="0A51356B">
      <w:pPr>
        <w:spacing w:before="60" w:after="60" w:line="360" w:lineRule="auto"/>
      </w:pPr>
      <w:r>
        <w:rPr>
          <w:rFonts w:ascii="Arial" w:hAnsi="Arial" w:eastAsia="Arial" w:cs="Arial"/>
          <w:color w:val="555555"/>
          <w:sz w:val="22"/>
          <w:szCs w:val="22"/>
        </w:rPr>
        <w:t>The deauthentication phase is what separates an Evil Twin attack from a simple rogue access point. The attacker actively pushes users off the real network. The steps are:</w:t>
      </w:r>
    </w:p>
    <w:p w14:paraId="22008B79">
      <w:pPr>
        <w:spacing w:before="80" w:after="80"/>
      </w:pPr>
    </w:p>
    <w:p w14:paraId="43F3B32B">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Send deauthentication frames to all connected users on the legitimate network</w:t>
      </w:r>
    </w:p>
    <w:p w14:paraId="77CD53DA">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Disconnect users from the legitimate access point</w:t>
      </w:r>
    </w:p>
    <w:p w14:paraId="510DD77B">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Make the fake access point available with the same network name</w:t>
      </w:r>
    </w:p>
    <w:p w14:paraId="62106936">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Deceive users into connecting to the replicated network</w:t>
      </w:r>
    </w:p>
    <w:p w14:paraId="6BC05B9A">
      <w:pPr>
        <w:spacing w:before="80" w:after="80"/>
      </w:pPr>
    </w:p>
    <w:p w14:paraId="05B6C996">
      <w:pPr>
        <w:spacing w:before="60" w:after="60" w:line="360" w:lineRule="auto"/>
      </w:pPr>
      <w:r>
        <w:rPr>
          <w:rFonts w:ascii="Arial" w:hAnsi="Arial" w:eastAsia="Arial" w:cs="Arial"/>
          <w:color w:val="555555"/>
          <w:sz w:val="22"/>
          <w:szCs w:val="22"/>
        </w:rPr>
        <w:t>Because the fake network has the same name and appears stronger (the attacker is physically close), most devices automatically reconnect to the fake one.</w:t>
      </w:r>
    </w:p>
    <w:p w14:paraId="7B12F86E">
      <w:pPr>
        <w:spacing w:before="80" w:after="80"/>
      </w:pPr>
    </w:p>
    <w:p w14:paraId="4A51D025">
      <w:pPr>
        <w:pStyle w:val="3"/>
        <w:spacing w:before="280" w:after="120"/>
      </w:pPr>
      <w:r>
        <w:rPr>
          <w:rFonts w:ascii="Arial" w:hAnsi="Arial" w:eastAsia="Arial" w:cs="Arial"/>
          <w:b/>
          <w:bCs/>
          <w:color w:val="1F3864"/>
          <w:sz w:val="28"/>
          <w:szCs w:val="28"/>
        </w:rPr>
        <w:t>3.3 Fake Access Point Setup</w:t>
      </w:r>
    </w:p>
    <w:p w14:paraId="5F557BAC">
      <w:pPr>
        <w:spacing w:before="60" w:after="60" w:line="360" w:lineRule="auto"/>
      </w:pPr>
      <w:r>
        <w:rPr>
          <w:rFonts w:ascii="Arial" w:hAnsi="Arial" w:eastAsia="Arial" w:cs="Arial"/>
          <w:color w:val="555555"/>
          <w:sz w:val="22"/>
          <w:szCs w:val="22"/>
        </w:rPr>
        <w:t>Once users are disconnected from the real network, the attacker runs their fake access point. The architecture works as follows:</w:t>
      </w:r>
    </w:p>
    <w:p w14:paraId="2D922C67">
      <w:pPr>
        <w:spacing w:before="80" w:after="80"/>
      </w:pPr>
    </w:p>
    <w:p w14:paraId="3235F461">
      <w:pPr>
        <w:pStyle w:val="16"/>
        <w:numPr>
          <w:ilvl w:val="0"/>
          <w:numId w:val="1"/>
        </w:numPr>
        <w:spacing w:before="60" w:after="60" w:line="320" w:lineRule="auto"/>
      </w:pPr>
      <w:r>
        <w:rPr>
          <w:rFonts w:ascii="Arial" w:hAnsi="Arial" w:eastAsia="Arial" w:cs="Arial"/>
          <w:b w:val="0"/>
          <w:bCs w:val="0"/>
          <w:color w:val="555555"/>
          <w:sz w:val="22"/>
          <w:szCs w:val="22"/>
        </w:rPr>
        <w:t>Phase 1 — Normal setup: Legitimate router provides internet access to multiple users</w:t>
      </w:r>
    </w:p>
    <w:p w14:paraId="0F6F6DFB">
      <w:pPr>
        <w:pStyle w:val="16"/>
        <w:numPr>
          <w:ilvl w:val="0"/>
          <w:numId w:val="1"/>
        </w:numPr>
        <w:spacing w:before="60" w:after="60" w:line="320" w:lineRule="auto"/>
      </w:pPr>
      <w:r>
        <w:rPr>
          <w:rFonts w:ascii="Arial" w:hAnsi="Arial" w:eastAsia="Arial" w:cs="Arial"/>
          <w:b w:val="0"/>
          <w:bCs w:val="0"/>
          <w:color w:val="555555"/>
          <w:sz w:val="22"/>
          <w:szCs w:val="22"/>
        </w:rPr>
        <w:t>Phase 2 — After attack: The legitimate router is blocked. The attacker's wireless adapter broadcasts a fake access point with the same SSID. Victim devices connect to the fake access point and their traffic flows through the attacker's machine.</w:t>
      </w:r>
    </w:p>
    <w:p w14:paraId="564902E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F7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4F7"/>
            <w:tcMar>
              <w:top w:w="120" w:type="dxa"/>
              <w:left w:w="200" w:type="dxa"/>
              <w:bottom w:w="120" w:type="dxa"/>
              <w:right w:w="200" w:type="dxa"/>
            </w:tcMar>
          </w:tcPr>
          <w:p w14:paraId="7C6B5612">
            <w:pPr>
              <w:spacing w:before="0" w:after="80"/>
            </w:pPr>
            <w:r>
              <w:rPr>
                <w:rFonts w:ascii="Arial" w:hAnsi="Arial" w:eastAsia="Arial" w:cs="Arial"/>
                <w:b/>
                <w:bCs/>
                <w:color w:val="1F3864"/>
                <w:sz w:val="20"/>
                <w:szCs w:val="20"/>
              </w:rPr>
              <w:t>Key Point</w:t>
            </w:r>
          </w:p>
          <w:p w14:paraId="30BC942B">
            <w:pPr>
              <w:spacing w:before="0" w:after="0"/>
            </w:pPr>
            <w:r>
              <w:rPr>
                <w:rFonts w:ascii="Arial" w:hAnsi="Arial" w:eastAsia="Arial" w:cs="Arial"/>
                <w:color w:val="555555"/>
                <w:sz w:val="20"/>
                <w:szCs w:val="20"/>
              </w:rPr>
              <w:t>The victim's device connects to the fake network without any warning. From the victim's perspective, they are simply connected to the same Wi-Fi they always use. Every website they visit, every password they type, and every message they send is visible to the attacker.</w:t>
            </w:r>
          </w:p>
        </w:tc>
      </w:tr>
    </w:tbl>
    <w:p w14:paraId="1C0DA085">
      <w:pPr>
        <w:spacing w:before="80" w:after="80"/>
      </w:pPr>
    </w:p>
    <w:p w14:paraId="05CEBE09">
      <w:pPr>
        <w:pBdr>
          <w:bottom w:val="single" w:color="DDDDDD"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DF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60" w:type="dxa"/>
              <w:left w:w="240" w:type="dxa"/>
              <w:bottom w:w="160" w:type="dxa"/>
              <w:right w:w="240" w:type="dxa"/>
            </w:tcMar>
          </w:tcPr>
          <w:p w14:paraId="1DDA082B">
            <w:pPr>
              <w:jc w:val="left"/>
            </w:pPr>
            <w:r>
              <w:rPr>
                <w:rFonts w:ascii="Arial" w:hAnsi="Arial" w:eastAsia="Arial" w:cs="Arial"/>
                <w:b/>
                <w:bCs/>
                <w:color w:val="FFFFFF"/>
                <w:sz w:val="28"/>
                <w:szCs w:val="28"/>
              </w:rPr>
              <w:t>4. Real-World Incidents &amp; Research</w:t>
            </w:r>
          </w:p>
        </w:tc>
      </w:tr>
    </w:tbl>
    <w:p w14:paraId="5BC3FCBE">
      <w:pPr>
        <w:spacing w:before="80" w:after="80"/>
      </w:pPr>
    </w:p>
    <w:p w14:paraId="2BD6708D">
      <w:pPr>
        <w:pStyle w:val="3"/>
        <w:spacing w:before="280" w:after="120"/>
      </w:pPr>
      <w:r>
        <w:rPr>
          <w:rFonts w:ascii="Arial" w:hAnsi="Arial" w:eastAsia="Arial" w:cs="Arial"/>
          <w:b/>
          <w:bCs/>
          <w:color w:val="1F3864"/>
          <w:sz w:val="28"/>
          <w:szCs w:val="28"/>
        </w:rPr>
        <w:t>4.1 The Australian Airport Case (2024-2025)</w:t>
      </w:r>
    </w:p>
    <w:p w14:paraId="6F2A9D48">
      <w:pPr>
        <w:spacing w:before="60" w:after="60" w:line="360" w:lineRule="auto"/>
      </w:pPr>
      <w:r>
        <w:rPr>
          <w:rFonts w:ascii="Arial" w:hAnsi="Arial" w:eastAsia="Arial" w:cs="Arial"/>
          <w:color w:val="555555"/>
          <w:sz w:val="22"/>
          <w:szCs w:val="22"/>
        </w:rPr>
        <w:t>This was not a theoretical attack. It happened to real people on real flights.</w:t>
      </w:r>
    </w:p>
    <w:p w14:paraId="46DC3637">
      <w:pPr>
        <w:spacing w:before="80" w:after="80"/>
      </w:pPr>
    </w:p>
    <w:p w14:paraId="3CEFDD3D">
      <w:pPr>
        <w:pStyle w:val="16"/>
        <w:numPr>
          <w:ilvl w:val="0"/>
          <w:numId w:val="1"/>
        </w:numPr>
        <w:spacing w:before="60" w:after="60" w:line="320" w:lineRule="auto"/>
      </w:pPr>
      <w:r>
        <w:rPr>
          <w:rFonts w:ascii="Arial" w:hAnsi="Arial" w:eastAsia="Arial" w:cs="Arial"/>
          <w:b w:val="0"/>
          <w:bCs w:val="0"/>
          <w:color w:val="555555"/>
          <w:sz w:val="22"/>
          <w:szCs w:val="22"/>
        </w:rPr>
        <w:t>Tired passengers on domestic flights just wanted to check their messages</w:t>
      </w:r>
    </w:p>
    <w:p w14:paraId="6E145796">
      <w:pPr>
        <w:pStyle w:val="16"/>
        <w:numPr>
          <w:ilvl w:val="0"/>
          <w:numId w:val="1"/>
        </w:numPr>
        <w:spacing w:before="60" w:after="60" w:line="320" w:lineRule="auto"/>
      </w:pPr>
      <w:r>
        <w:rPr>
          <w:rFonts w:ascii="Arial" w:hAnsi="Arial" w:eastAsia="Arial" w:cs="Arial"/>
          <w:b w:val="0"/>
          <w:bCs w:val="0"/>
          <w:color w:val="555555"/>
          <w:sz w:val="22"/>
          <w:szCs w:val="22"/>
        </w:rPr>
        <w:t>They saw a familiar Wi-Fi name, connected, and typed in their emails and passwords without a second thought</w:t>
      </w:r>
    </w:p>
    <w:p w14:paraId="58E98733">
      <w:pPr>
        <w:pStyle w:val="16"/>
        <w:numPr>
          <w:ilvl w:val="0"/>
          <w:numId w:val="1"/>
        </w:numPr>
        <w:spacing w:before="60" w:after="60" w:line="320" w:lineRule="auto"/>
      </w:pPr>
      <w:r>
        <w:rPr>
          <w:rFonts w:ascii="Arial" w:hAnsi="Arial" w:eastAsia="Arial" w:cs="Arial"/>
          <w:b w:val="0"/>
          <w:bCs w:val="0"/>
          <w:color w:val="555555"/>
          <w:sz w:val="22"/>
          <w:szCs w:val="22"/>
        </w:rPr>
        <w:t>What they did not know was that the network belonged to a man sitting a few rows away</w:t>
      </w:r>
    </w:p>
    <w:p w14:paraId="2A54EAE3">
      <w:pPr>
        <w:pStyle w:val="16"/>
        <w:numPr>
          <w:ilvl w:val="0"/>
          <w:numId w:val="1"/>
        </w:numPr>
        <w:spacing w:before="60" w:after="60" w:line="320" w:lineRule="auto"/>
      </w:pPr>
      <w:r>
        <w:rPr>
          <w:rFonts w:ascii="Arial" w:hAnsi="Arial" w:eastAsia="Arial" w:cs="Arial"/>
          <w:b w:val="0"/>
          <w:bCs w:val="0"/>
          <w:color w:val="555555"/>
          <w:sz w:val="22"/>
          <w:szCs w:val="22"/>
        </w:rPr>
        <w:t>He had built a fake hotspot to look exactly like the airport or airline Wi-Fi</w:t>
      </w:r>
    </w:p>
    <w:p w14:paraId="7568EFAE">
      <w:pPr>
        <w:pStyle w:val="16"/>
        <w:numPr>
          <w:ilvl w:val="0"/>
          <w:numId w:val="1"/>
        </w:numPr>
        <w:spacing w:before="60" w:after="60" w:line="320" w:lineRule="auto"/>
      </w:pPr>
      <w:r>
        <w:rPr>
          <w:rFonts w:ascii="Arial" w:hAnsi="Arial" w:eastAsia="Arial" w:cs="Arial"/>
          <w:b w:val="0"/>
          <w:bCs w:val="0"/>
          <w:color w:val="555555"/>
          <w:sz w:val="22"/>
          <w:szCs w:val="22"/>
        </w:rPr>
        <w:t>Every credential they typed went straight to him</w:t>
      </w:r>
    </w:p>
    <w:p w14:paraId="7D6E9087">
      <w:pPr>
        <w:pStyle w:val="16"/>
        <w:numPr>
          <w:ilvl w:val="0"/>
          <w:numId w:val="1"/>
        </w:numPr>
        <w:spacing w:before="60" w:after="60" w:line="320" w:lineRule="auto"/>
      </w:pPr>
      <w:r>
        <w:rPr>
          <w:rFonts w:ascii="Arial" w:hAnsi="Arial" w:eastAsia="Arial" w:cs="Arial"/>
          <w:b w:val="0"/>
          <w:bCs w:val="0"/>
          <w:color w:val="555555"/>
          <w:sz w:val="22"/>
          <w:szCs w:val="22"/>
        </w:rPr>
        <w:t>Australian Federal Police tracked him down and arrested him at the airport</w:t>
      </w:r>
    </w:p>
    <w:p w14:paraId="051BE357">
      <w:pPr>
        <w:pStyle w:val="16"/>
        <w:numPr>
          <w:ilvl w:val="0"/>
          <w:numId w:val="1"/>
        </w:numPr>
        <w:spacing w:before="60" w:after="60" w:line="320" w:lineRule="auto"/>
      </w:pPr>
      <w:r>
        <w:rPr>
          <w:rFonts w:ascii="Arial" w:hAnsi="Arial" w:eastAsia="Arial" w:cs="Arial"/>
          <w:b w:val="0"/>
          <w:bCs w:val="0"/>
          <w:color w:val="555555"/>
          <w:sz w:val="22"/>
          <w:szCs w:val="22"/>
        </w:rPr>
        <w:t>In 2025 he was convicted — the first case of its kind to reach a criminal sentence in Australia</w:t>
      </w:r>
    </w:p>
    <w:p w14:paraId="063CF214">
      <w:pPr>
        <w:spacing w:before="80" w:after="80"/>
      </w:pPr>
    </w:p>
    <w:p w14:paraId="524A1115">
      <w:pPr>
        <w:spacing w:before="60" w:after="60" w:line="360" w:lineRule="auto"/>
      </w:pPr>
      <w:r>
        <w:rPr>
          <w:rFonts w:ascii="Arial" w:hAnsi="Arial" w:eastAsia="Arial" w:cs="Arial"/>
          <w:color w:val="555555"/>
          <w:sz w:val="22"/>
          <w:szCs w:val="22"/>
        </w:rPr>
        <w:t>This case proves that Evil Twin attacks are not theoretical. They are actively used by real criminals in everyday public environments.</w:t>
      </w:r>
    </w:p>
    <w:p w14:paraId="1575D058">
      <w:pPr>
        <w:spacing w:before="80" w:after="80"/>
      </w:pPr>
    </w:p>
    <w:p w14:paraId="77240A43">
      <w:pPr>
        <w:pStyle w:val="3"/>
        <w:spacing w:before="280" w:after="120"/>
      </w:pPr>
      <w:r>
        <w:rPr>
          <w:rFonts w:ascii="Arial" w:hAnsi="Arial" w:eastAsia="Arial" w:cs="Arial"/>
          <w:b/>
          <w:bCs/>
          <w:color w:val="1F3864"/>
          <w:sz w:val="28"/>
          <w:szCs w:val="28"/>
        </w:rPr>
        <w:t>4.2 Incident References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6480"/>
        <w:gridCol w:w="1440"/>
      </w:tblGrid>
      <w:tr w14:paraId="5E47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739BE59">
            <w:r>
              <w:rPr>
                <w:rFonts w:ascii="Arial" w:hAnsi="Arial" w:eastAsia="Arial" w:cs="Arial"/>
                <w:b/>
                <w:bCs/>
                <w:color w:val="FFFFFF"/>
                <w:sz w:val="20"/>
                <w:szCs w:val="20"/>
              </w:rPr>
              <w:t>#</w:t>
            </w:r>
          </w:p>
        </w:tc>
        <w:tc>
          <w:tcPr>
            <w:tcW w:w="64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08D9AE6">
            <w:r>
              <w:rPr>
                <w:rFonts w:ascii="Arial" w:hAnsi="Arial" w:eastAsia="Arial" w:cs="Arial"/>
                <w:b/>
                <w:bCs/>
                <w:color w:val="FFFFFF"/>
                <w:sz w:val="20"/>
                <w:szCs w:val="20"/>
              </w:rPr>
              <w:t>Reference</w:t>
            </w:r>
          </w:p>
        </w:tc>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654465E">
            <w:r>
              <w:rPr>
                <w:rFonts w:ascii="Arial" w:hAnsi="Arial" w:eastAsia="Arial" w:cs="Arial"/>
                <w:b/>
                <w:bCs/>
                <w:color w:val="FFFFFF"/>
                <w:sz w:val="20"/>
                <w:szCs w:val="20"/>
              </w:rPr>
              <w:t>Year</w:t>
            </w:r>
          </w:p>
        </w:tc>
      </w:tr>
      <w:tr w14:paraId="3341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3EF93E9">
            <w:r>
              <w:rPr>
                <w:rFonts w:ascii="Arial" w:hAnsi="Arial" w:eastAsia="Arial" w:cs="Arial"/>
                <w:color w:val="555555"/>
                <w:sz w:val="20"/>
                <w:szCs w:val="20"/>
              </w:rPr>
              <w:t>1</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5134317">
            <w:r>
              <w:rPr>
                <w:rFonts w:ascii="Arial" w:hAnsi="Arial" w:eastAsia="Arial" w:cs="Arial"/>
                <w:color w:val="555555"/>
                <w:sz w:val="20"/>
                <w:szCs w:val="20"/>
              </w:rPr>
              <w:t>Australian Federal Police — Evil Twin Wi-Fi arrest at Perth, Adelaide and Melbourne airports</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F320CD1">
            <w:r>
              <w:rPr>
                <w:rFonts w:ascii="Arial" w:hAnsi="Arial" w:eastAsia="Arial" w:cs="Arial"/>
                <w:b/>
                <w:bCs/>
                <w:color w:val="C0392B"/>
                <w:sz w:val="20"/>
                <w:szCs w:val="20"/>
              </w:rPr>
              <w:t>2024</w:t>
            </w:r>
          </w:p>
        </w:tc>
      </w:tr>
      <w:tr w14:paraId="3608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6DCD18">
            <w:r>
              <w:rPr>
                <w:rFonts w:ascii="Arial" w:hAnsi="Arial" w:eastAsia="Arial" w:cs="Arial"/>
                <w:color w:val="555555"/>
                <w:sz w:val="20"/>
                <w:szCs w:val="20"/>
              </w:rPr>
              <w:t>2</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A779C0">
            <w:r>
              <w:rPr>
                <w:rFonts w:ascii="Arial" w:hAnsi="Arial" w:eastAsia="Arial" w:cs="Arial"/>
                <w:color w:val="555555"/>
                <w:sz w:val="20"/>
                <w:szCs w:val="20"/>
              </w:rPr>
              <w:t>ABC News Australia — Man charged over fake Wi-Fi networks on domestic flights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EACE0D">
            <w:r>
              <w:rPr>
                <w:rFonts w:ascii="Arial" w:hAnsi="Arial" w:eastAsia="Arial" w:cs="Arial"/>
                <w:b/>
                <w:bCs/>
                <w:color w:val="C0392B"/>
                <w:sz w:val="20"/>
                <w:szCs w:val="20"/>
              </w:rPr>
              <w:t>2024</w:t>
            </w:r>
          </w:p>
        </w:tc>
      </w:tr>
      <w:tr w14:paraId="0A39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00EB2BA">
            <w:r>
              <w:rPr>
                <w:rFonts w:ascii="Arial" w:hAnsi="Arial" w:eastAsia="Arial" w:cs="Arial"/>
                <w:color w:val="555555"/>
                <w:sz w:val="20"/>
                <w:szCs w:val="20"/>
              </w:rPr>
              <w:t>3</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47A0939">
            <w:r>
              <w:rPr>
                <w:rFonts w:ascii="Arial" w:hAnsi="Arial" w:eastAsia="Arial" w:cs="Arial"/>
                <w:color w:val="555555"/>
                <w:sz w:val="20"/>
                <w:szCs w:val="20"/>
              </w:rPr>
              <w:t>BBC News — Australian man accused of creating fake airport Wi-Fi to steal data</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FE2B4F8">
            <w:r>
              <w:rPr>
                <w:rFonts w:ascii="Arial" w:hAnsi="Arial" w:eastAsia="Arial" w:cs="Arial"/>
                <w:b/>
                <w:bCs/>
                <w:color w:val="C0392B"/>
                <w:sz w:val="20"/>
                <w:szCs w:val="20"/>
              </w:rPr>
              <w:t>2024</w:t>
            </w:r>
          </w:p>
        </w:tc>
      </w:tr>
      <w:tr w14:paraId="369E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6BB10">
            <w:r>
              <w:rPr>
                <w:rFonts w:ascii="Arial" w:hAnsi="Arial" w:eastAsia="Arial" w:cs="Arial"/>
                <w:color w:val="555555"/>
                <w:sz w:val="20"/>
                <w:szCs w:val="20"/>
              </w:rPr>
              <w:t>4</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E05708">
            <w:r>
              <w:rPr>
                <w:rFonts w:ascii="Arial" w:hAnsi="Arial" w:eastAsia="Arial" w:cs="Arial"/>
                <w:color w:val="555555"/>
                <w:sz w:val="20"/>
                <w:szCs w:val="20"/>
              </w:rPr>
              <w:t>Perth man convicted and sentenced for Evil Twin Wi-Fi attack on passengers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C151C">
            <w:r>
              <w:rPr>
                <w:rFonts w:ascii="Arial" w:hAnsi="Arial" w:eastAsia="Arial" w:cs="Arial"/>
                <w:b/>
                <w:bCs/>
                <w:color w:val="C0392B"/>
                <w:sz w:val="20"/>
                <w:szCs w:val="20"/>
              </w:rPr>
              <w:t>2025</w:t>
            </w:r>
          </w:p>
        </w:tc>
      </w:tr>
      <w:tr w14:paraId="6727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2ABD9C8">
            <w:r>
              <w:rPr>
                <w:rFonts w:ascii="Arial" w:hAnsi="Arial" w:eastAsia="Arial" w:cs="Arial"/>
                <w:color w:val="555555"/>
                <w:sz w:val="20"/>
                <w:szCs w:val="20"/>
              </w:rPr>
              <w:t>5</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CC32EF6">
            <w:r>
              <w:rPr>
                <w:rFonts w:ascii="Arial" w:hAnsi="Arial" w:eastAsia="Arial" w:cs="Arial"/>
                <w:color w:val="555555"/>
                <w:sz w:val="20"/>
                <w:szCs w:val="20"/>
              </w:rPr>
              <w:t>DEF CON 23 — Live Evil Twin attack demonstrated on real conference attendees</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C56DD11">
            <w:r>
              <w:rPr>
                <w:rFonts w:ascii="Arial" w:hAnsi="Arial" w:eastAsia="Arial" w:cs="Arial"/>
                <w:b/>
                <w:bCs/>
                <w:color w:val="C0392B"/>
                <w:sz w:val="20"/>
                <w:szCs w:val="20"/>
              </w:rPr>
              <w:t>2015</w:t>
            </w:r>
          </w:p>
        </w:tc>
      </w:tr>
      <w:tr w14:paraId="427D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C99A3">
            <w:r>
              <w:rPr>
                <w:rFonts w:ascii="Arial" w:hAnsi="Arial" w:eastAsia="Arial" w:cs="Arial"/>
                <w:color w:val="555555"/>
                <w:sz w:val="20"/>
                <w:szCs w:val="20"/>
              </w:rPr>
              <w:t>6</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964F98">
            <w:r>
              <w:rPr>
                <w:rFonts w:ascii="Arial" w:hAnsi="Arial" w:eastAsia="Arial" w:cs="Arial"/>
                <w:color w:val="555555"/>
                <w:sz w:val="20"/>
                <w:szCs w:val="20"/>
              </w:rPr>
              <w:t>Firesheep tool released — public Wi-Fi credential hijacking made trivially easy</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B81E2">
            <w:r>
              <w:rPr>
                <w:rFonts w:ascii="Arial" w:hAnsi="Arial" w:eastAsia="Arial" w:cs="Arial"/>
                <w:b/>
                <w:bCs/>
                <w:color w:val="C0392B"/>
                <w:sz w:val="20"/>
                <w:szCs w:val="20"/>
              </w:rPr>
              <w:t>2010</w:t>
            </w:r>
          </w:p>
        </w:tc>
      </w:tr>
    </w:tbl>
    <w:p w14:paraId="4D7AE4F7">
      <w:pPr>
        <w:spacing w:before="80" w:after="80"/>
      </w:pPr>
    </w:p>
    <w:p w14:paraId="15F508B6">
      <w:pPr>
        <w:pStyle w:val="3"/>
        <w:spacing w:before="280" w:after="120"/>
      </w:pPr>
      <w:r>
        <w:rPr>
          <w:rFonts w:ascii="Arial" w:hAnsi="Arial" w:eastAsia="Arial" w:cs="Arial"/>
          <w:b/>
          <w:bCs/>
          <w:color w:val="1F3864"/>
          <w:sz w:val="28"/>
          <w:szCs w:val="28"/>
        </w:rPr>
        <w:t>4.3 Research Findings</w:t>
      </w:r>
    </w:p>
    <w:p w14:paraId="7286AFED">
      <w:pPr>
        <w:pStyle w:val="16"/>
        <w:numPr>
          <w:ilvl w:val="0"/>
          <w:numId w:val="1"/>
        </w:numPr>
        <w:spacing w:before="60" w:after="60" w:line="320" w:lineRule="auto"/>
      </w:pPr>
      <w:r>
        <w:rPr>
          <w:rFonts w:ascii="Arial" w:hAnsi="Arial" w:eastAsia="Arial" w:cs="Arial"/>
          <w:b w:val="0"/>
          <w:bCs w:val="0"/>
          <w:color w:val="555555"/>
          <w:sz w:val="22"/>
          <w:szCs w:val="22"/>
        </w:rPr>
        <w:t>Researchers have been studying Evil Twin attacks for years and the results are not reassuring</w:t>
      </w:r>
    </w:p>
    <w:p w14:paraId="1F08863C">
      <w:pPr>
        <w:pStyle w:val="16"/>
        <w:numPr>
          <w:ilvl w:val="0"/>
          <w:numId w:val="1"/>
        </w:numPr>
        <w:spacing w:before="60" w:after="60" w:line="320" w:lineRule="auto"/>
      </w:pPr>
      <w:r>
        <w:rPr>
          <w:rFonts w:ascii="Arial" w:hAnsi="Arial" w:eastAsia="Arial" w:cs="Arial"/>
          <w:b w:val="0"/>
          <w:bCs w:val="0"/>
          <w:color w:val="555555"/>
          <w:sz w:val="22"/>
          <w:szCs w:val="22"/>
        </w:rPr>
        <w:t>Even with WPA3 — the latest Wi-Fi security standard — attackers can still impersonate a legitimate network</w:t>
      </w:r>
    </w:p>
    <w:p w14:paraId="02ADA340">
      <w:pPr>
        <w:pStyle w:val="16"/>
        <w:numPr>
          <w:ilvl w:val="0"/>
          <w:numId w:val="1"/>
        </w:numPr>
        <w:spacing w:before="60" w:after="60" w:line="320" w:lineRule="auto"/>
      </w:pPr>
      <w:r>
        <w:rPr>
          <w:rFonts w:ascii="Arial" w:hAnsi="Arial" w:eastAsia="Arial" w:cs="Arial"/>
          <w:b w:val="0"/>
          <w:bCs w:val="0"/>
          <w:color w:val="555555"/>
          <w:sz w:val="22"/>
          <w:szCs w:val="22"/>
        </w:rPr>
        <w:t>A 2024 study found that machine learning can detect rogue access points more accurately than traditional methods</w:t>
      </w:r>
    </w:p>
    <w:p w14:paraId="39838329">
      <w:pPr>
        <w:pStyle w:val="16"/>
        <w:numPr>
          <w:ilvl w:val="0"/>
          <w:numId w:val="1"/>
        </w:numPr>
        <w:spacing w:before="60" w:after="60" w:line="320" w:lineRule="auto"/>
      </w:pPr>
      <w:r>
        <w:rPr>
          <w:rFonts w:ascii="Arial" w:hAnsi="Arial" w:eastAsia="Arial" w:cs="Arial"/>
          <w:b w:val="0"/>
          <w:bCs w:val="0"/>
          <w:color w:val="555555"/>
          <w:sz w:val="22"/>
          <w:szCs w:val="22"/>
        </w:rPr>
        <w:t>A 2025 study revealed that many intrusion detection systems still completely miss Evil Twin attacks</w:t>
      </w:r>
    </w:p>
    <w:p w14:paraId="6A008AB8">
      <w:pPr>
        <w:pStyle w:val="16"/>
        <w:numPr>
          <w:ilvl w:val="0"/>
          <w:numId w:val="1"/>
        </w:numPr>
        <w:spacing w:before="60" w:after="60" w:line="320" w:lineRule="auto"/>
      </w:pPr>
      <w:r>
        <w:rPr>
          <w:rFonts w:ascii="Arial" w:hAnsi="Arial" w:eastAsia="Arial" w:cs="Arial"/>
          <w:b w:val="0"/>
          <w:bCs w:val="0"/>
          <w:color w:val="555555"/>
          <w:sz w:val="22"/>
          <w:szCs w:val="22"/>
        </w:rPr>
        <w:t>Attackers have learned to stay silent and blend in, making detection even harder over time</w:t>
      </w:r>
    </w:p>
    <w:p w14:paraId="013A63B2">
      <w:pPr>
        <w:pStyle w:val="16"/>
        <w:numPr>
          <w:ilvl w:val="0"/>
          <w:numId w:val="1"/>
        </w:numPr>
        <w:spacing w:before="60" w:after="60" w:line="320" w:lineRule="auto"/>
      </w:pPr>
      <w:r>
        <w:rPr>
          <w:rFonts w:ascii="Arial" w:hAnsi="Arial" w:eastAsia="Arial" w:cs="Arial"/>
          <w:b w:val="0"/>
          <w:bCs w:val="0"/>
          <w:color w:val="555555"/>
          <w:sz w:val="22"/>
          <w:szCs w:val="22"/>
        </w:rPr>
        <w:t>The research is improving but the attack is improving too</w:t>
      </w:r>
    </w:p>
    <w:p w14:paraId="233EC67A">
      <w:pPr>
        <w:spacing w:before="80" w:after="80"/>
      </w:pPr>
    </w:p>
    <w:p w14:paraId="730FE39B">
      <w:pPr>
        <w:pStyle w:val="3"/>
        <w:spacing w:before="280" w:after="120"/>
      </w:pPr>
      <w:r>
        <w:rPr>
          <w:rFonts w:ascii="Arial" w:hAnsi="Arial" w:eastAsia="Arial" w:cs="Arial"/>
          <w:b/>
          <w:bCs/>
          <w:color w:val="1F3864"/>
          <w:sz w:val="28"/>
          <w:szCs w:val="28"/>
        </w:rPr>
        <w:t>4.4 Research References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6480"/>
        <w:gridCol w:w="1440"/>
      </w:tblGrid>
      <w:tr w14:paraId="7847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EA1766C">
            <w:r>
              <w:rPr>
                <w:rFonts w:ascii="Arial" w:hAnsi="Arial" w:eastAsia="Arial" w:cs="Arial"/>
                <w:b/>
                <w:bCs/>
                <w:color w:val="FFFFFF"/>
                <w:sz w:val="20"/>
                <w:szCs w:val="20"/>
              </w:rPr>
              <w:t>#</w:t>
            </w:r>
          </w:p>
        </w:tc>
        <w:tc>
          <w:tcPr>
            <w:tcW w:w="64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96CD745">
            <w:r>
              <w:rPr>
                <w:rFonts w:ascii="Arial" w:hAnsi="Arial" w:eastAsia="Arial" w:cs="Arial"/>
                <w:b/>
                <w:bCs/>
                <w:color w:val="FFFFFF"/>
                <w:sz w:val="20"/>
                <w:szCs w:val="20"/>
              </w:rPr>
              <w:t>Reference</w:t>
            </w:r>
          </w:p>
        </w:tc>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54942A1">
            <w:r>
              <w:rPr>
                <w:rFonts w:ascii="Arial" w:hAnsi="Arial" w:eastAsia="Arial" w:cs="Arial"/>
                <w:b/>
                <w:bCs/>
                <w:color w:val="FFFFFF"/>
                <w:sz w:val="20"/>
                <w:szCs w:val="20"/>
              </w:rPr>
              <w:t>Year</w:t>
            </w:r>
          </w:p>
        </w:tc>
      </w:tr>
      <w:tr w14:paraId="4718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005F851">
            <w:r>
              <w:rPr>
                <w:rFonts w:ascii="Arial" w:hAnsi="Arial" w:eastAsia="Arial" w:cs="Arial"/>
                <w:color w:val="555555"/>
                <w:sz w:val="20"/>
                <w:szCs w:val="20"/>
              </w:rPr>
              <w:t>1</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751FC9A">
            <w:r>
              <w:rPr>
                <w:rFonts w:ascii="Arial" w:hAnsi="Arial" w:eastAsia="Arial" w:cs="Arial"/>
                <w:color w:val="555555"/>
                <w:sz w:val="20"/>
                <w:szCs w:val="20"/>
              </w:rPr>
              <w:t>Data Mining Approach for Evil Twin Attack Identification in Wi-Fi Networks — MDPI Journal</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FA15C04">
            <w:r>
              <w:rPr>
                <w:rFonts w:ascii="Arial" w:hAnsi="Arial" w:eastAsia="Arial" w:cs="Arial"/>
                <w:b/>
                <w:bCs/>
                <w:color w:val="C0392B"/>
                <w:sz w:val="20"/>
                <w:szCs w:val="20"/>
              </w:rPr>
              <w:t>2024</w:t>
            </w:r>
          </w:p>
        </w:tc>
      </w:tr>
      <w:tr w14:paraId="1CA0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738786">
            <w:r>
              <w:rPr>
                <w:rFonts w:ascii="Arial" w:hAnsi="Arial" w:eastAsia="Arial" w:cs="Arial"/>
                <w:color w:val="555555"/>
                <w:sz w:val="20"/>
                <w:szCs w:val="20"/>
              </w:rPr>
              <w:t>2</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1E2F2E">
            <w:r>
              <w:rPr>
                <w:rFonts w:ascii="Arial" w:hAnsi="Arial" w:eastAsia="Arial" w:cs="Arial"/>
                <w:color w:val="555555"/>
                <w:sz w:val="20"/>
                <w:szCs w:val="20"/>
              </w:rPr>
              <w:t>Enhanced Detection of Evil Twin Attacks Using Machine Learning Algorithms — IEEE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5B3D9F">
            <w:r>
              <w:rPr>
                <w:rFonts w:ascii="Arial" w:hAnsi="Arial" w:eastAsia="Arial" w:cs="Arial"/>
                <w:b/>
                <w:bCs/>
                <w:color w:val="C0392B"/>
                <w:sz w:val="20"/>
                <w:szCs w:val="20"/>
              </w:rPr>
              <w:t>2024</w:t>
            </w:r>
          </w:p>
        </w:tc>
      </w:tr>
      <w:tr w14:paraId="4640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51BF147">
            <w:r>
              <w:rPr>
                <w:rFonts w:ascii="Arial" w:hAnsi="Arial" w:eastAsia="Arial" w:cs="Arial"/>
                <w:color w:val="555555"/>
                <w:sz w:val="20"/>
                <w:szCs w:val="20"/>
              </w:rPr>
              <w:t>3</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787DBE9">
            <w:r>
              <w:rPr>
                <w:rFonts w:ascii="Arial" w:hAnsi="Arial" w:eastAsia="Arial" w:cs="Arial"/>
                <w:color w:val="555555"/>
                <w:sz w:val="20"/>
                <w:szCs w:val="20"/>
              </w:rPr>
              <w:t>Stealth and Evasion Techniques in Rogue Access Point Attacks — IEEE Xplore</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6F4A910">
            <w:r>
              <w:rPr>
                <w:rFonts w:ascii="Arial" w:hAnsi="Arial" w:eastAsia="Arial" w:cs="Arial"/>
                <w:b/>
                <w:bCs/>
                <w:color w:val="C0392B"/>
                <w:sz w:val="20"/>
                <w:szCs w:val="20"/>
              </w:rPr>
              <w:t>2025</w:t>
            </w:r>
          </w:p>
        </w:tc>
      </w:tr>
      <w:tr w14:paraId="49F7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61452">
            <w:r>
              <w:rPr>
                <w:rFonts w:ascii="Arial" w:hAnsi="Arial" w:eastAsia="Arial" w:cs="Arial"/>
                <w:color w:val="555555"/>
                <w:sz w:val="20"/>
                <w:szCs w:val="20"/>
              </w:rPr>
              <w:t>4</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52625">
            <w:r>
              <w:rPr>
                <w:rFonts w:ascii="Arial" w:hAnsi="Arial" w:eastAsia="Arial" w:cs="Arial"/>
                <w:color w:val="555555"/>
                <w:sz w:val="20"/>
                <w:szCs w:val="20"/>
              </w:rPr>
              <w:t>A Survey on Rogue Access Point Detection Methods — IEEE Survey Paper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4C308E">
            <w:r>
              <w:rPr>
                <w:rFonts w:ascii="Arial" w:hAnsi="Arial" w:eastAsia="Arial" w:cs="Arial"/>
                <w:b/>
                <w:bCs/>
                <w:color w:val="C0392B"/>
                <w:sz w:val="20"/>
                <w:szCs w:val="20"/>
              </w:rPr>
              <w:t>2022</w:t>
            </w:r>
          </w:p>
        </w:tc>
      </w:tr>
      <w:tr w14:paraId="79FF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317BA91">
            <w:r>
              <w:rPr>
                <w:rFonts w:ascii="Arial" w:hAnsi="Arial" w:eastAsia="Arial" w:cs="Arial"/>
                <w:color w:val="555555"/>
                <w:sz w:val="20"/>
                <w:szCs w:val="20"/>
              </w:rPr>
              <w:t>5</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1C10EC3">
            <w:r>
              <w:rPr>
                <w:rFonts w:ascii="Arial" w:hAnsi="Arial" w:eastAsia="Arial" w:cs="Arial"/>
                <w:color w:val="555555"/>
                <w:sz w:val="20"/>
                <w:szCs w:val="20"/>
              </w:rPr>
              <w:t>Evil Twin Attack Detection Using Statistical Methods — Early ML Detection Research</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9F0362A">
            <w:r>
              <w:rPr>
                <w:rFonts w:ascii="Arial" w:hAnsi="Arial" w:eastAsia="Arial" w:cs="Arial"/>
                <w:b/>
                <w:bCs/>
                <w:color w:val="C0392B"/>
                <w:sz w:val="20"/>
                <w:szCs w:val="20"/>
              </w:rPr>
              <w:t>2018</w:t>
            </w:r>
          </w:p>
        </w:tc>
      </w:tr>
    </w:tbl>
    <w:p w14:paraId="4145011F">
      <w:pPr>
        <w:spacing w:before="80" w:after="80"/>
      </w:pPr>
    </w:p>
    <w:p w14:paraId="3E07DFC5">
      <w:pPr>
        <w:pStyle w:val="3"/>
        <w:spacing w:before="280" w:after="120"/>
      </w:pPr>
      <w:r>
        <w:rPr>
          <w:rFonts w:ascii="Arial" w:hAnsi="Arial" w:eastAsia="Arial" w:cs="Arial"/>
          <w:b/>
          <w:bCs/>
          <w:color w:val="1F3864"/>
          <w:sz w:val="28"/>
          <w:szCs w:val="28"/>
        </w:rPr>
        <w:t>4.5 Current Status (2026)</w:t>
      </w:r>
    </w:p>
    <w:p w14:paraId="54748437">
      <w:pPr>
        <w:pStyle w:val="16"/>
        <w:numPr>
          <w:ilvl w:val="0"/>
          <w:numId w:val="1"/>
        </w:numPr>
        <w:spacing w:before="60" w:after="60" w:line="320" w:lineRule="auto"/>
      </w:pPr>
      <w:r>
        <w:rPr>
          <w:rFonts w:ascii="Arial" w:hAnsi="Arial" w:eastAsia="Arial" w:cs="Arial"/>
          <w:b w:val="0"/>
          <w:bCs w:val="0"/>
          <w:color w:val="555555"/>
          <w:sz w:val="22"/>
          <w:szCs w:val="22"/>
        </w:rPr>
        <w:t>Evil Twin attacks are not a thing of the past — they are happening right now in 2026</w:t>
      </w:r>
    </w:p>
    <w:p w14:paraId="449D4449">
      <w:pPr>
        <w:pStyle w:val="16"/>
        <w:numPr>
          <w:ilvl w:val="0"/>
          <w:numId w:val="1"/>
        </w:numPr>
        <w:spacing w:before="60" w:after="60" w:line="320" w:lineRule="auto"/>
      </w:pPr>
      <w:r>
        <w:rPr>
          <w:rFonts w:ascii="Arial" w:hAnsi="Arial" w:eastAsia="Arial" w:cs="Arial"/>
          <w:b w:val="0"/>
          <w:bCs w:val="0"/>
          <w:color w:val="555555"/>
          <w:sz w:val="22"/>
          <w:szCs w:val="22"/>
        </w:rPr>
        <w:t>Every airport, coffee shop, hotel and university with public Wi-Fi is a potential attack environment</w:t>
      </w:r>
    </w:p>
    <w:p w14:paraId="2F79F7FF">
      <w:pPr>
        <w:pStyle w:val="16"/>
        <w:numPr>
          <w:ilvl w:val="0"/>
          <w:numId w:val="1"/>
        </w:numPr>
        <w:spacing w:before="60" w:after="60" w:line="320" w:lineRule="auto"/>
      </w:pPr>
      <w:r>
        <w:rPr>
          <w:rFonts w:ascii="Arial" w:hAnsi="Arial" w:eastAsia="Arial" w:cs="Arial"/>
          <w:b w:val="0"/>
          <w:bCs w:val="0"/>
          <w:color w:val="555555"/>
          <w:sz w:val="22"/>
          <w:szCs w:val="22"/>
        </w:rPr>
        <w:t>Government cybersecurity agencies including CISA still actively warn the public about fake Wi-Fi hotspots</w:t>
      </w:r>
    </w:p>
    <w:p w14:paraId="5216E185">
      <w:pPr>
        <w:pStyle w:val="16"/>
        <w:numPr>
          <w:ilvl w:val="0"/>
          <w:numId w:val="1"/>
        </w:numPr>
        <w:spacing w:before="60" w:after="60" w:line="320" w:lineRule="auto"/>
      </w:pPr>
      <w:r>
        <w:rPr>
          <w:rFonts w:ascii="Arial" w:hAnsi="Arial" w:eastAsia="Arial" w:cs="Arial"/>
          <w:b w:val="0"/>
          <w:bCs w:val="0"/>
          <w:color w:val="555555"/>
          <w:sz w:val="22"/>
          <w:szCs w:val="22"/>
        </w:rPr>
        <w:t>WPA3 is widely deployed but does not stop an attacker from copying a network name and deceiving users</w:t>
      </w:r>
    </w:p>
    <w:p w14:paraId="631CF320">
      <w:pPr>
        <w:pStyle w:val="16"/>
        <w:numPr>
          <w:ilvl w:val="0"/>
          <w:numId w:val="1"/>
        </w:numPr>
        <w:spacing w:before="60" w:after="60" w:line="320" w:lineRule="auto"/>
      </w:pPr>
      <w:r>
        <w:rPr>
          <w:rFonts w:ascii="Arial" w:hAnsi="Arial" w:eastAsia="Arial" w:cs="Arial"/>
          <w:b w:val="0"/>
          <w:bCs w:val="0"/>
          <w:color w:val="555555"/>
          <w:sz w:val="22"/>
          <w:szCs w:val="22"/>
        </w:rPr>
        <w:t>The most dangerous part is that the user does nothing wrong — they just trust what they see</w:t>
      </w:r>
    </w:p>
    <w:p w14:paraId="5764C8D7">
      <w:pPr>
        <w:pStyle w:val="16"/>
        <w:numPr>
          <w:ilvl w:val="0"/>
          <w:numId w:val="1"/>
        </w:numPr>
        <w:spacing w:before="60" w:after="60" w:line="320" w:lineRule="auto"/>
      </w:pPr>
      <w:r>
        <w:rPr>
          <w:rFonts w:ascii="Arial" w:hAnsi="Arial" w:eastAsia="Arial" w:cs="Arial"/>
          <w:b w:val="0"/>
          <w:bCs w:val="0"/>
          <w:color w:val="555555"/>
          <w:sz w:val="22"/>
          <w:szCs w:val="22"/>
        </w:rPr>
        <w:t>Research continues but awareness remains the strongest defense we have today</w:t>
      </w:r>
    </w:p>
    <w:p w14:paraId="38834242">
      <w:pPr>
        <w:spacing w:before="80" w:after="80"/>
      </w:pPr>
    </w:p>
    <w:p w14:paraId="2F1A34C0">
      <w:pPr>
        <w:pStyle w:val="3"/>
        <w:spacing w:before="280" w:after="120"/>
      </w:pPr>
      <w:r>
        <w:rPr>
          <w:rFonts w:ascii="Arial" w:hAnsi="Arial" w:eastAsia="Arial" w:cs="Arial"/>
          <w:b/>
          <w:bCs/>
          <w:color w:val="1F3864"/>
          <w:sz w:val="28"/>
          <w:szCs w:val="28"/>
        </w:rPr>
        <w:t>4.6 Current Status References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6480"/>
        <w:gridCol w:w="1440"/>
      </w:tblGrid>
      <w:tr w14:paraId="18C7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A5B6BC8">
            <w:r>
              <w:rPr>
                <w:rFonts w:ascii="Arial" w:hAnsi="Arial" w:eastAsia="Arial" w:cs="Arial"/>
                <w:b/>
                <w:bCs/>
                <w:color w:val="FFFFFF"/>
                <w:sz w:val="20"/>
                <w:szCs w:val="20"/>
              </w:rPr>
              <w:t>#</w:t>
            </w:r>
          </w:p>
        </w:tc>
        <w:tc>
          <w:tcPr>
            <w:tcW w:w="64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132281A">
            <w:r>
              <w:rPr>
                <w:rFonts w:ascii="Arial" w:hAnsi="Arial" w:eastAsia="Arial" w:cs="Arial"/>
                <w:b/>
                <w:bCs/>
                <w:color w:val="FFFFFF"/>
                <w:sz w:val="20"/>
                <w:szCs w:val="20"/>
              </w:rPr>
              <w:t>Reference</w:t>
            </w:r>
          </w:p>
        </w:tc>
        <w:tc>
          <w:tcPr>
            <w:tcW w:w="14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B308993">
            <w:r>
              <w:rPr>
                <w:rFonts w:ascii="Arial" w:hAnsi="Arial" w:eastAsia="Arial" w:cs="Arial"/>
                <w:b/>
                <w:bCs/>
                <w:color w:val="FFFFFF"/>
                <w:sz w:val="20"/>
                <w:szCs w:val="20"/>
              </w:rPr>
              <w:t>Year</w:t>
            </w:r>
          </w:p>
        </w:tc>
      </w:tr>
      <w:tr w14:paraId="4E52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D4ABF0B">
            <w:r>
              <w:rPr>
                <w:rFonts w:ascii="Arial" w:hAnsi="Arial" w:eastAsia="Arial" w:cs="Arial"/>
                <w:color w:val="555555"/>
                <w:sz w:val="20"/>
                <w:szCs w:val="20"/>
              </w:rPr>
              <w:t>1</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E0D69E8">
            <w:r>
              <w:rPr>
                <w:rFonts w:ascii="Arial" w:hAnsi="Arial" w:eastAsia="Arial" w:cs="Arial"/>
                <w:color w:val="555555"/>
                <w:sz w:val="20"/>
                <w:szCs w:val="20"/>
              </w:rPr>
              <w:t>CISA Advisory — Public Wi-Fi security risks for travelers</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EF25CAD">
            <w:r>
              <w:rPr>
                <w:rFonts w:ascii="Arial" w:hAnsi="Arial" w:eastAsia="Arial" w:cs="Arial"/>
                <w:b/>
                <w:bCs/>
                <w:color w:val="C0392B"/>
                <w:sz w:val="20"/>
                <w:szCs w:val="20"/>
              </w:rPr>
              <w:t>2025</w:t>
            </w:r>
          </w:p>
        </w:tc>
      </w:tr>
      <w:tr w14:paraId="5B3B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DA9B25">
            <w:r>
              <w:rPr>
                <w:rFonts w:ascii="Arial" w:hAnsi="Arial" w:eastAsia="Arial" w:cs="Arial"/>
                <w:color w:val="555555"/>
                <w:sz w:val="20"/>
                <w:szCs w:val="20"/>
              </w:rPr>
              <w:t>2</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FA973F">
            <w:r>
              <w:rPr>
                <w:rFonts w:ascii="Arial" w:hAnsi="Arial" w:eastAsia="Arial" w:cs="Arial"/>
                <w:color w:val="555555"/>
                <w:sz w:val="20"/>
                <w:szCs w:val="20"/>
              </w:rPr>
              <w:t>Wi-Fi Alliance — WPA3 does not prevent Evil Twin impersonation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E839CA">
            <w:r>
              <w:rPr>
                <w:rFonts w:ascii="Arial" w:hAnsi="Arial" w:eastAsia="Arial" w:cs="Arial"/>
                <w:b/>
                <w:bCs/>
                <w:color w:val="C0392B"/>
                <w:sz w:val="20"/>
                <w:szCs w:val="20"/>
              </w:rPr>
              <w:t>2024</w:t>
            </w:r>
          </w:p>
        </w:tc>
      </w:tr>
      <w:tr w14:paraId="7480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7069683">
            <w:r>
              <w:rPr>
                <w:rFonts w:ascii="Arial" w:hAnsi="Arial" w:eastAsia="Arial" w:cs="Arial"/>
                <w:color w:val="555555"/>
                <w:sz w:val="20"/>
                <w:szCs w:val="20"/>
              </w:rPr>
              <w:t>3</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8BD2A0F">
            <w:r>
              <w:rPr>
                <w:rFonts w:ascii="Arial" w:hAnsi="Arial" w:eastAsia="Arial" w:cs="Arial"/>
                <w:color w:val="555555"/>
                <w:sz w:val="20"/>
                <w:szCs w:val="20"/>
              </w:rPr>
              <w:t>Enhanced Detection of Evil Twin Attacks in Public Wi-Fi Networks — ongoing research</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0359852">
            <w:r>
              <w:rPr>
                <w:rFonts w:ascii="Arial" w:hAnsi="Arial" w:eastAsia="Arial" w:cs="Arial"/>
                <w:b/>
                <w:bCs/>
                <w:color w:val="C0392B"/>
                <w:sz w:val="20"/>
                <w:szCs w:val="20"/>
              </w:rPr>
              <w:t>2025</w:t>
            </w:r>
          </w:p>
        </w:tc>
      </w:tr>
      <w:tr w14:paraId="78733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605D33">
            <w:r>
              <w:rPr>
                <w:rFonts w:ascii="Arial" w:hAnsi="Arial" w:eastAsia="Arial" w:cs="Arial"/>
                <w:color w:val="555555"/>
                <w:sz w:val="20"/>
                <w:szCs w:val="20"/>
              </w:rPr>
              <w:t>4</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B2833">
            <w:r>
              <w:rPr>
                <w:rFonts w:ascii="Arial" w:hAnsi="Arial" w:eastAsia="Arial" w:cs="Arial"/>
                <w:color w:val="555555"/>
                <w:sz w:val="20"/>
                <w:szCs w:val="20"/>
              </w:rPr>
              <w:t>Cybersecurity and Infrastructure Security Agency — rogue access point warnings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55BC3">
            <w:r>
              <w:rPr>
                <w:rFonts w:ascii="Arial" w:hAnsi="Arial" w:eastAsia="Arial" w:cs="Arial"/>
                <w:b/>
                <w:bCs/>
                <w:color w:val="C0392B"/>
                <w:sz w:val="20"/>
                <w:szCs w:val="20"/>
              </w:rPr>
              <w:t>2026</w:t>
            </w:r>
          </w:p>
        </w:tc>
      </w:tr>
      <w:tr w14:paraId="228D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858EA34">
            <w:r>
              <w:rPr>
                <w:rFonts w:ascii="Arial" w:hAnsi="Arial" w:eastAsia="Arial" w:cs="Arial"/>
                <w:color w:val="555555"/>
                <w:sz w:val="20"/>
                <w:szCs w:val="20"/>
              </w:rPr>
              <w:t>5</w:t>
            </w:r>
          </w:p>
        </w:tc>
        <w:tc>
          <w:tcPr>
            <w:tcW w:w="648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2AC0A6F">
            <w:r>
              <w:rPr>
                <w:rFonts w:ascii="Arial" w:hAnsi="Arial" w:eastAsia="Arial" w:cs="Arial"/>
                <w:color w:val="555555"/>
                <w:sz w:val="20"/>
                <w:szCs w:val="20"/>
              </w:rPr>
              <w:t>National Institute of Standards and Technology NIST — wireless network threat guidelines</w:t>
            </w:r>
          </w:p>
        </w:tc>
        <w:tc>
          <w:tcPr>
            <w:tcW w:w="14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9EBF7C0">
            <w:r>
              <w:rPr>
                <w:rFonts w:ascii="Arial" w:hAnsi="Arial" w:eastAsia="Arial" w:cs="Arial"/>
                <w:b/>
                <w:bCs/>
                <w:color w:val="C0392B"/>
                <w:sz w:val="20"/>
                <w:szCs w:val="20"/>
              </w:rPr>
              <w:t>2024</w:t>
            </w:r>
          </w:p>
        </w:tc>
      </w:tr>
    </w:tbl>
    <w:p w14:paraId="1ED1D8E1">
      <w:pPr>
        <w:spacing w:before="80" w:after="80"/>
      </w:pPr>
    </w:p>
    <w:p w14:paraId="66822DD1">
      <w:pPr>
        <w:pBdr>
          <w:bottom w:val="single" w:color="DDDDDD"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28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60" w:type="dxa"/>
              <w:left w:w="240" w:type="dxa"/>
              <w:bottom w:w="160" w:type="dxa"/>
              <w:right w:w="240" w:type="dxa"/>
            </w:tcMar>
          </w:tcPr>
          <w:p w14:paraId="086E581E">
            <w:pPr>
              <w:jc w:val="left"/>
            </w:pPr>
            <w:r>
              <w:rPr>
                <w:rFonts w:ascii="Arial" w:hAnsi="Arial" w:eastAsia="Arial" w:cs="Arial"/>
                <w:b/>
                <w:bCs/>
                <w:color w:val="FFFFFF"/>
                <w:sz w:val="28"/>
                <w:szCs w:val="28"/>
              </w:rPr>
              <w:t>5. Prevention</w:t>
            </w:r>
          </w:p>
        </w:tc>
      </w:tr>
    </w:tbl>
    <w:p w14:paraId="2E5981A7">
      <w:pPr>
        <w:spacing w:before="80" w:after="80"/>
      </w:pPr>
    </w:p>
    <w:p w14:paraId="526244EA">
      <w:pPr>
        <w:pStyle w:val="3"/>
        <w:spacing w:before="280" w:after="120"/>
      </w:pPr>
      <w:r>
        <w:rPr>
          <w:rFonts w:ascii="Arial" w:hAnsi="Arial" w:eastAsia="Arial" w:cs="Arial"/>
          <w:b/>
          <w:bCs/>
          <w:color w:val="1F3864"/>
          <w:sz w:val="28"/>
          <w:szCs w:val="28"/>
        </w:rPr>
        <w:t>5.1 How to Stay Protected</w:t>
      </w:r>
    </w:p>
    <w:p w14:paraId="6A7D0D21">
      <w:pPr>
        <w:spacing w:before="60" w:after="60" w:line="360" w:lineRule="auto"/>
      </w:pPr>
      <w:r>
        <w:rPr>
          <w:rFonts w:ascii="Arial" w:hAnsi="Arial" w:eastAsia="Arial" w:cs="Arial"/>
          <w:color w:val="555555"/>
          <w:sz w:val="22"/>
          <w:szCs w:val="22"/>
        </w:rPr>
        <w:t>Prevention does not require technical knowledge. It requires habit. Every one of these steps takes less than ten seconds and can stop an attack completely.</w:t>
      </w:r>
    </w:p>
    <w:p w14:paraId="200A5FD9">
      <w:pPr>
        <w:spacing w:before="80" w:after="80"/>
      </w:pPr>
    </w:p>
    <w:p w14:paraId="66F09BBE">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Never connect to a public Wi-Fi network without verifying the exact name with staff</w:t>
      </w:r>
    </w:p>
    <w:p w14:paraId="4F18306E">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Always use a VPN — even if you connect to a fake network, your data stays encrypted because the VPN encrypts traffic before it leaves your device</w:t>
      </w:r>
    </w:p>
    <w:p w14:paraId="4E308C51">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Turn off auto-connect on your phone and laptop so your device never joins a network silently without your knowledge</w:t>
      </w:r>
    </w:p>
    <w:p w14:paraId="40C0A534">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Always look for HTTPS in your browser before entering any password or personal data — HTTP means your data travels unencrypted</w:t>
      </w:r>
    </w:p>
    <w:p w14:paraId="0A6A0301">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Use mobile data for sensitive tasks like banking or email when in public places</w:t>
      </w:r>
    </w:p>
    <w:p w14:paraId="17DC1AF5">
      <w:pPr>
        <w:pStyle w:val="16"/>
        <w:numPr>
          <w:ilvl w:val="0"/>
          <w:numId w:val="2"/>
        </w:numPr>
        <w:spacing w:before="60" w:after="60" w:line="320" w:lineRule="auto"/>
        <w:ind w:left="720" w:leftChars="0" w:hanging="360" w:firstLineChars="0"/>
      </w:pPr>
      <w:r>
        <w:rPr>
          <w:rFonts w:ascii="Arial" w:hAnsi="Arial" w:eastAsia="Arial" w:cs="Arial"/>
          <w:color w:val="555555"/>
          <w:sz w:val="22"/>
          <w:szCs w:val="22"/>
        </w:rPr>
        <w:t>If two networks have very similar names in the same place, that is a red flag — do not connect to either until you verify with staff which one is real</w:t>
      </w:r>
    </w:p>
    <w:p w14:paraId="69E409A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51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4F7"/>
            <w:tcMar>
              <w:top w:w="120" w:type="dxa"/>
              <w:left w:w="200" w:type="dxa"/>
              <w:bottom w:w="120" w:type="dxa"/>
              <w:right w:w="200" w:type="dxa"/>
            </w:tcMar>
          </w:tcPr>
          <w:p w14:paraId="00CB6253">
            <w:pPr>
              <w:spacing w:before="0" w:after="80"/>
            </w:pPr>
            <w:r>
              <w:rPr>
                <w:rFonts w:ascii="Arial" w:hAnsi="Arial" w:eastAsia="Arial" w:cs="Arial"/>
                <w:b/>
                <w:bCs/>
                <w:color w:val="1F3864"/>
                <w:sz w:val="20"/>
                <w:szCs w:val="20"/>
              </w:rPr>
              <w:t>Why VPN Works</w:t>
            </w:r>
          </w:p>
          <w:p w14:paraId="06650158">
            <w:pPr>
              <w:spacing w:before="0" w:after="0"/>
            </w:pPr>
            <w:r>
              <w:rPr>
                <w:rFonts w:ascii="Arial" w:hAnsi="Arial" w:eastAsia="Arial" w:cs="Arial"/>
                <w:color w:val="555555"/>
                <w:sz w:val="20"/>
                <w:szCs w:val="20"/>
              </w:rPr>
              <w:t>A VPN encrypts all your network traffic before it leaves your device. Even if an attacker intercepts your packets through an Evil Twin network, they see only encrypted data that is completely unreadable without the decryption key.</w:t>
            </w:r>
          </w:p>
        </w:tc>
      </w:tr>
    </w:tbl>
    <w:p w14:paraId="0607D269">
      <w:pPr>
        <w:spacing w:before="80" w:after="80"/>
      </w:pPr>
    </w:p>
    <w:p w14:paraId="47A96694">
      <w:pPr>
        <w:pBdr>
          <w:bottom w:val="single" w:color="DDDDDD"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74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60" w:type="dxa"/>
              <w:left w:w="240" w:type="dxa"/>
              <w:bottom w:w="160" w:type="dxa"/>
              <w:right w:w="240" w:type="dxa"/>
            </w:tcMar>
          </w:tcPr>
          <w:p w14:paraId="6660675C">
            <w:pPr>
              <w:jc w:val="left"/>
            </w:pPr>
            <w:r>
              <w:rPr>
                <w:rFonts w:ascii="Arial" w:hAnsi="Arial" w:eastAsia="Arial" w:cs="Arial"/>
                <w:b/>
                <w:bCs/>
                <w:color w:val="FFFFFF"/>
                <w:sz w:val="28"/>
                <w:szCs w:val="28"/>
              </w:rPr>
              <w:t>6. Detection Tool</w:t>
            </w:r>
          </w:p>
        </w:tc>
      </w:tr>
    </w:tbl>
    <w:p w14:paraId="1E9319B6">
      <w:pPr>
        <w:spacing w:before="80" w:after="80"/>
      </w:pPr>
    </w:p>
    <w:p w14:paraId="22CDE058">
      <w:pPr>
        <w:pStyle w:val="3"/>
        <w:spacing w:before="280" w:after="120"/>
      </w:pPr>
      <w:r>
        <w:rPr>
          <w:rFonts w:ascii="Arial" w:hAnsi="Arial" w:eastAsia="Arial" w:cs="Arial"/>
          <w:b/>
          <w:bCs/>
          <w:color w:val="1F3864"/>
          <w:sz w:val="28"/>
          <w:szCs w:val="28"/>
        </w:rPr>
        <w:t>6.1 Overview</w:t>
      </w:r>
    </w:p>
    <w:p w14:paraId="0A6A36E9">
      <w:pPr>
        <w:spacing w:before="60" w:after="60" w:line="360" w:lineRule="auto"/>
      </w:pPr>
      <w:r>
        <w:rPr>
          <w:rFonts w:ascii="Arial" w:hAnsi="Arial" w:eastAsia="Arial" w:cs="Arial"/>
          <w:color w:val="555555"/>
          <w:sz w:val="22"/>
          <w:szCs w:val="22"/>
        </w:rPr>
        <w:t>As part of this project, a real Evil Twin detection tool was built from scratch for Windows. The tool requires no installation, no extra libraries, and no technical knowledge to run. It uses Windows built-in commands to scan nearby networks and applies two detection rules to identify suspicious activity.</w:t>
      </w:r>
    </w:p>
    <w:p w14:paraId="2EEBA69A">
      <w:pPr>
        <w:spacing w:before="80" w:after="80"/>
      </w:pPr>
    </w:p>
    <w:p w14:paraId="28269CAA">
      <w:pPr>
        <w:pStyle w:val="3"/>
        <w:spacing w:before="280" w:after="120"/>
      </w:pPr>
      <w:r>
        <w:rPr>
          <w:rFonts w:ascii="Arial" w:hAnsi="Arial" w:eastAsia="Arial" w:cs="Arial"/>
          <w:b/>
          <w:bCs/>
          <w:color w:val="1F3864"/>
          <w:sz w:val="28"/>
          <w:szCs w:val="28"/>
        </w:rPr>
        <w:t>6.2 Features</w:t>
      </w:r>
    </w:p>
    <w:p w14:paraId="6D0D69C1">
      <w:pPr>
        <w:pStyle w:val="16"/>
        <w:numPr>
          <w:ilvl w:val="0"/>
          <w:numId w:val="1"/>
        </w:numPr>
        <w:spacing w:before="60" w:after="60" w:line="320" w:lineRule="auto"/>
      </w:pPr>
      <w:r>
        <w:rPr>
          <w:rFonts w:ascii="Arial" w:hAnsi="Arial" w:eastAsia="Arial" w:cs="Arial"/>
          <w:b w:val="0"/>
          <w:bCs w:val="0"/>
          <w:color w:val="555555"/>
          <w:sz w:val="22"/>
          <w:szCs w:val="22"/>
        </w:rPr>
        <w:t>Scans all nearby Wi-Fi networks automatically using the Windows netsh command</w:t>
      </w:r>
    </w:p>
    <w:p w14:paraId="625AFA80">
      <w:pPr>
        <w:pStyle w:val="16"/>
        <w:numPr>
          <w:ilvl w:val="0"/>
          <w:numId w:val="1"/>
        </w:numPr>
        <w:spacing w:before="60" w:after="60" w:line="320" w:lineRule="auto"/>
      </w:pPr>
      <w:r>
        <w:rPr>
          <w:rFonts w:ascii="Arial" w:hAnsi="Arial" w:eastAsia="Arial" w:cs="Arial"/>
          <w:b w:val="0"/>
          <w:bCs w:val="0"/>
          <w:color w:val="555555"/>
          <w:sz w:val="22"/>
          <w:szCs w:val="22"/>
        </w:rPr>
        <w:t>Displays all detected networks with name, MAC address, and signal strength</w:t>
      </w:r>
    </w:p>
    <w:p w14:paraId="71074FA2">
      <w:pPr>
        <w:pStyle w:val="16"/>
        <w:numPr>
          <w:ilvl w:val="0"/>
          <w:numId w:val="1"/>
        </w:numPr>
        <w:spacing w:before="60" w:after="60" w:line="320" w:lineRule="auto"/>
      </w:pPr>
      <w:r>
        <w:rPr>
          <w:rFonts w:ascii="Arial" w:hAnsi="Arial" w:eastAsia="Arial" w:cs="Arial"/>
          <w:b w:val="0"/>
          <w:bCs w:val="0"/>
          <w:color w:val="555555"/>
          <w:sz w:val="22"/>
          <w:szCs w:val="22"/>
        </w:rPr>
        <w:t>Allows the user to choose one specific network to monitor, or all networks at once</w:t>
      </w:r>
    </w:p>
    <w:p w14:paraId="0AAC4991">
      <w:pPr>
        <w:pStyle w:val="16"/>
        <w:numPr>
          <w:ilvl w:val="0"/>
          <w:numId w:val="1"/>
        </w:numPr>
        <w:spacing w:before="60" w:after="60" w:line="320" w:lineRule="auto"/>
      </w:pPr>
      <w:r>
        <w:rPr>
          <w:rFonts w:ascii="Arial" w:hAnsi="Arial" w:eastAsia="Arial" w:cs="Arial"/>
          <w:b w:val="0"/>
          <w:bCs w:val="0"/>
          <w:color w:val="555555"/>
          <w:sz w:val="22"/>
          <w:szCs w:val="22"/>
        </w:rPr>
        <w:t>User sets the scan duration in minutes and the scan interval in seconds</w:t>
      </w:r>
    </w:p>
    <w:p w14:paraId="6BBBC743">
      <w:pPr>
        <w:pStyle w:val="16"/>
        <w:numPr>
          <w:ilvl w:val="0"/>
          <w:numId w:val="1"/>
        </w:numPr>
        <w:spacing w:before="60" w:after="60" w:line="320" w:lineRule="auto"/>
      </w:pPr>
      <w:r>
        <w:rPr>
          <w:rFonts w:ascii="Arial" w:hAnsi="Arial" w:eastAsia="Arial" w:cs="Arial"/>
          <w:b w:val="0"/>
          <w:bCs w:val="0"/>
          <w:color w:val="555555"/>
          <w:sz w:val="22"/>
          <w:szCs w:val="22"/>
        </w:rPr>
        <w:t>Applies two detection rules and shows exactly which rule was triggered</w:t>
      </w:r>
    </w:p>
    <w:p w14:paraId="477EB989">
      <w:pPr>
        <w:pStyle w:val="16"/>
        <w:numPr>
          <w:ilvl w:val="0"/>
          <w:numId w:val="1"/>
        </w:numPr>
        <w:spacing w:before="60" w:after="60" w:line="320" w:lineRule="auto"/>
      </w:pPr>
      <w:r>
        <w:rPr>
          <w:rFonts w:ascii="Arial" w:hAnsi="Arial" w:eastAsia="Arial" w:cs="Arial"/>
          <w:b w:val="0"/>
          <w:bCs w:val="0"/>
          <w:color w:val="555555"/>
          <w:sz w:val="22"/>
          <w:szCs w:val="22"/>
        </w:rPr>
        <w:t>Warns the user clearly with a highlighted alert when a suspicious network is found</w:t>
      </w:r>
    </w:p>
    <w:p w14:paraId="54119CD4">
      <w:pPr>
        <w:spacing w:before="80" w:after="80"/>
      </w:pPr>
    </w:p>
    <w:p w14:paraId="5BB7ABD0">
      <w:pPr>
        <w:pStyle w:val="3"/>
        <w:spacing w:before="280" w:after="120"/>
      </w:pPr>
      <w:r>
        <w:rPr>
          <w:rFonts w:ascii="Arial" w:hAnsi="Arial" w:eastAsia="Arial" w:cs="Arial"/>
          <w:b/>
          <w:bCs/>
          <w:color w:val="1F3864"/>
          <w:sz w:val="28"/>
          <w:szCs w:val="28"/>
        </w:rPr>
        <w:t>6.3 Detection Rules</w:t>
      </w:r>
    </w:p>
    <w:p w14:paraId="4EA2A9F8">
      <w:pPr>
        <w:spacing w:before="80" w:after="80"/>
      </w:pPr>
    </w:p>
    <w:p w14:paraId="08EFE917">
      <w:pPr>
        <w:spacing w:before="200" w:after="80"/>
      </w:pPr>
      <w:r>
        <w:rPr>
          <w:rFonts w:ascii="Arial" w:hAnsi="Arial" w:eastAsia="Arial" w:cs="Arial"/>
          <w:b/>
          <w:bCs/>
          <w:color w:val="C0392B"/>
          <w:sz w:val="24"/>
          <w:szCs w:val="24"/>
        </w:rPr>
        <w:t>Rule 1 — Duplicate MAC Address (Core Evil Twin Indicator)</w:t>
      </w:r>
    </w:p>
    <w:p w14:paraId="7697FD3D">
      <w:pPr>
        <w:spacing w:before="60" w:after="60" w:line="360" w:lineRule="auto"/>
      </w:pPr>
      <w:r>
        <w:rPr>
          <w:rFonts w:ascii="Arial" w:hAnsi="Arial" w:eastAsia="Arial" w:cs="Arial"/>
          <w:color w:val="555555"/>
          <w:sz w:val="22"/>
          <w:szCs w:val="22"/>
        </w:rPr>
        <w:t>If two networks share the same name but have different MAC addresses (BSSID), one of them is likely fake. Every physical router has a unique hardware address. If the same network name appears with two different hardware addresses, it means two different physical devices are broadcasting the same name. One is the real router. The other is the attacker.</w:t>
      </w:r>
    </w:p>
    <w:p w14:paraId="450A03E8">
      <w:pPr>
        <w:spacing w:before="80" w:after="80"/>
      </w:pPr>
    </w:p>
    <w:p w14:paraId="3A47781E">
      <w:pPr>
        <w:spacing w:before="200" w:after="80"/>
      </w:pPr>
      <w:r>
        <w:rPr>
          <w:rFonts w:ascii="Arial" w:hAnsi="Arial" w:eastAsia="Arial" w:cs="Arial"/>
          <w:b/>
          <w:bCs/>
          <w:color w:val="C0392B"/>
          <w:sz w:val="24"/>
          <w:szCs w:val="24"/>
        </w:rPr>
        <w:t>Rule 2 — Typosquat Name Detection</w:t>
      </w:r>
    </w:p>
    <w:p w14:paraId="32FE8DEF">
      <w:pPr>
        <w:spacing w:before="60" w:after="60" w:line="360" w:lineRule="auto"/>
      </w:pPr>
      <w:r>
        <w:rPr>
          <w:rFonts w:ascii="Arial" w:hAnsi="Arial" w:eastAsia="Arial" w:cs="Arial"/>
          <w:color w:val="555555"/>
          <w:sz w:val="22"/>
          <w:szCs w:val="22"/>
        </w:rPr>
        <w:t>A smarter attacker slightly changes the network name hoping the user will not notice. For example, AirPort_FreeWifi instead of Airport_FreeWifi — one capital letter difference that is nearly impossible to spot at a glance. Our tool compares all nearby network names against each other and calculates a similarity score. If two network names are 75% or more similar but not identical, the tool flags them as a possible typosquat attack.</w:t>
      </w:r>
    </w:p>
    <w:p w14:paraId="587C264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84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4F7"/>
            <w:tcMar>
              <w:top w:w="120" w:type="dxa"/>
              <w:left w:w="200" w:type="dxa"/>
              <w:bottom w:w="120" w:type="dxa"/>
              <w:right w:w="200" w:type="dxa"/>
            </w:tcMar>
          </w:tcPr>
          <w:p w14:paraId="5D49C83E">
            <w:pPr>
              <w:spacing w:before="0" w:after="80"/>
            </w:pPr>
            <w:r>
              <w:rPr>
                <w:rFonts w:ascii="Arial" w:hAnsi="Arial" w:eastAsia="Arial" w:cs="Arial"/>
                <w:b/>
                <w:bCs/>
                <w:color w:val="1F3864"/>
                <w:sz w:val="20"/>
                <w:szCs w:val="20"/>
              </w:rPr>
              <w:t>Real Example Detected</w:t>
            </w:r>
          </w:p>
          <w:p w14:paraId="524117C1">
            <w:pPr>
              <w:spacing w:before="0" w:after="0"/>
            </w:pPr>
            <w:r>
              <w:rPr>
                <w:rFonts w:ascii="Arial" w:hAnsi="Arial" w:eastAsia="Arial" w:cs="Arial"/>
                <w:color w:val="555555"/>
                <w:sz w:val="20"/>
                <w:szCs w:val="20"/>
              </w:rPr>
              <w:t>During testing, the tool successfully detected two nearby networks: Airport_FreeWifi (legitimate) and AirPort_Fr33Wifi (suspicious). The similarity check calculated an 82% match and flagged it immediately as a possible typosquat attack — exactly the kind of subtle name change that would fool a user scanning the Wi-Fi list in a hurry.</w:t>
            </w:r>
          </w:p>
        </w:tc>
      </w:tr>
    </w:tbl>
    <w:p w14:paraId="767BAD79">
      <w:pPr>
        <w:spacing w:before="80" w:after="80"/>
      </w:pPr>
    </w:p>
    <w:p w14:paraId="6F95ABE1">
      <w:pPr>
        <w:pStyle w:val="3"/>
        <w:spacing w:before="280" w:after="120"/>
      </w:pPr>
      <w:r>
        <w:rPr>
          <w:rFonts w:ascii="Arial" w:hAnsi="Arial" w:eastAsia="Arial" w:cs="Arial"/>
          <w:b/>
          <w:bCs/>
          <w:color w:val="1F3864"/>
          <w:sz w:val="28"/>
          <w:szCs w:val="28"/>
        </w:rPr>
        <w:t>6.4 How the Tool Works — Step by Step</w:t>
      </w:r>
    </w:p>
    <w:p w14:paraId="2FED1985">
      <w:pPr>
        <w:pStyle w:val="16"/>
        <w:numPr>
          <w:ilvl w:val="0"/>
          <w:numId w:val="3"/>
        </w:numPr>
        <w:spacing w:before="60" w:after="60" w:line="320" w:lineRule="auto"/>
      </w:pPr>
      <w:r>
        <w:rPr>
          <w:rFonts w:ascii="Arial" w:hAnsi="Arial" w:eastAsia="Arial" w:cs="Arial"/>
          <w:color w:val="555555"/>
          <w:sz w:val="22"/>
          <w:szCs w:val="22"/>
        </w:rPr>
        <w:t>The tool starts and shows a title screen</w:t>
      </w:r>
    </w:p>
    <w:p w14:paraId="6F217A50">
      <w:pPr>
        <w:pStyle w:val="16"/>
        <w:numPr>
          <w:ilvl w:val="0"/>
          <w:numId w:val="3"/>
        </w:numPr>
        <w:spacing w:before="60" w:after="60" w:line="320" w:lineRule="auto"/>
      </w:pPr>
      <w:r>
        <w:rPr>
          <w:rFonts w:ascii="Arial" w:hAnsi="Arial" w:eastAsia="Arial" w:cs="Arial"/>
          <w:color w:val="555555"/>
          <w:sz w:val="22"/>
          <w:szCs w:val="22"/>
        </w:rPr>
        <w:t>It scans all nearby networks and lists them for the user</w:t>
      </w:r>
    </w:p>
    <w:p w14:paraId="5D60AF1F">
      <w:pPr>
        <w:pStyle w:val="16"/>
        <w:numPr>
          <w:ilvl w:val="0"/>
          <w:numId w:val="3"/>
        </w:numPr>
        <w:spacing w:before="60" w:after="60" w:line="320" w:lineRule="auto"/>
      </w:pPr>
      <w:r>
        <w:rPr>
          <w:rFonts w:ascii="Arial" w:hAnsi="Arial" w:eastAsia="Arial" w:cs="Arial"/>
          <w:color w:val="555555"/>
          <w:sz w:val="22"/>
          <w:szCs w:val="22"/>
        </w:rPr>
        <w:t>The user picks one network to watch or chooses to monitor all networks</w:t>
      </w:r>
    </w:p>
    <w:p w14:paraId="542CB893">
      <w:pPr>
        <w:pStyle w:val="16"/>
        <w:numPr>
          <w:ilvl w:val="0"/>
          <w:numId w:val="3"/>
        </w:numPr>
        <w:spacing w:before="60" w:after="60" w:line="320" w:lineRule="auto"/>
      </w:pPr>
      <w:r>
        <w:rPr>
          <w:rFonts w:ascii="Arial" w:hAnsi="Arial" w:eastAsia="Arial" w:cs="Arial"/>
          <w:color w:val="555555"/>
          <w:sz w:val="22"/>
          <w:szCs w:val="22"/>
        </w:rPr>
        <w:t>The user sets how often to scan, for example every 10 seconds</w:t>
      </w:r>
    </w:p>
    <w:p w14:paraId="65086A0D">
      <w:pPr>
        <w:pStyle w:val="16"/>
        <w:numPr>
          <w:ilvl w:val="0"/>
          <w:numId w:val="3"/>
        </w:numPr>
        <w:spacing w:before="60" w:after="60" w:line="320" w:lineRule="auto"/>
      </w:pPr>
      <w:r>
        <w:rPr>
          <w:rFonts w:ascii="Arial" w:hAnsi="Arial" w:eastAsia="Arial" w:cs="Arial"/>
          <w:color w:val="555555"/>
          <w:sz w:val="22"/>
          <w:szCs w:val="22"/>
        </w:rPr>
        <w:t>The user sets how long to run, for example 5 minutes</w:t>
      </w:r>
    </w:p>
    <w:p w14:paraId="24AB2F41">
      <w:pPr>
        <w:pStyle w:val="16"/>
        <w:numPr>
          <w:ilvl w:val="0"/>
          <w:numId w:val="3"/>
        </w:numPr>
        <w:spacing w:before="60" w:after="60" w:line="320" w:lineRule="auto"/>
      </w:pPr>
      <w:r>
        <w:rPr>
          <w:rFonts w:ascii="Arial" w:hAnsi="Arial" w:eastAsia="Arial" w:cs="Arial"/>
          <w:color w:val="555555"/>
          <w:sz w:val="22"/>
          <w:szCs w:val="22"/>
        </w:rPr>
        <w:t>The tool scans on a timer and checks every network against both rules</w:t>
      </w:r>
    </w:p>
    <w:p w14:paraId="3FCB59E3">
      <w:pPr>
        <w:pStyle w:val="16"/>
        <w:numPr>
          <w:ilvl w:val="0"/>
          <w:numId w:val="3"/>
        </w:numPr>
        <w:spacing w:before="60" w:after="60" w:line="320" w:lineRule="auto"/>
      </w:pPr>
      <w:r>
        <w:rPr>
          <w:rFonts w:ascii="Arial" w:hAnsi="Arial" w:eastAsia="Arial" w:cs="Arial"/>
          <w:color w:val="555555"/>
          <w:sz w:val="22"/>
          <w:szCs w:val="22"/>
        </w:rPr>
        <w:t>If a rule triggers, a warning is printed showing the network name, MAC addresses, and which rule fired</w:t>
      </w:r>
    </w:p>
    <w:p w14:paraId="31588FCF">
      <w:pPr>
        <w:pStyle w:val="16"/>
        <w:numPr>
          <w:ilvl w:val="0"/>
          <w:numId w:val="3"/>
        </w:numPr>
        <w:spacing w:before="60" w:after="60" w:line="320" w:lineRule="auto"/>
      </w:pPr>
      <w:r>
        <w:rPr>
          <w:rFonts w:ascii="Arial" w:hAnsi="Arial" w:eastAsia="Arial" w:cs="Arial"/>
          <w:color w:val="555555"/>
          <w:sz w:val="22"/>
          <w:szCs w:val="22"/>
        </w:rPr>
        <w:t>When the time runs out or the user stops it, scanning ends cleanly</w:t>
      </w:r>
    </w:p>
    <w:p w14:paraId="7F043BB6">
      <w:pPr>
        <w:spacing w:before="80" w:after="80"/>
      </w:pPr>
    </w:p>
    <w:p w14:paraId="48EC358C">
      <w:pPr>
        <w:pStyle w:val="3"/>
        <w:spacing w:before="280" w:after="120"/>
      </w:pPr>
      <w:r>
        <w:rPr>
          <w:rFonts w:ascii="Arial" w:hAnsi="Arial" w:eastAsia="Arial" w:cs="Arial"/>
          <w:b/>
          <w:bCs/>
          <w:color w:val="1F3864"/>
          <w:sz w:val="28"/>
          <w:szCs w:val="28"/>
        </w:rPr>
        <w:t>6.5 Detection Code</w:t>
      </w:r>
    </w:p>
    <w:p w14:paraId="3480DEF8">
      <w:pPr>
        <w:spacing w:before="60" w:after="60" w:line="360" w:lineRule="auto"/>
      </w:pPr>
      <w:r>
        <w:rPr>
          <w:rFonts w:ascii="Arial" w:hAnsi="Arial" w:eastAsia="Arial" w:cs="Arial"/>
          <w:color w:val="555555"/>
          <w:sz w:val="22"/>
          <w:szCs w:val="22"/>
        </w:rPr>
        <w:t>The following is the core detection logic written in Python:</w:t>
      </w:r>
    </w:p>
    <w:p w14:paraId="608075B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360"/>
      </w:tblGrid>
      <w:tr w14:paraId="73E4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60" w:type="dxa"/>
              <w:left w:w="240" w:type="dxa"/>
              <w:bottom w:w="160" w:type="dxa"/>
              <w:right w:w="240" w:type="dxa"/>
            </w:tcMar>
          </w:tcPr>
          <w:p w14:paraId="78341ED9">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Evil Twin Detector — Windows</w:t>
            </w:r>
          </w:p>
          <w:p w14:paraId="5E72553E">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RULE 1: Same network name, different MAC address</w:t>
            </w:r>
          </w:p>
          <w:p w14:paraId="5A8C4BD8">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RULE 2: Similar network name (typosquat detection)</w:t>
            </w:r>
          </w:p>
          <w:p w14:paraId="617729DB">
            <w:pPr>
              <w:spacing w:before="20" w:after="20"/>
              <w:rPr>
                <w:rFonts w:hint="default" w:ascii="Times New Roman" w:hAnsi="Times New Roman" w:cs="Times New Roman"/>
                <w:b/>
                <w:bCs/>
                <w:color w:val="000000" w:themeColor="text1"/>
                <w14:textFill>
                  <w14:solidFill>
                    <w14:schemeClr w14:val="tx1"/>
                  </w14:solidFill>
                </w14:textFill>
              </w:rPr>
            </w:pPr>
          </w:p>
          <w:p w14:paraId="53EEEE62">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import subprocess, time</w:t>
            </w:r>
          </w:p>
          <w:p w14:paraId="2C5872B5">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from collections import defaultdict</w:t>
            </w:r>
          </w:p>
          <w:p w14:paraId="0B62FF2F">
            <w:pPr>
              <w:spacing w:before="20" w:after="20"/>
              <w:rPr>
                <w:rFonts w:hint="default" w:ascii="Times New Roman" w:hAnsi="Times New Roman" w:cs="Times New Roman"/>
                <w:b/>
                <w:bCs/>
                <w:color w:val="000000" w:themeColor="text1"/>
                <w14:textFill>
                  <w14:solidFill>
                    <w14:schemeClr w14:val="tx1"/>
                  </w14:solidFill>
                </w14:textFill>
              </w:rPr>
            </w:pPr>
          </w:p>
          <w:p w14:paraId="726DF8CB">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found_networks = defaultdict(list)</w:t>
            </w:r>
          </w:p>
          <w:p w14:paraId="5E452748">
            <w:pPr>
              <w:spacing w:before="20" w:after="20"/>
              <w:rPr>
                <w:rFonts w:hint="default" w:ascii="Times New Roman" w:hAnsi="Times New Roman" w:cs="Times New Roman"/>
                <w:b/>
                <w:bCs/>
                <w:color w:val="000000" w:themeColor="text1"/>
                <w14:textFill>
                  <w14:solidFill>
                    <w14:schemeClr w14:val="tx1"/>
                  </w14:solidFill>
                </w14:textFill>
              </w:rPr>
            </w:pPr>
          </w:p>
          <w:p w14:paraId="7EC07212">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def similarity(a, b):</w:t>
            </w:r>
          </w:p>
          <w:p w14:paraId="48D260A4">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a, b = a.lower(), b.lower()</w:t>
            </w:r>
          </w:p>
          <w:p w14:paraId="3B51909A">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a == b: return 100</w:t>
            </w:r>
          </w:p>
          <w:p w14:paraId="17D9A9C7">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matches = sum(c1 == c2 for c1, c2 in zip(a, b))</w:t>
            </w:r>
          </w:p>
          <w:p w14:paraId="5E786BC4">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return int((matches / max(len(a), len(b))) * 100)</w:t>
            </w:r>
          </w:p>
          <w:p w14:paraId="649167A4">
            <w:pPr>
              <w:spacing w:before="20" w:after="20"/>
              <w:rPr>
                <w:rFonts w:hint="default" w:ascii="Times New Roman" w:hAnsi="Times New Roman" w:cs="Times New Roman"/>
                <w:b/>
                <w:bCs/>
                <w:color w:val="000000" w:themeColor="text1"/>
                <w14:textFill>
                  <w14:solidFill>
                    <w14:schemeClr w14:val="tx1"/>
                  </w14:solidFill>
                </w14:textFill>
              </w:rPr>
            </w:pPr>
          </w:p>
          <w:p w14:paraId="6C27D18C">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def check_networks(networks, target):</w:t>
            </w:r>
          </w:p>
          <w:p w14:paraId="2BDD7417">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all_names = list(networks.keys())</w:t>
            </w:r>
          </w:p>
          <w:p w14:paraId="5E685A76">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for network_name, entries in networks.items():</w:t>
            </w:r>
          </w:p>
          <w:p w14:paraId="66431C4F">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target != 'ALL' and network_name.lower() != target.lower():</w:t>
            </w:r>
          </w:p>
          <w:p w14:paraId="5ECCDF6F">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continue</w:t>
            </w:r>
          </w:p>
          <w:p w14:paraId="137BDCF4">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for entry in entries:</w:t>
            </w:r>
          </w:p>
          <w:p w14:paraId="7624F324">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mac = entry['bssid']</w:t>
            </w:r>
          </w:p>
          <w:p w14:paraId="1C29FC60">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mac not in found_networks[network_name]:</w:t>
            </w:r>
          </w:p>
          <w:p w14:paraId="31408FD6">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found_networks[network_name].append(mac)</w:t>
            </w:r>
          </w:p>
          <w:p w14:paraId="269FD201">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 RULE 1</w:t>
            </w:r>
          </w:p>
          <w:p w14:paraId="78F4E5B0">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duplicate_mac = len(found_networks[network_name]) &gt; 1</w:t>
            </w:r>
          </w:p>
          <w:p w14:paraId="22E90380">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 RULE 2</w:t>
            </w:r>
          </w:p>
          <w:p w14:paraId="5E5519EC">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similar_names = [(n, similarity(network_name, n))</w:t>
            </w:r>
          </w:p>
          <w:p w14:paraId="1B198290">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for n in all_names</w:t>
            </w:r>
          </w:p>
          <w:p w14:paraId="6FCD35C3">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n != network_name</w:t>
            </w:r>
          </w:p>
          <w:p w14:paraId="066FBC84">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and similarity(network_name, n) &gt;= 75]</w:t>
            </w:r>
          </w:p>
          <w:p w14:paraId="60724A4A">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duplicate_mac or similar_names:</w:t>
            </w:r>
          </w:p>
          <w:p w14:paraId="507CCF4E">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print('[!] WARNING - POSSIBLE EVIL TWIN DETECTED')</w:t>
            </w:r>
          </w:p>
          <w:p w14:paraId="79E5E11F">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print('[*] Network : ' + network_name)</w:t>
            </w:r>
          </w:p>
          <w:p w14:paraId="34D8C47A">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duplicate_mac:</w:t>
            </w:r>
          </w:p>
          <w:p w14:paraId="05575A5D">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print('[X] RULE 1  : Same name, different MAC')</w:t>
            </w:r>
          </w:p>
          <w:p w14:paraId="1F229677">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if similar_names:</w:t>
            </w:r>
          </w:p>
          <w:p w14:paraId="3903221B">
            <w:pPr>
              <w:spacing w:before="20" w:after="2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Courier New" w:cs="Times New Roman"/>
                <w:b/>
                <w:bCs/>
                <w:color w:val="000000" w:themeColor="text1"/>
                <w:sz w:val="18"/>
                <w:szCs w:val="18"/>
                <w14:textFill>
                  <w14:solidFill>
                    <w14:schemeClr w14:val="tx1"/>
                  </w14:solidFill>
                </w14:textFill>
              </w:rPr>
              <w:t xml:space="preserve">                    print('[X] RULE 2  : Similar network name found nearby')</w:t>
            </w:r>
          </w:p>
        </w:tc>
      </w:tr>
    </w:tbl>
    <w:p w14:paraId="035EFE7C">
      <w:pPr>
        <w:spacing w:before="80" w:after="80"/>
      </w:pPr>
    </w:p>
    <w:p w14:paraId="07A032A1">
      <w:pPr>
        <w:pStyle w:val="3"/>
        <w:spacing w:before="280" w:after="120"/>
      </w:pPr>
      <w:r>
        <w:rPr>
          <w:rFonts w:ascii="Arial" w:hAnsi="Arial" w:eastAsia="Arial" w:cs="Arial"/>
          <w:b/>
          <w:bCs/>
          <w:color w:val="1F3864"/>
          <w:sz w:val="28"/>
          <w:szCs w:val="28"/>
        </w:rPr>
        <w:t>6.6 Technical Decisions</w:t>
      </w:r>
    </w:p>
    <w:p w14:paraId="4F5C4CB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087A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07F0EAF">
            <w:r>
              <w:rPr>
                <w:rFonts w:ascii="Arial" w:hAnsi="Arial" w:eastAsia="Arial" w:cs="Arial"/>
                <w:b/>
                <w:bCs/>
                <w:color w:val="FFFFFF"/>
                <w:sz w:val="20"/>
                <w:szCs w:val="20"/>
              </w:rPr>
              <w:t>Decision</w:t>
            </w:r>
          </w:p>
        </w:tc>
        <w:tc>
          <w:tcPr>
            <w:tcW w:w="62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27F059F">
            <w:r>
              <w:rPr>
                <w:rFonts w:ascii="Arial" w:hAnsi="Arial" w:eastAsia="Arial" w:cs="Arial"/>
                <w:b/>
                <w:bCs/>
                <w:color w:val="FFFFFF"/>
                <w:sz w:val="20"/>
                <w:szCs w:val="20"/>
              </w:rPr>
              <w:t>Reason</w:t>
            </w:r>
          </w:p>
        </w:tc>
      </w:tr>
      <w:tr w14:paraId="3A23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5209F5B">
            <w:r>
              <w:rPr>
                <w:rFonts w:ascii="Arial" w:hAnsi="Arial" w:eastAsia="Arial" w:cs="Arial"/>
                <w:b/>
                <w:bCs/>
                <w:color w:val="1F3864"/>
                <w:sz w:val="20"/>
                <w:szCs w:val="20"/>
              </w:rPr>
              <w:t>Used netsh instead of Scapy</w:t>
            </w:r>
          </w:p>
        </w:tc>
        <w:tc>
          <w:tcPr>
            <w:tcW w:w="62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A7225EF">
            <w:r>
              <w:rPr>
                <w:rFonts w:ascii="Arial" w:hAnsi="Arial" w:eastAsia="Arial" w:cs="Arial"/>
                <w:color w:val="555555"/>
                <w:sz w:val="20"/>
                <w:szCs w:val="20"/>
              </w:rPr>
              <w:t>Works on any Windows machine without any installation. Scapy requires admin privileges and a separate install.</w:t>
            </w:r>
          </w:p>
        </w:tc>
      </w:tr>
      <w:tr w14:paraId="0850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E5722">
            <w:r>
              <w:rPr>
                <w:rFonts w:ascii="Arial" w:hAnsi="Arial" w:eastAsia="Arial" w:cs="Arial"/>
                <w:b/>
                <w:bCs/>
                <w:color w:val="1F3864"/>
                <w:sz w:val="20"/>
                <w:szCs w:val="20"/>
              </w:rPr>
              <w:t>Used defaultdict for MAC tracking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9157B">
            <w:r>
              <w:rPr>
                <w:rFonts w:ascii="Arial" w:hAnsi="Arial" w:eastAsia="Arial" w:cs="Arial"/>
                <w:color w:val="555555"/>
                <w:sz w:val="20"/>
                <w:szCs w:val="20"/>
              </w:rPr>
              <w:t>Automatically creates a new empty list for any new network name so we never get a KeyError.</w:t>
            </w:r>
          </w:p>
        </w:tc>
      </w:tr>
      <w:tr w14:paraId="04B0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A76EC73">
            <w:r>
              <w:rPr>
                <w:rFonts w:ascii="Arial" w:hAnsi="Arial" w:eastAsia="Arial" w:cs="Arial"/>
                <w:b/>
                <w:bCs/>
                <w:color w:val="1F3864"/>
                <w:sz w:val="20"/>
                <w:szCs w:val="20"/>
              </w:rPr>
              <w:t>Set similarity threshold at 75%</w:t>
            </w:r>
          </w:p>
        </w:tc>
        <w:tc>
          <w:tcPr>
            <w:tcW w:w="62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3713FE7">
            <w:r>
              <w:rPr>
                <w:rFonts w:ascii="Arial" w:hAnsi="Arial" w:eastAsia="Arial" w:cs="Arial"/>
                <w:color w:val="555555"/>
                <w:sz w:val="20"/>
                <w:szCs w:val="20"/>
              </w:rPr>
              <w:t>Low enough to catch one or two letter differences like typos, high enough to avoid false alarms on genuinely different names.</w:t>
            </w:r>
          </w:p>
        </w:tc>
      </w:tr>
      <w:tr w14:paraId="721C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72508">
            <w:r>
              <w:rPr>
                <w:rFonts w:ascii="Arial" w:hAnsi="Arial" w:eastAsia="Arial" w:cs="Arial"/>
                <w:b/>
                <w:bCs/>
                <w:color w:val="1F3864"/>
                <w:sz w:val="20"/>
                <w:szCs w:val="20"/>
              </w:rPr>
              <w:t>Used built-in time.sleep for intervals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1FC43">
            <w:r>
              <w:rPr>
                <w:rFonts w:ascii="Arial" w:hAnsi="Arial" w:eastAsia="Arial" w:cs="Arial"/>
                <w:color w:val="555555"/>
                <w:sz w:val="20"/>
                <w:szCs w:val="20"/>
              </w:rPr>
              <w:t>Simple and reliable. No external scheduler libraries needed.</w:t>
            </w:r>
          </w:p>
        </w:tc>
      </w:tr>
      <w:tr w14:paraId="6FC4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DCB64C1">
            <w:r>
              <w:rPr>
                <w:rFonts w:ascii="Arial" w:hAnsi="Arial" w:eastAsia="Arial" w:cs="Arial"/>
                <w:b/>
                <w:bCs/>
                <w:color w:val="1F3864"/>
                <w:sz w:val="20"/>
                <w:szCs w:val="20"/>
              </w:rPr>
              <w:t>No Scapy or monitor mode needed</w:t>
            </w:r>
          </w:p>
        </w:tc>
        <w:tc>
          <w:tcPr>
            <w:tcW w:w="62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B597D4F">
            <w:r>
              <w:rPr>
                <w:rFonts w:ascii="Arial" w:hAnsi="Arial" w:eastAsia="Arial" w:cs="Arial"/>
                <w:color w:val="555555"/>
                <w:sz w:val="20"/>
                <w:szCs w:val="20"/>
              </w:rPr>
              <w:t>Monitor mode requires special hardware and admin rights. Using netsh makes the tool accessible to non-technical users.</w:t>
            </w:r>
          </w:p>
        </w:tc>
      </w:tr>
    </w:tbl>
    <w:p w14:paraId="205B12E9">
      <w:pPr>
        <w:spacing w:before="80" w:after="80"/>
      </w:pPr>
    </w:p>
    <w:p w14:paraId="69472099">
      <w:pPr>
        <w:pBdr>
          <w:bottom w:val="single" w:color="DDDDDD"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46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60" w:type="dxa"/>
              <w:left w:w="240" w:type="dxa"/>
              <w:bottom w:w="160" w:type="dxa"/>
              <w:right w:w="240" w:type="dxa"/>
            </w:tcMar>
          </w:tcPr>
          <w:p w14:paraId="6E9047C5">
            <w:pPr>
              <w:jc w:val="left"/>
            </w:pPr>
            <w:r>
              <w:rPr>
                <w:rFonts w:ascii="Arial" w:hAnsi="Arial" w:eastAsia="Arial" w:cs="Arial"/>
                <w:b/>
                <w:bCs/>
                <w:color w:val="FFFFFF"/>
                <w:sz w:val="28"/>
                <w:szCs w:val="28"/>
              </w:rPr>
              <w:t>7. Conclusion</w:t>
            </w:r>
          </w:p>
        </w:tc>
      </w:tr>
    </w:tbl>
    <w:p w14:paraId="4030DF30">
      <w:pPr>
        <w:spacing w:before="80" w:after="80"/>
      </w:pPr>
    </w:p>
    <w:p w14:paraId="29F453E9">
      <w:pPr>
        <w:spacing w:before="60" w:after="60" w:line="360" w:lineRule="auto"/>
      </w:pPr>
      <w:r>
        <w:rPr>
          <w:rFonts w:ascii="Arial" w:hAnsi="Arial" w:eastAsia="Arial" w:cs="Arial"/>
          <w:color w:val="555555"/>
          <w:sz w:val="22"/>
          <w:szCs w:val="22"/>
        </w:rPr>
        <w:t>Evil Twin attacks have existed since at least 2010 and they are still happening in 2026. A man on a plane in Australia proved that this attack works in real life, not just in lab environments. Research from 2024 and 2025 confirms that even modern security protocols like WPA3 do not prevent this attack, and many existing detection systems still fail to catch it.</w:t>
      </w:r>
    </w:p>
    <w:p w14:paraId="75A75996">
      <w:pPr>
        <w:spacing w:before="80" w:after="80"/>
      </w:pPr>
    </w:p>
    <w:p w14:paraId="18CE7772">
      <w:pPr>
        <w:spacing w:before="60" w:after="60" w:line="360" w:lineRule="auto"/>
      </w:pPr>
      <w:r>
        <w:rPr>
          <w:rFonts w:ascii="Arial" w:hAnsi="Arial" w:eastAsia="Arial" w:cs="Arial"/>
          <w:color w:val="555555"/>
          <w:sz w:val="22"/>
          <w:szCs w:val="22"/>
        </w:rPr>
        <w:t>This project addressed the problem from two angles. First, by demonstrating exactly how the attack works so that the audience understands the real threat. Second, by building a practical detection tool that any user on a Windows machine can run without any technical knowledge or software installation.</w:t>
      </w:r>
    </w:p>
    <w:p w14:paraId="6DF5DF81">
      <w:pPr>
        <w:spacing w:before="80" w:after="80"/>
      </w:pPr>
    </w:p>
    <w:p w14:paraId="11D9DB63">
      <w:pPr>
        <w:spacing w:before="60" w:after="60" w:line="360" w:lineRule="auto"/>
      </w:pPr>
      <w:r>
        <w:rPr>
          <w:rFonts w:ascii="Arial" w:hAnsi="Arial" w:eastAsia="Arial" w:cs="Arial"/>
          <w:color w:val="555555"/>
          <w:sz w:val="22"/>
          <w:szCs w:val="22"/>
        </w:rPr>
        <w:t>The detection tool implements two rules. Rule 1 catches the classic Evil Twin by identifying duplicate network names with different MAC addresses. Rule 2 catches the more sophisticated typosquat variant where the attacker uses a slightly different spelling. Together they form a multi-indicator detection approach that is significantly more reliable than either rule alone.</w:t>
      </w:r>
    </w:p>
    <w:p w14:paraId="0DE73F4F">
      <w:pPr>
        <w:spacing w:before="80" w:after="80"/>
      </w:pPr>
    </w:p>
    <w:p w14:paraId="1E9C9CC8">
      <w:pPr>
        <w:spacing w:before="60" w:after="60" w:line="360" w:lineRule="auto"/>
      </w:pPr>
      <w:r>
        <w:rPr>
          <w:rFonts w:ascii="Arial" w:hAnsi="Arial" w:eastAsia="Arial" w:cs="Arial"/>
          <w:color w:val="555555"/>
          <w:sz w:val="22"/>
          <w:szCs w:val="22"/>
        </w:rPr>
        <w:t>The threat is real. The tool works. And the most powerful defense remains user awareness.</w:t>
      </w:r>
    </w:p>
    <w:p w14:paraId="2BE50B21">
      <w:pPr>
        <w:spacing w:before="80" w:after="80"/>
      </w:pP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CF8B7">
    <w:pPr>
      <w:pBdr>
        <w:top w:val="single" w:color="DDDDDD" w:sz="4" w:space="0"/>
      </w:pBdr>
      <w:spacing w:before="120"/>
      <w:jc w:val="center"/>
    </w:pPr>
    <w:r>
      <w:rPr>
        <w:rFonts w:ascii="Arial" w:hAnsi="Arial" w:eastAsia="Arial" w:cs="Arial"/>
        <w:color w:val="555555"/>
        <w:sz w:val="16"/>
        <w:szCs w:val="16"/>
      </w:rPr>
      <w:t xml:space="preserve">Muhammad Ahmad  |  20 April 2026  |  Page </w:t>
    </w:r>
    <w:r>
      <w:rPr>
        <w:rFonts w:ascii="Arial" w:hAnsi="Arial" w:eastAsia="Arial" w:cs="Arial"/>
        <w:color w:val="555555"/>
        <w:sz w:val="16"/>
        <w:szCs w:val="16"/>
      </w:rPr>
      <w:fldChar w:fldCharType="begin"/>
    </w:r>
    <w:r>
      <w:rPr>
        <w:rFonts w:ascii="Arial" w:hAnsi="Arial" w:eastAsia="Arial" w:cs="Arial"/>
        <w:color w:val="555555"/>
        <w:sz w:val="16"/>
        <w:szCs w:val="16"/>
      </w:rPr>
      <w:instrText xml:space="preserve">PAGE</w:instrText>
    </w:r>
    <w:r>
      <w:rPr>
        <w:rFonts w:ascii="Arial" w:hAnsi="Arial" w:eastAsia="Arial" w:cs="Arial"/>
        <w:color w:val="555555"/>
        <w:sz w:val="16"/>
        <w:szCs w:val="16"/>
      </w:rPr>
      <w:fldChar w:fldCharType="separate"/>
    </w:r>
    <w:r>
      <w:rPr>
        <w:rFonts w:ascii="Arial" w:hAnsi="Arial" w:eastAsia="Arial" w:cs="Arial"/>
        <w:color w:val="555555"/>
        <w:sz w:val="16"/>
        <w:szCs w:val="16"/>
      </w:rPr>
      <w:fldChar w:fldCharType="end"/>
    </w:r>
    <w:r>
      <w:rPr>
        <w:rFonts w:ascii="Arial" w:hAnsi="Arial" w:eastAsia="Arial" w:cs="Arial"/>
        <w:color w:val="555555"/>
        <w:sz w:val="16"/>
        <w:szCs w:val="16"/>
      </w:rPr>
      <w:t xml:space="preserve"> of </w:t>
    </w:r>
    <w:r>
      <w:rPr>
        <w:rFonts w:ascii="Arial" w:hAnsi="Arial" w:eastAsia="Arial" w:cs="Arial"/>
        <w:color w:val="555555"/>
        <w:sz w:val="16"/>
        <w:szCs w:val="16"/>
      </w:rPr>
      <w:fldChar w:fldCharType="begin"/>
    </w:r>
    <w:r>
      <w:rPr>
        <w:rFonts w:ascii="Arial" w:hAnsi="Arial" w:eastAsia="Arial" w:cs="Arial"/>
        <w:color w:val="555555"/>
        <w:sz w:val="16"/>
        <w:szCs w:val="16"/>
      </w:rPr>
      <w:instrText xml:space="preserve">NUMPAGES</w:instrText>
    </w:r>
    <w:r>
      <w:rPr>
        <w:rFonts w:ascii="Arial" w:hAnsi="Arial" w:eastAsia="Arial" w:cs="Arial"/>
        <w:color w:val="555555"/>
        <w:sz w:val="16"/>
        <w:szCs w:val="16"/>
      </w:rPr>
      <w:fldChar w:fldCharType="separate"/>
    </w:r>
    <w:r>
      <w:rPr>
        <w:rFonts w:ascii="Arial" w:hAnsi="Arial" w:eastAsia="Arial" w:cs="Arial"/>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EA1BE">
    <w:pPr>
      <w:pBdr>
        <w:bottom w:val="single" w:color="1F3864" w:sz="4" w:space="0"/>
      </w:pBdr>
      <w:spacing w:after="120"/>
      <w:jc w:val="right"/>
    </w:pPr>
    <w:r>
      <w:rPr>
        <w:rFonts w:ascii="Arial" w:hAnsi="Arial" w:eastAsia="Arial" w:cs="Arial"/>
        <w:b/>
        <w:bCs/>
        <w:color w:val="1F3864"/>
        <w:sz w:val="18"/>
        <w:szCs w:val="18"/>
      </w:rPr>
      <w:t xml:space="preserve">Evil Twin Attack </w:t>
    </w:r>
    <w:r>
      <w:rPr>
        <w:rFonts w:ascii="Arial" w:hAnsi="Arial" w:eastAsia="Arial" w:cs="Arial"/>
        <w:color w:val="555555"/>
        <w:sz w:val="18"/>
        <w:szCs w:val="18"/>
      </w:rPr>
      <w:t>|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32220DC3"/>
    <w:rsid w:val="4BAA40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12240"/>
      <w:sz w:val="36"/>
      <w:szCs w:val="36"/>
    </w:rPr>
  </w:style>
  <w:style w:type="paragraph" w:styleId="3">
    <w:name w:val="heading 2"/>
    <w:next w:val="1"/>
    <w:qFormat/>
    <w:uiPriority w:val="0"/>
    <w:pPr>
      <w:spacing w:before="280" w:after="120"/>
      <w:outlineLvl w:val="1"/>
    </w:pPr>
    <w:rPr>
      <w:rFonts w:ascii="Arial" w:hAnsi="Arial" w:eastAsia="Arial" w:cs="Arial"/>
      <w:b/>
      <w:bCs/>
      <w:color w:val="1F3864"/>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1387</Words>
  <Characters>7148</Characters>
  <TotalTime>30</TotalTime>
  <ScaleCrop>false</ScaleCrop>
  <LinksUpToDate>false</LinksUpToDate>
  <CharactersWithSpaces>8487</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2026-04-19T07:43:00Z</dcterms:created>
  <dc:creator>Un-named</dc:creator>
  <cp:lastModifiedBy>BITF24A018-MUHAMMAD AHMAD</cp:lastModifiedBy>
  <dcterms:modified xsi:type="dcterms:W3CDTF">2026-04-19T11:59:20Z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eyJoZGlkIjoiMmVkMzM3NzEwNzViODA3MTQwYjc3MmI5NmRmZWE1N2YiLCJ1c2VySWQiOiIxOTQyMDA1MTgzMjA0In0=</vt:lpwstr>
  </property>
  <property fmtid="{D5CDD505-2E9C-101B-9397-08002B2CF9AE}" pid="3" name="KSOProductBuildVer">
    <vt:lpwstr>1033-12.1.0.25830</vt:lpwstr>
  </property>
  <property fmtid="{D5CDD505-2E9C-101B-9397-08002B2CF9AE}" pid="4" name="ICV">
    <vt:lpwstr>69ECBCFFA38B47BCBCE59BF988B1E261_12</vt:lpwstr>
  </property>
</Properties>
</file>