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3C5E" w14:textId="37F89469" w:rsidR="00CE22AA" w:rsidRDefault="00020131" w:rsidP="00020131">
      <w:pPr>
        <w:pStyle w:val="Heading1"/>
      </w:pPr>
      <w:r>
        <w:t>INDUSTRY 4.0</w:t>
      </w:r>
    </w:p>
    <w:p w14:paraId="56624620" w14:textId="7900110F" w:rsidR="00790FC3" w:rsidRDefault="00790FC3" w:rsidP="00790FC3">
      <w:r>
        <w:t xml:space="preserve">Industry 4.0 is related to smart manufacturing industries; the number 4.0 represents the fourth industrial revolution. </w:t>
      </w:r>
    </w:p>
    <w:p w14:paraId="5B5C2070" w14:textId="34BE920C" w:rsidR="00790FC3" w:rsidRDefault="00790FC3" w:rsidP="00377DEF">
      <w:r>
        <w:t>The first revolution in the industries took place with the development of the mechanization, steam power and hydro power systems.</w:t>
      </w:r>
    </w:p>
    <w:p w14:paraId="0DF5AA0F" w14:textId="71965940" w:rsidR="00790FC3" w:rsidRDefault="00790FC3" w:rsidP="00790FC3">
      <w:r>
        <w:t>The second revolution originated from the mass production technologies and assembly lines manufacturing</w:t>
      </w:r>
      <w:r w:rsidR="006D529B">
        <w:t>.</w:t>
      </w:r>
    </w:p>
    <w:p w14:paraId="2FEAD680" w14:textId="176118DA" w:rsidR="006D529B" w:rsidRPr="00790FC3" w:rsidRDefault="006D529B" w:rsidP="00790FC3">
      <w:r>
        <w:t>The third revolution came with the development of IC, electronics circuits, and IT system, and the fourth industrial revolution is connected to the cyber physical system and artificial intelligence</w:t>
      </w:r>
      <w:r w:rsidR="004158DF">
        <w:fldChar w:fldCharType="begin" w:fldLock="1"/>
      </w:r>
      <w:r w:rsidR="004158DF">
        <w:instrText>ADDIN CSL_CITATION {"citationItems":[{"id":"ITEM-1","itemData":{"author":[{"dropping-particle":"","family":"Portuguez","given":"Vocabulario","non-dropping-particle":"","parse-names":false,"suffix":""},{"dropping-particle":"","family":"Bluteau","given":"De Rafael","non-dropping-particle":"","parse-names":false,"suffix":""}],"id":"ITEM-1","issue":"2016","issued":{"date-parts":[["2020"]]},"title":"COMPOSTOS [ NN ] N NO VOCABULARIO PORTUGUEZ , E LATINO ... DE BLUTEAU ( SÉC . XVIII ) [ NN ] N COMPOUNDS IN THE BLUTEAU ' S VOCABULARIO PORTUGUEZ , E LATINO ( 18TH CENTURY ) Victória TRIEBIG Antonia Vieira dos SANTOS Universidade Federal da Bahia , Brasil","type":"article-journal"},"uris":["http://www.mendeley.com/documents/?uuid=b6357f74-e05d-4171-9946-0262487ce263"]}],"mendeley":{"formattedCitation":"(Portuguez and Bluteau, 2020)","plainTextFormattedCitation":"(Portuguez and Bluteau, 2020)","previouslyFormattedCitation":"(Portuguez and Bluteau, 2020)"},"properties":{"noteIndex":0},"schema":"https://github.com/citation-style-language/schema/raw/master/csl-citation.json"}</w:instrText>
      </w:r>
      <w:r w:rsidR="004158DF">
        <w:fldChar w:fldCharType="separate"/>
      </w:r>
      <w:r w:rsidR="004158DF" w:rsidRPr="004158DF">
        <w:rPr>
          <w:noProof/>
        </w:rPr>
        <w:t>(Portuguez and Bluteau, 2020)</w:t>
      </w:r>
      <w:r w:rsidR="004158DF">
        <w:fldChar w:fldCharType="end"/>
      </w:r>
      <w:r>
        <w:t>.</w:t>
      </w:r>
    </w:p>
    <w:p w14:paraId="2947426E" w14:textId="0098ACDB" w:rsidR="00020131" w:rsidRDefault="00020131" w:rsidP="00020131">
      <w:pPr>
        <w:pStyle w:val="Heading1"/>
      </w:pPr>
      <w:r>
        <w:t>INDUSTRY 4.0 TECHNOLOGIES</w:t>
      </w:r>
    </w:p>
    <w:p w14:paraId="42DEB9B0" w14:textId="728CACAB" w:rsidR="000D3DEE" w:rsidRDefault="006409D3" w:rsidP="006409D3">
      <w:r>
        <w:t xml:space="preserve">Generally, industry 4.0 is the latest technology which would be implemented in the manufacturing industry to make it more intelligent and efficient. This revolution is basically </w:t>
      </w:r>
      <w:r w:rsidR="000D3DEE">
        <w:t>the fully automation in the industry plus the exchange of data in the different processes and manufacturing machines</w:t>
      </w:r>
      <w:r w:rsidR="00FD48E3">
        <w:fldChar w:fldCharType="begin" w:fldLock="1"/>
      </w:r>
      <w:r w:rsidR="007B5B53">
        <w:instrText>ADDIN CSL_CITATION {"citationItems":[{"id":"ITEM-1","itemData":{"DOI":"10.17270/J.LOG.2020.380","ISSN":"1734459X","abstract":"Background: Manufacturing companies nowadays have to cope with ever-increasing speed and complexity to manage their global supply chain. Information flow manage the supply chain needs to be more accurate and real-time than ever before. Item master data management is no exception as well. This research demonstrates the potential benefits of applying robotic process automation (RPA) technology in master data management based on two companies in the manufacturing industry. Methods: The method approached by the research was a qualitative method, utilizing interpretation of data extracted from literature and semi-constructed interviews. Results: The article proposes a framework for RPA implementation in the master data managing process. Automation with software robots can greatly benefit the organization, namely: lower processing time, reduce human errors, lower operations cost, improved compliance level and higher data accuracy. Conclusions: With the objective to examine the benefits of RPA in master data management, the researchers have investigated 2 companies in the manufacturing industry to understand how they have benefited from RPA for item master data management processes. The result showed that RPA is affirmed to bring about many benefits for the organizations through structured automation. The researchers have proposed a framework for implementing RPA to capture item master data based on the change management model and the framework is separated in 3 phases involving important tasks in each phase. Future researches might use this study as a stepping stone for further studies in cognitive RPA, utilizing cognitive technology in combination with RPA technology with the mean to achieve a higher level of automation.","author":[{"dropping-particle":"","family":"Radke","given":"Andreas M.","non-dropping-particle":"","parse-names":false,"suffix":""},{"dropping-particle":"","family":"Dang","given":"Minh Trang","non-dropping-particle":"","parse-names":false,"suffix":""},{"dropping-particle":"","family":"Tan","given":"W. K.Albert","non-dropping-particle":"","parse-names":false,"suffix":""}],"container-title":"Logforum","id":"ITEM-1","issue":"1","issued":{"date-parts":[["2020"]]},"page":"129-140","title":"Using robotic process automation (RPA) to enhance item master data maintenance process","type":"article-journal","volume":"16"},"uris":["http://www.mendeley.com/documents/?uuid=fe4aae3f-f2a5-4165-848e-6c9b144d0d10"]}],"mendeley":{"formattedCitation":"(Radke, Dang and Tan, 2020)","plainTextFormattedCitation":"(Radke, Dang and Tan, 2020)","previouslyFormattedCitation":"(Radke, Dang and Tan, 2020)"},"properties":{"noteIndex":0},"schema":"https://github.com/citation-style-language/schema/raw/master/csl-citation.json"}</w:instrText>
      </w:r>
      <w:r w:rsidR="00FD48E3">
        <w:fldChar w:fldCharType="separate"/>
      </w:r>
      <w:r w:rsidR="00FD48E3" w:rsidRPr="00FD48E3">
        <w:rPr>
          <w:noProof/>
        </w:rPr>
        <w:t>(Radke, Dang and Tan, 2020)</w:t>
      </w:r>
      <w:r w:rsidR="00FD48E3">
        <w:fldChar w:fldCharType="end"/>
      </w:r>
      <w:r w:rsidR="000D3DEE">
        <w:t>. This is very broad field in the industry, which includes the number of fields which helps in the manufacturing industry to become more automatic and efficient.</w:t>
      </w:r>
    </w:p>
    <w:p w14:paraId="1F0FB081" w14:textId="455FF8AF" w:rsidR="000D3DEE" w:rsidRDefault="000D3DEE" w:rsidP="006409D3">
      <w:r>
        <w:t>Some of the fields are listed below;</w:t>
      </w:r>
    </w:p>
    <w:p w14:paraId="0DD4378E" w14:textId="32BC9B3D" w:rsidR="000D3DEE" w:rsidRPr="00163F4F" w:rsidRDefault="000D3DEE" w:rsidP="000D3DEE">
      <w:pPr>
        <w:pStyle w:val="ListParagraph"/>
        <w:numPr>
          <w:ilvl w:val="0"/>
          <w:numId w:val="2"/>
        </w:numPr>
        <w:rPr>
          <w:b/>
          <w:bCs/>
        </w:rPr>
      </w:pPr>
      <w:r w:rsidRPr="00163F4F">
        <w:rPr>
          <w:b/>
          <w:bCs/>
        </w:rPr>
        <w:t xml:space="preserve">The </w:t>
      </w:r>
      <w:r w:rsidR="00163F4F">
        <w:rPr>
          <w:b/>
          <w:bCs/>
        </w:rPr>
        <w:t>industrial i</w:t>
      </w:r>
      <w:r w:rsidRPr="00163F4F">
        <w:rPr>
          <w:b/>
          <w:bCs/>
        </w:rPr>
        <w:t>nternet of things (IOT)</w:t>
      </w:r>
    </w:p>
    <w:p w14:paraId="22FBDE92" w14:textId="048092BF" w:rsidR="00163F4F" w:rsidRPr="00163F4F" w:rsidRDefault="00163F4F" w:rsidP="00163F4F">
      <w:pPr>
        <w:pStyle w:val="ListParagraph"/>
      </w:pPr>
      <w:r>
        <w:t xml:space="preserve">The internet of things is the building block for smart manufacturing industries. In this technology, every manufacturing machine is equipped with sensors and all the sensors are connected through IP </w:t>
      </w:r>
      <w:r w:rsidR="00ED3B7C">
        <w:t>addresses</w:t>
      </w:r>
      <w:r>
        <w:t xml:space="preserve"> which enabled every machine to communicate with each other. Thus, we can collect data, which must be analyzed and used for the betterment of the industries</w:t>
      </w:r>
      <w:r w:rsidR="007B5B53">
        <w:fldChar w:fldCharType="begin" w:fldLock="1"/>
      </w:r>
      <w:r w:rsidR="007B5B53">
        <w:instrText>ADDIN CSL_CITATION {"citationItems":[{"id":"ITEM-1","itemData":{"DOI":"10.2478/ijek-2019-0001","abstract":"Due to successive technological advancements, developments and innovations, the global industrial landscape has drastically transformed over the last years. The fourth industrial revolution (Industry 4.0) aims at transforming traditional industries into intelligent ones by incorporating innovative technologies. Industry 4.0 enables physical assets to be integrated into intertwined digital and physical processes thus creating smart factories and intelligent manufacturing environments. Internet of Things (IoT) is a rapidly growing technology that has drastically contributed to the Industry 4.0 realization. IoT pursues to pervade our everyday environment and its objects, linking the physical to the digital world and allowing people and “things” to be connected anytime, anywhere, with anything and anyone ideally using any network and service. IoT is regarded as a dynamic and global network of interconnected “things” uniquely addressable, based on standard and interoperable communication protocols and with self-configuring capabilities. Despite still being at an early development, adoption and implementation stage, Industry 4.0 and IoT can provide a multitude of contemporary solutions, applications and services. Hence, they can improve life quality and yield significant personal, professional and economic opportunities and benefits in the near future. This study scrutinizes IoT in the Industry 4.0 context. More specifically, it presents related studies, describes the IoT concept and explores some of the numerous IoT application domains. Moreover, it presents and analyzes the concept of Industry 4.0 and the benefits it offers as well as the relevant key technologies (e.g. industrial internet of things (IIoT), cyber-physical systems (CPSs), cloud computing, big data and advanced data analytics). Furthermore, it describes the concept of intelligent manufacturing and highlights the main IoT and Industry 4.0 challenges and open research issues. Finally, the need for innovation in the industrial domain and the impact and benefits that IoT and Industry 4.0 provide to everyday life and industries is described.","author":[{"dropping-particle":"","family":"Lampropoulos","given":"Georgios","non-dropping-particle":"","parse-names":false,"suffix":""},{"dropping-particle":"","family":"Siakas","given":"Kerstin","non-dropping-particle":"","parse-names":false,"suffix":""},{"dropping-particle":"","family":"Anastasiadis","given":"Theofylaktos","non-dropping-particle":"","parse-names":false,"suffix":""}],"container-title":"International Journal of Entrepreneurial Knowledge","id":"ITEM-1","issue":"1","issued":{"date-parts":[["2019"]]},"page":"4-19","title":"Internet of Things in the Context of Industry 4.0: An Overview","type":"article-journal","volume":"7"},"uris":["http://www.mendeley.com/documents/?uuid=03f3baef-c3bd-478c-8d2f-5b2706319ebb"]}],"mendeley":{"formattedCitation":"(Lampropoulos, Siakas and Anastasiadis, 2019)","plainTextFormattedCitation":"(Lampropoulos, Siakas and Anastasiadis, 2019)","previouslyFormattedCitation":"(Lampropoulos, Siakas and Anastasiadis, 2019)"},"properties":{"noteIndex":0},"schema":"https://github.com/citation-style-language/schema/raw/master/csl-citation.json"}</w:instrText>
      </w:r>
      <w:r w:rsidR="007B5B53">
        <w:fldChar w:fldCharType="separate"/>
      </w:r>
      <w:r w:rsidR="007B5B53" w:rsidRPr="007B5B53">
        <w:rPr>
          <w:noProof/>
        </w:rPr>
        <w:t>(Lampropoulos, Siakas and Anastasiadis, 2019)</w:t>
      </w:r>
      <w:r w:rsidR="007B5B53">
        <w:fldChar w:fldCharType="end"/>
      </w:r>
      <w:r>
        <w:t>.</w:t>
      </w:r>
    </w:p>
    <w:p w14:paraId="0CBE2039" w14:textId="3A085663" w:rsidR="000D3DEE" w:rsidRDefault="000D3DEE" w:rsidP="000D3DEE">
      <w:pPr>
        <w:pStyle w:val="ListParagraph"/>
        <w:numPr>
          <w:ilvl w:val="0"/>
          <w:numId w:val="2"/>
        </w:numPr>
        <w:rPr>
          <w:b/>
          <w:bCs/>
        </w:rPr>
      </w:pPr>
      <w:r w:rsidRPr="00163F4F">
        <w:rPr>
          <w:b/>
          <w:bCs/>
        </w:rPr>
        <w:t>Cyber</w:t>
      </w:r>
      <w:r w:rsidR="00D06C3B">
        <w:rPr>
          <w:b/>
          <w:bCs/>
        </w:rPr>
        <w:t>-security</w:t>
      </w:r>
    </w:p>
    <w:p w14:paraId="6CE6D7D9" w14:textId="4086135D" w:rsidR="00E25619" w:rsidRPr="00E25619" w:rsidRDefault="00ED3B7C" w:rsidP="00E25619">
      <w:pPr>
        <w:pStyle w:val="ListParagraph"/>
      </w:pPr>
      <w:r>
        <w:t xml:space="preserve">As far as there is an IOT based manufacturing systems, so it is important to keep the manufacturing system secure from the malware attach, which is exposed to the new entry path for the malware </w:t>
      </w:r>
      <w:r w:rsidR="009566FF">
        <w:t>attacks</w:t>
      </w:r>
      <w:r w:rsidR="007B5B53">
        <w:fldChar w:fldCharType="begin" w:fldLock="1"/>
      </w:r>
      <w:r w:rsidR="00DD1283">
        <w:instrText>ADDIN CSL_CITATION {"citationItems":[{"id":"ITEM-1","itemData":{"DOI":"10.1109/ACCESS.2021.3056650","ISSN":"21693536","abstract":"Industry 4.0 is a revolution in manufacturing by introducing disruptive technologies such as Internet of Things (IoT) and cloud-computing into the heart of the factory. The resulting increased automation and the improved production synergy between stocks, supply chains and customer demands, come along with the threats and attacks from the Internet. Despite extensive literature on the cybersecurity topic, many actors in manufacturing factories are just realizing the impact of cybersecurity in the preservation of their business. This paper introduces step-by-step the concepts and practical aspects of an Industry 4.0 manufacturing factory that are related to cybersecurity. Based on a subdivision of a typical factory into several generic perimeters, we present the vulnerabilities and threats regarding the network and devices usually found in each perimeter. Therefore, it is more efficient to present the recent proposals of the literature regarding cybersecurity guidelines and solutions in Industry 4.0. Instead of spreading a lot of references regarding every aspect of cybersecurity, we focused on a limited number of papers among the recent references. However, for each paper, we provide the details about the purpose of the proposal, the methodology adopted, the technical solution developed and its evaluation by the authors. These solutions range from classical cybersecurity countermeasures to innovative ones, such as those based on honeypots and digital twins. In order to deliver a review also useful to non scientists, we present our guidelines along with those of some organizations involved in cybersecurity harmonization and standardization in the world.","author":[{"dropping-particle":"","family":"Mullet","given":"Valentin","non-dropping-particle":"","parse-names":false,"suffix":""},{"dropping-particle":"","family":"Sondi","given":"Patrick","non-dropping-particle":"","parse-names":false,"suffix":""},{"dropping-particle":"","family":"Ramat","given":"Eric","non-dropping-particle":"","parse-names":false,"suffix":""}],"container-title":"IEEE Access","id":"ITEM-1","issued":{"date-parts":[["2021"]]},"page":"23235-23263","title":"A Review of Cybersecurity Guidelines for Manufacturing Factories in Industry 4.0","type":"article-journal","volume":"9"},"uris":["http://www.mendeley.com/documents/?uuid=a2ca987a-643f-4e91-ba1d-ade4491abe25"]}],"mendeley":{"formattedCitation":"(Mullet, Sondi and Ramat, 2021)","plainTextFormattedCitation":"(Mullet, Sondi and Ramat, 2021)","previouslyFormattedCitation":"(Mullet, Sondi and Ramat, 2021)"},"properties":{"noteIndex":0},"schema":"https://github.com/citation-style-language/schema/raw/master/csl-citation.json"}</w:instrText>
      </w:r>
      <w:r w:rsidR="007B5B53">
        <w:fldChar w:fldCharType="separate"/>
      </w:r>
      <w:r w:rsidR="007B5B53" w:rsidRPr="007B5B53">
        <w:rPr>
          <w:noProof/>
        </w:rPr>
        <w:t>(Mullet, Sondi and Ramat, 2021)</w:t>
      </w:r>
      <w:r w:rsidR="007B5B53">
        <w:fldChar w:fldCharType="end"/>
      </w:r>
      <w:r>
        <w:t>.</w:t>
      </w:r>
    </w:p>
    <w:p w14:paraId="6361695E" w14:textId="4938B0B9" w:rsidR="000D3DEE" w:rsidRDefault="000D3DEE" w:rsidP="000D3DEE">
      <w:pPr>
        <w:pStyle w:val="ListParagraph"/>
        <w:numPr>
          <w:ilvl w:val="0"/>
          <w:numId w:val="2"/>
        </w:numPr>
        <w:rPr>
          <w:b/>
          <w:bCs/>
        </w:rPr>
      </w:pPr>
      <w:r w:rsidRPr="00163F4F">
        <w:rPr>
          <w:b/>
          <w:bCs/>
        </w:rPr>
        <w:t>Cloud computing</w:t>
      </w:r>
    </w:p>
    <w:p w14:paraId="1EE08479" w14:textId="6DDB04B5" w:rsidR="00163F4F" w:rsidRPr="007E2FC8" w:rsidRDefault="007E2FC8" w:rsidP="00163F4F">
      <w:pPr>
        <w:pStyle w:val="ListParagraph"/>
      </w:pPr>
      <w:r w:rsidRPr="007E2FC8">
        <w:t>Now a days we use data science in every field, from the education system to hospitals to food business and to the industries.</w:t>
      </w:r>
      <w:r>
        <w:t xml:space="preserve"> For smart manufacturing, there must be a balance among the supply chain, production, sales and distribution, and services. Cloud computing can help</w:t>
      </w:r>
      <w:r w:rsidR="00DD1283">
        <w:fldChar w:fldCharType="begin" w:fldLock="1"/>
      </w:r>
      <w:r w:rsidR="00247E3E">
        <w:instrText>ADDIN CSL_CITATION {"citationItems":[{"id":"ITEM-1","itemData":{"DOI":"10.1007/978-3-319-99061-3_7","ISBN":"9783319990613","ISSN":"25228609","abstract":"The advancement and convergence of Internet of Things (IoT), mobile devices technology, big data and cloud computing with its various technological implementations are finally enabling the vision of Smart Cities and Industry 4.0. However, cloud computing concept has been built with the assumptions of good network connectivity, adequate bandwidth and low latency. But with the proliferation of interconnected smart devices and the expected huge amount of traffic and data to be generated, coupled with the stringent and extremely demanding connectivity, high bandwidth and low latency requirements placed on applications and services were embedded in Smart Cities and Industry 4.0 concepts. The traditional cloud-centric architectural arrangement no longer holds due to these cloud architectural model assumptions. Cloud computing is therefore gradually evolving into new complementary concepts as edge and fog computing, and now mist and dew computing. Mist computing addresses these concerns by extending the capabilities and features of cloud and fog computing, with some level of computing intelligence further on the extreme edge of the network closer or on the sensing devices. With the technological revolution currently spreading across Africa, policy makers, academics and businesses in Africa are gradually recognizing the potential opportunities embedded in embracing emerging and future technologies to tackle issues related to urbanization and industrialization as catalyst for sustainable development and growth. This chapter studies the current trend in mist computing and discusses the application and the potential use case scenarios for Smart Cities and Industry 4.0 in the context of Africa. The chapter also explores practical implementation challenges and drivers supporting growth of these emerging cloud technologies in the region. Finally, pertinent technical recommendations were proposed as solution to the challenges identified together with a qualitative analysis of future opportunities of mist computing in the overall vision of Smart African Cities and Industry Africa 4.0.","author":[{"dropping-particle":"","family":"Dogo","given":"Eustace M.","non-dropping-particle":"","parse-names":false,"suffix":""},{"dropping-particle":"","family":"Salami","given":"Abdulazeez Femi","non-dropping-particle":"","parse-names":false,"suffix":""},{"dropping-particle":"","family":"Aigbavboa","given":"Clinton O.","non-dropping-particle":"","parse-names":false,"suffix":""},{"dropping-particle":"","family":"Nkonyana","given":"Thembinkosi","non-dropping-particle":"","parse-names":false,"suffix":""}],"container-title":"EAI/Springer Innovations in Communication and Computing","id":"ITEM-1","issued":{"date-parts":[["2019"]]},"page":"107-132","title":"Taking cloud computing to the extreme edge: A review of mist computing for smart cities and industry 4.0 in africa","type":"article-journal"},"uris":["http://www.mendeley.com/documents/?uuid=59bfff94-a70b-4160-bd74-83fde65b8e56"]}],"mendeley":{"formattedCitation":"(Dogo &lt;i&gt;et al.&lt;/i&gt;, 2019)","plainTextFormattedCitation":"(Dogo et al., 2019)","previouslyFormattedCitation":"(Dogo &lt;i&gt;et al.&lt;/i&gt;, 2019)"},"properties":{"noteIndex":0},"schema":"https://github.com/citation-style-language/schema/raw/master/csl-citation.json"}</w:instrText>
      </w:r>
      <w:r w:rsidR="00DD1283">
        <w:fldChar w:fldCharType="separate"/>
      </w:r>
      <w:r w:rsidR="00DD1283" w:rsidRPr="00DD1283">
        <w:rPr>
          <w:noProof/>
        </w:rPr>
        <w:t>(</w:t>
      </w:r>
      <w:proofErr w:type="spellStart"/>
      <w:r w:rsidR="00DD1283" w:rsidRPr="00DD1283">
        <w:rPr>
          <w:noProof/>
        </w:rPr>
        <w:t>Dogo</w:t>
      </w:r>
      <w:proofErr w:type="spellEnd"/>
      <w:r w:rsidR="00DD1283" w:rsidRPr="00DD1283">
        <w:rPr>
          <w:noProof/>
        </w:rPr>
        <w:t xml:space="preserve"> </w:t>
      </w:r>
      <w:r w:rsidR="00DD1283" w:rsidRPr="00DD1283">
        <w:rPr>
          <w:i/>
          <w:noProof/>
        </w:rPr>
        <w:t>et al.</w:t>
      </w:r>
      <w:r w:rsidR="00DD1283" w:rsidRPr="00DD1283">
        <w:rPr>
          <w:noProof/>
        </w:rPr>
        <w:t>, 2019)</w:t>
      </w:r>
      <w:r w:rsidR="00DD1283">
        <w:fldChar w:fldCharType="end"/>
      </w:r>
      <w:r>
        <w:t>.</w:t>
      </w:r>
    </w:p>
    <w:p w14:paraId="1B52C3E7" w14:textId="3FABD583" w:rsidR="000D3DEE" w:rsidRDefault="00CC2041" w:rsidP="000D3DEE">
      <w:pPr>
        <w:pStyle w:val="ListParagraph"/>
        <w:numPr>
          <w:ilvl w:val="0"/>
          <w:numId w:val="2"/>
        </w:numPr>
        <w:rPr>
          <w:b/>
          <w:bCs/>
        </w:rPr>
      </w:pPr>
      <w:r>
        <w:rPr>
          <w:b/>
          <w:bCs/>
        </w:rPr>
        <w:t>Digital twin</w:t>
      </w:r>
    </w:p>
    <w:p w14:paraId="0237F1C0" w14:textId="58FBDFAC" w:rsidR="00CC2041" w:rsidRPr="00CC2041" w:rsidRDefault="00CC2041" w:rsidP="00CC2041">
      <w:pPr>
        <w:pStyle w:val="ListParagraph"/>
      </w:pPr>
      <w:r>
        <w:t>There is always a waiting time that is wasted in every manufacturing industry, when a single machine is broken or becomes out of order. There is a replica of every process to reduce waiting time, when a machine becomes out of order. This is done due to the IoT sensors, devices which read the data and automatically make a decision</w:t>
      </w:r>
      <w:r w:rsidR="00247E3E">
        <w:fldChar w:fldCharType="begin" w:fldLock="1"/>
      </w:r>
      <w:r w:rsidR="00247E3E">
        <w:instrText>ADDIN CSL_CITATION {"citationItems":[{"id":"ITEM-1","itemData":{"DOI":"10.1109/CASE48305.2020.9216732","ISBN":"9781728169040","ISSN":"21618089","abstract":"The booming customized and personalized demands call for new production paradigms that complies with that change. The ubiquitous connection, digitization and sharing in the context of Industry 4.0 present an opportunity for next-generation production paradigm-personalized production, to meet the booming personalized demands with individual needs and preferences. Personalized production refers to a customer-centric production paradigm, where individual needs and preferences are transformed into personalized products and services at an affordable cost, by maximizing the benefit of connection and sharing throughout the product life-cycle. This paper reviews and identifies the evolution of production paradigms. A framework for personalized production based on digital twin, blockchain and additive manufacturing in the context of Industry 4.0 is proposed. Besides, the impact of the implementation of personalized production is discussed from the aspects of customer-centric business model, social and environmental effects and challenges of data ownership. This paper provides helpful guidance and reference for personalized production paradigm.","author":[{"dropping-particle":"","family":"Guo","given":"Daqiang","non-dropping-particle":"","parse-names":false,"suffix":""},{"dropping-particle":"","family":"Ling","given":"Shiquan","non-dropping-particle":"","parse-names":false,"suffix":""},{"dropping-particle":"","family":"Li","given":"Hao","non-dropping-particle":"","parse-names":false,"suffix":""},{"dropping-particle":"","family":"Ao","given":"Di","non-dropping-particle":"","parse-names":false,"suffix":""},{"dropping-particle":"","family":"Zhang","given":"Tongda","non-dropping-particle":"","parse-names":false,"suffix":""},{"dropping-particle":"","family":"Rong","given":"Yiming","non-dropping-particle":"","parse-names":false,"suffix":""},{"dropping-particle":"","family":"Huang","given":"George Q.","non-dropping-particle":"","parse-names":false,"suffix":""}],"container-title":"IEEE International Conference on Automation Science and Engineering","id":"ITEM-1","issue":"September","issued":{"date-parts":[["2020"]]},"page":"1181-1186","title":"A framework for personalized production based on digital twin, blockchain and additive manufacturing in the context of Industry 4.0","type":"article-journal","volume":"2020-August"},"uris":["http://www.mendeley.com/documents/?uuid=cde7ffb7-428b-4ffd-8db2-1fe30808462b"]}],"mendeley":{"formattedCitation":"(Guo &lt;i&gt;et al.&lt;/i&gt;, 2020)","plainTextFormattedCitation":"(Guo et al., 2020)","previouslyFormattedCitation":"(Guo &lt;i&gt;et al.&lt;/i&gt;, 2020)"},"properties":{"noteIndex":0},"schema":"https://github.com/citation-style-language/schema/raw/master/csl-citation.json"}</w:instrText>
      </w:r>
      <w:r w:rsidR="00247E3E">
        <w:fldChar w:fldCharType="separate"/>
      </w:r>
      <w:r w:rsidR="00247E3E" w:rsidRPr="00247E3E">
        <w:rPr>
          <w:noProof/>
        </w:rPr>
        <w:t xml:space="preserve">(Guo </w:t>
      </w:r>
      <w:r w:rsidR="00247E3E" w:rsidRPr="00247E3E">
        <w:rPr>
          <w:i/>
          <w:noProof/>
        </w:rPr>
        <w:t>et al.</w:t>
      </w:r>
      <w:r w:rsidR="00247E3E" w:rsidRPr="00247E3E">
        <w:rPr>
          <w:noProof/>
        </w:rPr>
        <w:t>, 2020)</w:t>
      </w:r>
      <w:r w:rsidR="00247E3E">
        <w:fldChar w:fldCharType="end"/>
      </w:r>
      <w:r>
        <w:t>.</w:t>
      </w:r>
    </w:p>
    <w:p w14:paraId="4CB2DB13" w14:textId="0594963F" w:rsidR="00646635" w:rsidRDefault="00646635" w:rsidP="00646635">
      <w:pPr>
        <w:pStyle w:val="ListParagraph"/>
        <w:numPr>
          <w:ilvl w:val="0"/>
          <w:numId w:val="2"/>
        </w:numPr>
        <w:rPr>
          <w:b/>
          <w:bCs/>
        </w:rPr>
      </w:pPr>
      <w:r>
        <w:rPr>
          <w:b/>
          <w:bCs/>
        </w:rPr>
        <w:t xml:space="preserve">Autonomous </w:t>
      </w:r>
      <w:r w:rsidR="000D3DEE" w:rsidRPr="00163F4F">
        <w:rPr>
          <w:b/>
          <w:bCs/>
        </w:rPr>
        <w:t xml:space="preserve">robotics </w:t>
      </w:r>
    </w:p>
    <w:p w14:paraId="3054B3F9" w14:textId="7CA69B88" w:rsidR="00646635" w:rsidRPr="00646635" w:rsidRDefault="00646635" w:rsidP="00646635">
      <w:pPr>
        <w:pStyle w:val="ListParagraph"/>
      </w:pPr>
      <w:r>
        <w:t xml:space="preserve">With the development of robotic technology, and </w:t>
      </w:r>
      <w:r w:rsidR="009566FF">
        <w:t>collaborative</w:t>
      </w:r>
      <w:r>
        <w:t xml:space="preserve"> robotics, the minimum human</w:t>
      </w:r>
      <w:r w:rsidR="009566FF">
        <w:t xml:space="preserve"> interaction is allowed in smart manufacturing, which perform various difficult tasks in minimum time taken with full efficiency. Robotics tasks varies from scanning inventories, autonomous robots, which helps in pick and place, </w:t>
      </w:r>
      <w:r w:rsidR="00823831">
        <w:t>machining,</w:t>
      </w:r>
      <w:r w:rsidR="009566FF">
        <w:t xml:space="preserve"> pain</w:t>
      </w:r>
      <w:r w:rsidR="00823831">
        <w:t xml:space="preserve">ting </w:t>
      </w:r>
      <w:r w:rsidR="008160C2">
        <w:t>etc.</w:t>
      </w:r>
      <w:r w:rsidR="00247E3E">
        <w:fldChar w:fldCharType="begin" w:fldLock="1"/>
      </w:r>
      <w:r w:rsidR="00247E3E">
        <w:instrText>ADDIN CSL_CITATION {"citationItems":[{"id":"ITEM-1","itemData":{"DOI":"10.1007/s00500-019-04460-y","ISSN":"14337479","abstract":"The megatrends within the industrial automation and global value chains expedited the adoption of “Industry 4.0 enabled by 5G” to comprehend extremely flexible and smart production systems. The pivotal challenge for the smart manufacturing leveraging on 5G is the seamless vertical handover and connectivity to a suitable network in accordance with the determined application. The existing literature reports numerous strategies to ensure “always best connected” paradigm but they suffer from a couple of limitations. The amateurish approach employed in these strategies propelled the development of an autonomous network selection model exploiting fuzzy analytical hierarchical process consolidated with the novel extended efficacy coefficient method-based Technique for Order Preference by Similarity to Ideal Solution. This article addresses the vertical handover execution under the circumstances of four typical 5G application scenarios, respectively, i.e. Tactile Internet, Bitpipe, Internet of Things and Internet Access for Regional Areas. The analytical results validated through the extensive simulation revealed that the proposed hybrid scheme is effective and efficient compared to other methods in terms of avoiding the unnecessary handover and the ranking abnormality issues.","author":[{"dropping-particle":"","family":"Priya","given":"Bhanu","non-dropping-particle":"","parse-names":false,"suffix":""},{"dropping-particle":"","family":"Malhotra","given":"Jyoteesh","non-dropping-particle":"","parse-names":false,"suffix":""}],"container-title":"Soft Computing","id":"ITEM-1","issue":"13","issued":{"date-parts":[["2020"]]},"page":"9507-9523","publisher":"Springer Berlin Heidelberg","title":"5GAuNetS: an autonomous 5G network selection framework for Industry 4.0","type":"article-journal","volume":"24"},"uris":["http://www.mendeley.com/documents/?uuid=b29d909f-7caf-4bb0-81b1-e10685cf4c1e"]}],"mendeley":{"formattedCitation":"(Priya and Malhotra, 2020)","plainTextFormattedCitation":"(Priya and Malhotra, 2020)","previouslyFormattedCitation":"(Priya and Malhotra, 2020)"},"properties":{"noteIndex":0},"schema":"https://github.com/citation-style-language/schema/raw/master/csl-citation.json"}</w:instrText>
      </w:r>
      <w:r w:rsidR="00247E3E">
        <w:fldChar w:fldCharType="separate"/>
      </w:r>
      <w:r w:rsidR="00247E3E" w:rsidRPr="00247E3E">
        <w:rPr>
          <w:noProof/>
        </w:rPr>
        <w:t>(Priya and Malhotra, 2020)</w:t>
      </w:r>
      <w:r w:rsidR="00247E3E">
        <w:fldChar w:fldCharType="end"/>
      </w:r>
      <w:r w:rsidR="00823831">
        <w:t>.</w:t>
      </w:r>
    </w:p>
    <w:p w14:paraId="37A63ABF" w14:textId="3FCAAEAB" w:rsidR="000D3DEE" w:rsidRDefault="000D3DEE" w:rsidP="000D3DEE">
      <w:pPr>
        <w:pStyle w:val="ListParagraph"/>
        <w:numPr>
          <w:ilvl w:val="0"/>
          <w:numId w:val="2"/>
        </w:numPr>
        <w:rPr>
          <w:b/>
          <w:bCs/>
        </w:rPr>
      </w:pPr>
      <w:r w:rsidRPr="00163F4F">
        <w:rPr>
          <w:b/>
          <w:bCs/>
        </w:rPr>
        <w:t>Artificial intelligence</w:t>
      </w:r>
    </w:p>
    <w:p w14:paraId="5D9BA398" w14:textId="0E4E8626" w:rsidR="007E2FC8" w:rsidRDefault="00D06C3B" w:rsidP="007E2FC8">
      <w:pPr>
        <w:pStyle w:val="ListParagraph"/>
      </w:pPr>
      <w:r>
        <w:t>AI is</w:t>
      </w:r>
      <w:r w:rsidR="007E2FC8">
        <w:t xml:space="preserve"> used in manufacturing industries not just on the factory floor but also to the business units, supply chain, production etc</w:t>
      </w:r>
      <w:r>
        <w:t>. which makes the industries the most intelligent</w:t>
      </w:r>
      <w:r w:rsidR="00247E3E">
        <w:fldChar w:fldCharType="begin" w:fldLock="1"/>
      </w:r>
      <w:r w:rsidR="008E712F">
        <w:instrText>ADDIN CSL_CITATION {"citationItems":[{"id":"ITEM-1","itemData":{"DOI":"10.1109/ACCESS.2020.3042874","ISSN":"21693536","abstract":"The advent of the Industry 4.0 initiative has made it so that manufacturing environments are becoming more and more dynamic, connected but also inherently more complex, with additional inter-dependencies, uncertainties and large volumes of data being generated. Recent advances in Industrial Artificial Intelligence have showcased the potential of this technology to assist manufacturers in tackling the challenges associated with this digital transformation of Cyber-Physical Systems, through its data-driven predictive analytics and capacity to assist decision-making in highly complex, non-linear and often multistage environments. However, the industrial adoption of such solutions is still relatively low beyond the experimental pilot stage, as real environments provide unique and difficult challenges for which organizations are still unprepared. The aim of this paper is thus two-fold. First, a systematic review of current Industrial Artificial Intelligence literature is presented, focusing on its application in real manufacturing environments to identify the main enabling technologies and core design principles. Then, a set of key challenges and opportunities to be addressed by future research efforts are formulated along with a conceptual framework to bridge the gap between research in this field and the manufacturing industry, with the goal of promoting industrial adoption through a successful transition towards a digitized and data-driven company-wide culture. This paper is among the first to provide a clear definition and holistic view of Industrial Artificial Intelligence in the Industry 4.0 landscape, identifying and analysing its fundamental building blocks and ongoing trends. Its findings are expected to assist and empower researchers and manufacturers alike to better understand the requirements and steps necessary for a successful transition into Industry 4.0 supported by AI, as well as the challenges that may arise during this process.","author":[{"dropping-particle":"","family":"Peres","given":"Ricardo Silva","non-dropping-particle":"","parse-names":false,"suffix":""},{"dropping-particle":"","family":"Jia","given":"Xiaodong","non-dropping-particle":"","parse-names":false,"suffix":""},{"dropping-particle":"","family":"Lee","given":"Jay","non-dropping-particle":"","parse-names":false,"suffix":""},{"dropping-particle":"","family":"Sun","given":"Keyi","non-dropping-particle":"","parse-names":false,"suffix":""},{"dropping-particle":"","family":"Colombo","given":"Armando Walter","non-dropping-particle":"","parse-names":false,"suffix":""},{"dropping-particle":"","family":"Barata","given":"Jose","non-dropping-particle":"","parse-names":false,"suffix":""}],"container-title":"IEEE Access","id":"ITEM-1","issued":{"date-parts":[["2020"]]},"page":"220121-220139","title":"Industrial Artificial Intelligence in Industry 4.0 -Systematic Review, Challenges and Outlook","type":"article-journal"},"uris":["http://www.mendeley.com/documents/?uuid=8d97bf64-6a00-4ca9-8dc8-6aa07f2b7ae2"]}],"mendeley":{"formattedCitation":"(Peres &lt;i&gt;et al.&lt;/i&gt;, 2020)","plainTextFormattedCitation":"(Peres et al., 2020)","previouslyFormattedCitation":"(Peres &lt;i&gt;et al.&lt;/i&gt;, 2020)"},"properties":{"noteIndex":0},"schema":"https://github.com/citation-style-language/schema/raw/master/csl-citation.json"}</w:instrText>
      </w:r>
      <w:r w:rsidR="00247E3E">
        <w:fldChar w:fldCharType="separate"/>
      </w:r>
      <w:r w:rsidR="00247E3E" w:rsidRPr="00247E3E">
        <w:rPr>
          <w:noProof/>
        </w:rPr>
        <w:t xml:space="preserve">(Peres </w:t>
      </w:r>
      <w:r w:rsidR="00247E3E" w:rsidRPr="00247E3E">
        <w:rPr>
          <w:i/>
          <w:noProof/>
        </w:rPr>
        <w:t>et al.</w:t>
      </w:r>
      <w:r w:rsidR="00247E3E" w:rsidRPr="00247E3E">
        <w:rPr>
          <w:noProof/>
        </w:rPr>
        <w:t>, 2020)</w:t>
      </w:r>
      <w:r w:rsidR="00247E3E">
        <w:fldChar w:fldCharType="end"/>
      </w:r>
      <w:r>
        <w:t>.</w:t>
      </w:r>
    </w:p>
    <w:p w14:paraId="442A6F89" w14:textId="2B05BB81" w:rsidR="00A83FC2" w:rsidRDefault="00A83FC2" w:rsidP="007E2FC8">
      <w:pPr>
        <w:pStyle w:val="ListParagraph"/>
      </w:pPr>
    </w:p>
    <w:p w14:paraId="15F70A73" w14:textId="4158954D" w:rsidR="00A83FC2" w:rsidRDefault="00A83FC2" w:rsidP="007E2FC8">
      <w:pPr>
        <w:pStyle w:val="ListParagraph"/>
      </w:pPr>
    </w:p>
    <w:p w14:paraId="7E64754C" w14:textId="77777777" w:rsidR="00A83FC2" w:rsidRPr="007E2FC8" w:rsidRDefault="00A83FC2" w:rsidP="007E2FC8">
      <w:pPr>
        <w:pStyle w:val="ListParagraph"/>
      </w:pPr>
    </w:p>
    <w:p w14:paraId="597515F4" w14:textId="77777777" w:rsidR="006363AA" w:rsidRDefault="00504A15" w:rsidP="006363AA">
      <w:pPr>
        <w:pStyle w:val="Heading1"/>
        <w:spacing w:before="240"/>
      </w:pPr>
      <w:r>
        <w:lastRenderedPageBreak/>
        <w:t>ROLE OF ROBOTICS IN INDUSTRY 4</w:t>
      </w:r>
      <w:r w:rsidR="00823831">
        <w:t>.0</w:t>
      </w:r>
    </w:p>
    <w:p w14:paraId="360934E1" w14:textId="7BD80901" w:rsidR="00C5373B" w:rsidRDefault="006363AA" w:rsidP="006363AA">
      <w:r w:rsidRPr="006363AA">
        <w:t>Robotic automation provides services that a robot can perform instead of human labor. Automation can be accomplished by updating software in robots or by employing artificial intelligence (AI) to conduct efficient, repetitive activities</w:t>
      </w:r>
      <w:r w:rsidR="008E712F">
        <w:fldChar w:fldCharType="begin" w:fldLock="1"/>
      </w:r>
      <w:r w:rsidR="008E712F">
        <w:instrText>ADDIN CSL_CITATION {"citationItems":[{"id":"ITEM-1","itemData":{"DOI":"10.1016/j.procs.2021.01.104","ISSN":"18770509","abstract":"Taking into account the technological evolution of the last decades and the proliferation of information systems in society, today we see the vast majority of services provided by companies and institutions as digital services. Industry 4.0 is the fourth industrial revolution where technologies and automation are asserting themselves as major changes. Robotic Process Automation (RPA) has numerous advantages in terms of automating organizational and business processes. Allied to these advantages, the complementary use of Artificial Intelligence (AI) algorithms and techniques allows to improve the accuracy and execution of RPA processes in the extraction of information, in the recognition, classification, forecasting and optimization of processes. In this context, this paper aims to present a study of the RPA tools associated with AI that can contribute to the improvement of the organizational processes associated with Industry 4.0. It appears that the RPA tools enhance their functionality with the objectives of AI being extended with the use of Artificial Neural Network algorithms, Text Mining techniques and Natural Language Processing techniques for the extraction of information and consequent process of optimization and of forecasting scenarios in improving the operational and business processes of organizations.","author":[{"dropping-particle":"","family":"Ribeiro","given":"Jorge","non-dropping-particle":"","parse-names":false,"suffix":""},{"dropping-particle":"","family":"Lima","given":"Rui","non-dropping-particle":"","parse-names":false,"suffix":""},{"dropping-particle":"","family":"Eckhardt","given":"Tiago","non-dropping-particle":"","parse-names":false,"suffix":""},{"dropping-particle":"","family":"Paiva","given":"Sara","non-dropping-particle":"","parse-names":false,"suffix":""}],"container-title":"Procedia Computer Science","id":"ITEM-1","issue":"2019","issued":{"date-parts":[["2021"]]},"page":"51-58","publisher":"Elsevier B.V.","title":"Robotic Process Automation and Artificial Intelligence in Industry 4.0 - A Literature review","type":"article-journal","volume":"181"},"uris":["http://www.mendeley.com/documents/?uuid=33bcf38f-a40c-413c-bbdd-f47e6722b1c6"]}],"mendeley":{"formattedCitation":"(Ribeiro &lt;i&gt;et al.&lt;/i&gt;, 2021)","plainTextFormattedCitation":"(Ribeiro et al., 2021)","previouslyFormattedCitation":"(Ribeiro &lt;i&gt;et al.&lt;/i&gt;, 2021)"},"properties":{"noteIndex":0},"schema":"https://github.com/citation-style-language/schema/raw/master/csl-citation.json"}</w:instrText>
      </w:r>
      <w:r w:rsidR="008E712F">
        <w:fldChar w:fldCharType="separate"/>
      </w:r>
      <w:r w:rsidR="008E712F" w:rsidRPr="008E712F">
        <w:rPr>
          <w:noProof/>
        </w:rPr>
        <w:t xml:space="preserve">(Ribeiro </w:t>
      </w:r>
      <w:r w:rsidR="008E712F" w:rsidRPr="006363AA">
        <w:rPr>
          <w:i/>
          <w:noProof/>
        </w:rPr>
        <w:t>et al.</w:t>
      </w:r>
      <w:r w:rsidR="008E712F" w:rsidRPr="008E712F">
        <w:rPr>
          <w:noProof/>
        </w:rPr>
        <w:t>, 2021)</w:t>
      </w:r>
      <w:r w:rsidR="008E712F">
        <w:fldChar w:fldCharType="end"/>
      </w:r>
      <w:r w:rsidR="00A83FC2">
        <w:t xml:space="preserve">. </w:t>
      </w:r>
      <w:r w:rsidR="00D26712">
        <w:t xml:space="preserve">In context of robotics in industry there are three types: </w:t>
      </w:r>
    </w:p>
    <w:p w14:paraId="10BDD68E" w14:textId="570FA89C" w:rsidR="00D26712" w:rsidRDefault="00D26712" w:rsidP="00D26712">
      <w:pPr>
        <w:pStyle w:val="ListParagraph"/>
        <w:numPr>
          <w:ilvl w:val="0"/>
          <w:numId w:val="3"/>
        </w:numPr>
      </w:pPr>
      <w:r>
        <w:t>Industrial robotics</w:t>
      </w:r>
    </w:p>
    <w:p w14:paraId="0921D2C6" w14:textId="00F7EF98" w:rsidR="00D26712" w:rsidRDefault="00D26712" w:rsidP="00D26712">
      <w:pPr>
        <w:pStyle w:val="ListParagraph"/>
        <w:numPr>
          <w:ilvl w:val="0"/>
          <w:numId w:val="3"/>
        </w:numPr>
      </w:pPr>
      <w:r>
        <w:t>Collaborative robotics</w:t>
      </w:r>
    </w:p>
    <w:p w14:paraId="42AF3E1C" w14:textId="27A27A93" w:rsidR="00D26712" w:rsidRDefault="00D26712" w:rsidP="00D26712">
      <w:pPr>
        <w:pStyle w:val="ListParagraph"/>
        <w:numPr>
          <w:ilvl w:val="0"/>
          <w:numId w:val="3"/>
        </w:numPr>
      </w:pPr>
      <w:r>
        <w:t xml:space="preserve">Service robotics </w:t>
      </w:r>
    </w:p>
    <w:p w14:paraId="70C54F1A" w14:textId="3A72A73C" w:rsidR="004158DF" w:rsidRDefault="006363AA" w:rsidP="00C5373B">
      <w:r w:rsidRPr="006363AA">
        <w:t>For the Industry 4.0 revolution, every discipline of robots is equally important. However, because close interaction between man and robot is feasible at the same time, collaborative robots are in high demand in today's period. It is vital to consider a complicated task with a number of aspects impacting the performance of production activities in order to have a more efficient and safe interaction between a human operator and a robot</w:t>
      </w:r>
      <w:r w:rsidR="008E712F">
        <w:fldChar w:fldCharType="begin" w:fldLock="1"/>
      </w:r>
      <w:r w:rsidR="00F51489">
        <w:instrText>ADDIN CSL_CITATION {"citationItems":[{"id":"ITEM-1","itemData":{"DOI":"10.1088/1757-899X/537/3/032073","ISSN":"1757899X","abstract":"This paper describes the role and place of collaborative robotics of industrial automation in the context of rapid industrial development. Collaboration of humans and robots in close proximity in a single work space is a stimulating feature of Industry 4.0. Urgent research issues in the field of industrial robotics include problems of developing safer robots in human-machine interaction systems. Due to the close collaboration between humans and robots, many of the problems of industrial robotics are associated not only with technical issues, but also with social aspects. Optimization and automation of production through the introduction of robotic solutions is widely used. In future it will become the basis of all business processes.","author":[{"dropping-particle":"","family":"Galin","given":"Rinat","non-dropping-particle":"","parse-names":false,"suffix":""},{"dropping-particle":"","family":"Meshcheryakov","given":"Roman","non-dropping-particle":"","parse-names":false,"suffix":""}],"container-title":"IOP Conference Series: Materials Science and Engineering","id":"ITEM-1","issue":"3","issued":{"date-parts":[["2019"]]},"page":"0-5","title":"Automation and robotics in the context of Industry 4.0: The shift to collaborative robots","type":"article-journal","volume":"537"},"uris":["http://www.mendeley.com/documents/?uuid=d694dbca-5ebe-4ca1-ab97-0723184c668a"]}],"mendeley":{"formattedCitation":"(Galin and Meshcheryakov, 2019)","plainTextFormattedCitation":"(Galin and Meshcheryakov, 2019)","previouslyFormattedCitation":"(Galin and Meshcheryakov, 2019)"},"properties":{"noteIndex":0},"schema":"https://github.com/citation-style-language/schema/raw/master/csl-citation.json"}</w:instrText>
      </w:r>
      <w:r w:rsidR="008E712F">
        <w:fldChar w:fldCharType="separate"/>
      </w:r>
      <w:r w:rsidR="008E712F" w:rsidRPr="008E712F">
        <w:rPr>
          <w:noProof/>
        </w:rPr>
        <w:t>(Galin and Meshcheryakov, 2019)</w:t>
      </w:r>
      <w:r w:rsidR="008E712F">
        <w:fldChar w:fldCharType="end"/>
      </w:r>
      <w:r w:rsidR="00D039D7">
        <w:t>.</w:t>
      </w:r>
    </w:p>
    <w:p w14:paraId="6F956EBA" w14:textId="208FC37D" w:rsidR="006363AA" w:rsidRDefault="00F51489" w:rsidP="00C5373B">
      <w:r w:rsidRPr="00F51489">
        <w:t>When CNC machines are in use and potentially dangerous, a robot can load and unload them. If done on a regular basis, they can also be a great source of efficiency and reduced downtime. Robots have long been used in the automotive industry, but they are increasingly being used in a wide range of fields</w:t>
      </w:r>
      <w:r>
        <w:fldChar w:fldCharType="begin" w:fldLock="1"/>
      </w:r>
      <w:r>
        <w:instrText>ADDIN CSL_CITATION {"citationItems":[{"id":"ITEM-1","itemData":{"author":[{"dropping-particle":"","family":"Robotics","given":"Service","non-dropping-particle":"","parse-names":false,"suffix":""}],"id":"ITEM-1","issue":"March","issued":{"date-parts":[["2007"]]},"page":"90-103","title":"and Manuel Armada","type":"article-journal"},"uris":["http://www.mendeley.com/documents/?uuid=b628cb9b-392a-440d-bbbb-eebaa1f54544"]}],"mendeley":{"formattedCitation":"(Robotics, 2007)","plainTextFormattedCitation":"(Robotics, 2007)"},"properties":{"noteIndex":0},"schema":"https://github.com/citation-style-language/schema/raw/master/csl-citation.json"}</w:instrText>
      </w:r>
      <w:r>
        <w:fldChar w:fldCharType="separate"/>
      </w:r>
      <w:r w:rsidRPr="00F51489">
        <w:rPr>
          <w:noProof/>
        </w:rPr>
        <w:t>(Robotics, 2007)</w:t>
      </w:r>
      <w:r>
        <w:fldChar w:fldCharType="end"/>
      </w:r>
      <w:r w:rsidRPr="00F51489">
        <w:t>. The development of robots and products is a natural fit. In today's production world, robotics is critical. Every operation seeking for optimal performance, protection, and competitive advantage should include automated manufacturing technologies as a vital component. Production robotics automate routine activities, lowering error margins to acceptable levels and allowing people to focus on the company's more profitable areas.</w:t>
      </w:r>
    </w:p>
    <w:p w14:paraId="464B4E94" w14:textId="52125822" w:rsidR="00CB098A" w:rsidRDefault="00CB098A" w:rsidP="00C5373B"/>
    <w:p w14:paraId="24CBFE6C" w14:textId="40EC488E" w:rsidR="00CB098A" w:rsidRDefault="00CB098A" w:rsidP="00C5373B"/>
    <w:p w14:paraId="43A848D3" w14:textId="29FEAD4E" w:rsidR="00CB098A" w:rsidRDefault="00CB098A" w:rsidP="00C5373B"/>
    <w:p w14:paraId="2A4B5D55" w14:textId="7C7E378A" w:rsidR="00CB098A" w:rsidRDefault="00CB098A" w:rsidP="00C5373B"/>
    <w:p w14:paraId="11259ED9" w14:textId="6B4BAC18" w:rsidR="00CB098A" w:rsidRDefault="00CB098A" w:rsidP="00C5373B"/>
    <w:p w14:paraId="5115F693" w14:textId="52A147EF" w:rsidR="00CB098A" w:rsidRDefault="00CB098A" w:rsidP="00C5373B"/>
    <w:p w14:paraId="10517032" w14:textId="1F49F5DF" w:rsidR="00CB098A" w:rsidRDefault="00CB098A" w:rsidP="00C5373B"/>
    <w:p w14:paraId="736A3F54" w14:textId="4E0C791E" w:rsidR="00CB098A" w:rsidRDefault="00CB098A" w:rsidP="00C5373B"/>
    <w:p w14:paraId="4F8F5AA0" w14:textId="49948716" w:rsidR="00CB098A" w:rsidRDefault="00CB098A" w:rsidP="00C5373B"/>
    <w:p w14:paraId="620F4476" w14:textId="7EC24B2A" w:rsidR="00CB098A" w:rsidRDefault="00CB098A" w:rsidP="00C5373B"/>
    <w:p w14:paraId="7ECA8476" w14:textId="3A48ACF6" w:rsidR="00CB098A" w:rsidRDefault="00CB098A" w:rsidP="00C5373B"/>
    <w:p w14:paraId="11202A38" w14:textId="1A005973" w:rsidR="00CB098A" w:rsidRDefault="00CB098A" w:rsidP="00C5373B"/>
    <w:p w14:paraId="1A743F9C" w14:textId="78B90B4D" w:rsidR="00CB098A" w:rsidRDefault="00CB098A" w:rsidP="00C5373B"/>
    <w:p w14:paraId="6DF37BAF" w14:textId="30DCEC60" w:rsidR="00CB098A" w:rsidRDefault="00CB098A" w:rsidP="00C5373B"/>
    <w:p w14:paraId="2664E5D5" w14:textId="07D1F6BF" w:rsidR="00CB098A" w:rsidRDefault="00CB098A" w:rsidP="00C5373B"/>
    <w:p w14:paraId="1CF3B31D" w14:textId="77777777" w:rsidR="00CB098A" w:rsidRDefault="00CB098A" w:rsidP="00C5373B"/>
    <w:p w14:paraId="795C60BB" w14:textId="67F7E3A9" w:rsidR="00CB098A" w:rsidRDefault="00CB098A" w:rsidP="00C5373B"/>
    <w:p w14:paraId="2BE5C2CE" w14:textId="286F2EB5" w:rsidR="00CB098A" w:rsidRDefault="00CB098A" w:rsidP="00C5373B"/>
    <w:p w14:paraId="4C5F8F60" w14:textId="090C2381" w:rsidR="00CB098A" w:rsidRDefault="00CB098A" w:rsidP="00C5373B"/>
    <w:p w14:paraId="3C412687" w14:textId="77777777" w:rsidR="00CB098A" w:rsidRPr="001D59CF" w:rsidRDefault="00CB098A" w:rsidP="00CB098A">
      <w:pPr>
        <w:jc w:val="center"/>
        <w:rPr>
          <w:b/>
          <w:bCs/>
          <w:sz w:val="24"/>
          <w:szCs w:val="24"/>
        </w:rPr>
      </w:pPr>
      <w:r w:rsidRPr="001D59CF">
        <w:rPr>
          <w:b/>
          <w:bCs/>
          <w:sz w:val="24"/>
          <w:szCs w:val="24"/>
        </w:rPr>
        <w:lastRenderedPageBreak/>
        <w:t>TRACKING REQUIRED TRAJECTORY</w:t>
      </w:r>
    </w:p>
    <w:p w14:paraId="2A6FD193" w14:textId="77777777" w:rsidR="00CB098A" w:rsidRDefault="00CB098A" w:rsidP="00CB098A">
      <w:r>
        <w:rPr>
          <w:noProof/>
        </w:rPr>
        <w:drawing>
          <wp:inline distT="0" distB="0" distL="0" distR="0" wp14:anchorId="5408FBA8" wp14:editId="77AB4A19">
            <wp:extent cx="584835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5200650"/>
                    </a:xfrm>
                    <a:prstGeom prst="rect">
                      <a:avLst/>
                    </a:prstGeom>
                  </pic:spPr>
                </pic:pic>
              </a:graphicData>
            </a:graphic>
          </wp:inline>
        </w:drawing>
      </w:r>
    </w:p>
    <w:p w14:paraId="1EC7C7A6" w14:textId="77777777" w:rsidR="00CB098A" w:rsidRDefault="00CB098A" w:rsidP="00CB098A">
      <w:pPr>
        <w:rPr>
          <w:b/>
          <w:bCs/>
          <w:sz w:val="24"/>
          <w:szCs w:val="24"/>
        </w:rPr>
      </w:pPr>
    </w:p>
    <w:p w14:paraId="7142FD93" w14:textId="77777777" w:rsidR="00CB098A" w:rsidRDefault="00CB098A" w:rsidP="00CB098A">
      <w:pPr>
        <w:rPr>
          <w:b/>
          <w:bCs/>
          <w:sz w:val="24"/>
          <w:szCs w:val="24"/>
        </w:rPr>
      </w:pPr>
    </w:p>
    <w:p w14:paraId="3206DB2D" w14:textId="77777777" w:rsidR="00CB098A" w:rsidRDefault="00CB098A" w:rsidP="00CB098A">
      <w:pPr>
        <w:rPr>
          <w:b/>
          <w:bCs/>
          <w:sz w:val="24"/>
          <w:szCs w:val="24"/>
        </w:rPr>
      </w:pPr>
    </w:p>
    <w:p w14:paraId="4C13210B" w14:textId="77777777" w:rsidR="00CB098A" w:rsidRDefault="00CB098A" w:rsidP="00CB098A">
      <w:pPr>
        <w:rPr>
          <w:b/>
          <w:bCs/>
          <w:sz w:val="24"/>
          <w:szCs w:val="24"/>
        </w:rPr>
      </w:pPr>
    </w:p>
    <w:p w14:paraId="14E778B8" w14:textId="77777777" w:rsidR="00CB098A" w:rsidRDefault="00CB098A" w:rsidP="00CB098A">
      <w:pPr>
        <w:rPr>
          <w:b/>
          <w:bCs/>
          <w:sz w:val="24"/>
          <w:szCs w:val="24"/>
        </w:rPr>
      </w:pPr>
    </w:p>
    <w:p w14:paraId="0F0ED688" w14:textId="77777777" w:rsidR="00CB098A" w:rsidRDefault="00CB098A" w:rsidP="00CB098A">
      <w:pPr>
        <w:rPr>
          <w:b/>
          <w:bCs/>
          <w:sz w:val="24"/>
          <w:szCs w:val="24"/>
        </w:rPr>
      </w:pPr>
    </w:p>
    <w:p w14:paraId="4748CEE9" w14:textId="77777777" w:rsidR="00CB098A" w:rsidRDefault="00CB098A" w:rsidP="00CB098A">
      <w:pPr>
        <w:rPr>
          <w:b/>
          <w:bCs/>
          <w:sz w:val="24"/>
          <w:szCs w:val="24"/>
        </w:rPr>
      </w:pPr>
    </w:p>
    <w:p w14:paraId="4F36A0A1" w14:textId="77777777" w:rsidR="00CB098A" w:rsidRDefault="00CB098A" w:rsidP="00CB098A">
      <w:pPr>
        <w:rPr>
          <w:b/>
          <w:bCs/>
          <w:sz w:val="24"/>
          <w:szCs w:val="24"/>
        </w:rPr>
      </w:pPr>
    </w:p>
    <w:p w14:paraId="7DBD0E1C" w14:textId="77777777" w:rsidR="00CB098A" w:rsidRDefault="00CB098A" w:rsidP="00CB098A">
      <w:pPr>
        <w:rPr>
          <w:b/>
          <w:bCs/>
          <w:sz w:val="24"/>
          <w:szCs w:val="24"/>
        </w:rPr>
      </w:pPr>
    </w:p>
    <w:p w14:paraId="58D34F44" w14:textId="77777777" w:rsidR="00CB098A" w:rsidRDefault="00CB098A" w:rsidP="00CB098A">
      <w:pPr>
        <w:rPr>
          <w:b/>
          <w:bCs/>
          <w:sz w:val="24"/>
          <w:szCs w:val="24"/>
        </w:rPr>
      </w:pPr>
    </w:p>
    <w:p w14:paraId="3D94D0B9" w14:textId="77777777" w:rsidR="00CB098A" w:rsidRDefault="00CB098A" w:rsidP="00CB098A">
      <w:pPr>
        <w:rPr>
          <w:b/>
          <w:bCs/>
          <w:sz w:val="24"/>
          <w:szCs w:val="24"/>
        </w:rPr>
      </w:pPr>
    </w:p>
    <w:p w14:paraId="11182E10" w14:textId="77777777" w:rsidR="00CB098A" w:rsidRDefault="00CB098A" w:rsidP="00CB098A">
      <w:pPr>
        <w:rPr>
          <w:b/>
          <w:bCs/>
          <w:sz w:val="24"/>
          <w:szCs w:val="24"/>
        </w:rPr>
      </w:pPr>
    </w:p>
    <w:p w14:paraId="67ABE205" w14:textId="77777777" w:rsidR="00CB098A" w:rsidRDefault="00CB098A" w:rsidP="00CB098A">
      <w:pPr>
        <w:rPr>
          <w:b/>
          <w:bCs/>
          <w:sz w:val="24"/>
          <w:szCs w:val="24"/>
        </w:rPr>
      </w:pPr>
      <w:r>
        <w:rPr>
          <w:b/>
          <w:bCs/>
          <w:sz w:val="24"/>
          <w:szCs w:val="24"/>
        </w:rPr>
        <w:lastRenderedPageBreak/>
        <w:t>FRAME ASSIGNED TO THE ROBOT JOINTS</w:t>
      </w:r>
    </w:p>
    <w:p w14:paraId="480ABB39" w14:textId="77777777" w:rsidR="00CB098A" w:rsidRDefault="00CB098A" w:rsidP="00CB098A">
      <w:pPr>
        <w:rPr>
          <w:b/>
          <w:bCs/>
          <w:sz w:val="24"/>
          <w:szCs w:val="24"/>
        </w:rPr>
      </w:pPr>
      <w:r>
        <w:rPr>
          <w:noProof/>
        </w:rPr>
        <w:drawing>
          <wp:inline distT="0" distB="0" distL="0" distR="0" wp14:anchorId="01469AC5" wp14:editId="0CAC2A72">
            <wp:extent cx="6858000" cy="4518025"/>
            <wp:effectExtent l="0" t="0" r="0" b="0"/>
            <wp:docPr id="2" name="Picture 2" descr="Fig. 1. The 6-DOF PUMA manipulato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The 6-DOF PUMA manipulator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518025"/>
                    </a:xfrm>
                    <a:prstGeom prst="rect">
                      <a:avLst/>
                    </a:prstGeom>
                    <a:noFill/>
                    <a:ln>
                      <a:noFill/>
                    </a:ln>
                  </pic:spPr>
                </pic:pic>
              </a:graphicData>
            </a:graphic>
          </wp:inline>
        </w:drawing>
      </w:r>
    </w:p>
    <w:p w14:paraId="5EBD58A4" w14:textId="77777777" w:rsidR="00CB098A" w:rsidRDefault="00CB098A" w:rsidP="00CB098A">
      <w:pPr>
        <w:rPr>
          <w:b/>
          <w:bCs/>
          <w:sz w:val="28"/>
          <w:szCs w:val="28"/>
        </w:rPr>
      </w:pPr>
    </w:p>
    <w:p w14:paraId="20FE6ABD" w14:textId="77777777" w:rsidR="00CB098A" w:rsidRPr="00A1071D" w:rsidRDefault="00CB098A" w:rsidP="00CB098A">
      <w:pPr>
        <w:rPr>
          <w:b/>
          <w:bCs/>
          <w:sz w:val="28"/>
          <w:szCs w:val="28"/>
        </w:rPr>
      </w:pPr>
      <w:r w:rsidRPr="00A1071D">
        <w:rPr>
          <w:b/>
          <w:bCs/>
          <w:sz w:val="28"/>
          <w:szCs w:val="28"/>
        </w:rPr>
        <w:t>DH PARAMETER OF THE ROBOT</w:t>
      </w:r>
    </w:p>
    <w:p w14:paraId="5B51A25C" w14:textId="77777777" w:rsidR="00CB098A" w:rsidRDefault="00CB098A" w:rsidP="00CB098A">
      <w:pPr>
        <w:jc w:val="center"/>
        <w:rPr>
          <w:b/>
          <w:bCs/>
          <w:sz w:val="24"/>
          <w:szCs w:val="24"/>
        </w:rPr>
      </w:pPr>
      <w:r>
        <w:rPr>
          <w:noProof/>
        </w:rPr>
        <w:drawing>
          <wp:inline distT="0" distB="0" distL="0" distR="0" wp14:anchorId="43E517B4" wp14:editId="46CB33E3">
            <wp:extent cx="4821555" cy="3260725"/>
            <wp:effectExtent l="0" t="0" r="0" b="0"/>
            <wp:docPr id="5" name="Picture 5" descr="DH parameters of PUMA 560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 parameters of PUMA 560 | Download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1555" cy="3260725"/>
                    </a:xfrm>
                    <a:prstGeom prst="rect">
                      <a:avLst/>
                    </a:prstGeom>
                    <a:noFill/>
                    <a:ln>
                      <a:noFill/>
                    </a:ln>
                  </pic:spPr>
                </pic:pic>
              </a:graphicData>
            </a:graphic>
          </wp:inline>
        </w:drawing>
      </w:r>
    </w:p>
    <w:p w14:paraId="65CE8B1F" w14:textId="77777777" w:rsidR="00CB098A" w:rsidRDefault="00CB098A" w:rsidP="00CB098A">
      <w:pPr>
        <w:rPr>
          <w:b/>
          <w:bCs/>
          <w:sz w:val="24"/>
          <w:szCs w:val="24"/>
          <w:u w:val="single"/>
        </w:rPr>
      </w:pPr>
    </w:p>
    <w:p w14:paraId="3FBC0D16" w14:textId="77777777" w:rsidR="00CB098A" w:rsidRDefault="00CB098A" w:rsidP="00CB098A">
      <w:pPr>
        <w:rPr>
          <w:b/>
          <w:bCs/>
          <w:sz w:val="24"/>
          <w:szCs w:val="24"/>
          <w:u w:val="single"/>
        </w:rPr>
      </w:pPr>
      <w:r>
        <w:rPr>
          <w:b/>
          <w:bCs/>
          <w:sz w:val="24"/>
          <w:szCs w:val="24"/>
          <w:u w:val="single"/>
        </w:rPr>
        <w:t>Joints limits of the robot</w:t>
      </w:r>
    </w:p>
    <w:p w14:paraId="2C4EE341" w14:textId="77777777" w:rsidR="00CB098A" w:rsidRDefault="00CB098A" w:rsidP="00CB098A">
      <w:pPr>
        <w:rPr>
          <w:sz w:val="24"/>
          <w:szCs w:val="24"/>
        </w:rPr>
      </w:pPr>
    </w:p>
    <w:p w14:paraId="6970FB6B" w14:textId="77777777" w:rsidR="00CB098A" w:rsidRPr="00262BFB" w:rsidRDefault="00CB098A" w:rsidP="00CB098A">
      <w:pPr>
        <w:spacing w:line="600" w:lineRule="auto"/>
        <w:rPr>
          <w:sz w:val="28"/>
          <w:szCs w:val="28"/>
        </w:rPr>
      </w:pPr>
      <m:oMathPara>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160</m:t>
              </m:r>
            </m:e>
            <m:sup>
              <m:r>
                <w:rPr>
                  <w:rFonts w:ascii="Cambria Math" w:hAnsi="Cambria Math"/>
                  <w:sz w:val="28"/>
                  <w:szCs w:val="28"/>
                </w:rPr>
                <m:t>0</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160</m:t>
              </m:r>
            </m:e>
            <m:sup>
              <m:r>
                <w:rPr>
                  <w:rFonts w:ascii="Cambria Math" w:hAnsi="Cambria Math"/>
                  <w:sz w:val="28"/>
                  <w:szCs w:val="28"/>
                </w:rPr>
                <m:t>0</m:t>
              </m:r>
            </m:sup>
          </m:sSup>
          <m:r>
            <w:rPr>
              <w:rFonts w:eastAsiaTheme="minorEastAsia"/>
              <w:sz w:val="28"/>
              <w:szCs w:val="28"/>
            </w:rPr>
            <w:br/>
          </m:r>
        </m:oMath>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45</m:t>
              </m:r>
            </m:e>
            <m:sup>
              <m:r>
                <w:rPr>
                  <w:rFonts w:ascii="Cambria Math" w:hAnsi="Cambria Math"/>
                  <w:sz w:val="28"/>
                  <w:szCs w:val="28"/>
                </w:rPr>
                <m:t>0</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225</m:t>
              </m:r>
            </m:e>
            <m:sup>
              <m:r>
                <w:rPr>
                  <w:rFonts w:ascii="Cambria Math" w:hAnsi="Cambria Math"/>
                  <w:sz w:val="28"/>
                  <w:szCs w:val="28"/>
                </w:rPr>
                <m:t>0</m:t>
              </m:r>
            </m:sup>
          </m:sSup>
        </m:oMath>
      </m:oMathPara>
    </w:p>
    <w:p w14:paraId="2E6A2AAA" w14:textId="77777777" w:rsidR="00CB098A" w:rsidRPr="00262BFB" w:rsidRDefault="00CB098A" w:rsidP="00CB098A">
      <w:pPr>
        <w:spacing w:line="600" w:lineRule="auto"/>
        <w:rPr>
          <w:sz w:val="28"/>
          <w:szCs w:val="28"/>
        </w:rPr>
      </w:pPr>
      <m:oMathPara>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225</m:t>
              </m:r>
            </m:e>
            <m:sup>
              <m:r>
                <w:rPr>
                  <w:rFonts w:ascii="Cambria Math" w:hAnsi="Cambria Math"/>
                  <w:sz w:val="28"/>
                  <w:szCs w:val="28"/>
                </w:rPr>
                <m:t>0</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3</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45</m:t>
              </m:r>
            </m:e>
            <m:sup>
              <m:r>
                <w:rPr>
                  <w:rFonts w:ascii="Cambria Math" w:hAnsi="Cambria Math"/>
                  <w:sz w:val="28"/>
                  <w:szCs w:val="28"/>
                </w:rPr>
                <m:t>0</m:t>
              </m:r>
            </m:sup>
          </m:sSup>
        </m:oMath>
      </m:oMathPara>
    </w:p>
    <w:p w14:paraId="39F379B9" w14:textId="77777777" w:rsidR="00CB098A" w:rsidRPr="00262BFB" w:rsidRDefault="00CB098A" w:rsidP="00CB098A">
      <w:pPr>
        <w:spacing w:line="600" w:lineRule="auto"/>
        <w:rPr>
          <w:sz w:val="28"/>
          <w:szCs w:val="28"/>
        </w:rPr>
      </w:pPr>
      <m:oMathPara>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110</m:t>
              </m:r>
            </m:e>
            <m:sup>
              <m:r>
                <w:rPr>
                  <w:rFonts w:ascii="Cambria Math" w:hAnsi="Cambria Math"/>
                  <w:sz w:val="28"/>
                  <w:szCs w:val="28"/>
                </w:rPr>
                <m:t>0</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4</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170</m:t>
              </m:r>
            </m:e>
            <m:sup>
              <m:r>
                <w:rPr>
                  <w:rFonts w:ascii="Cambria Math" w:hAnsi="Cambria Math"/>
                  <w:sz w:val="28"/>
                  <w:szCs w:val="28"/>
                </w:rPr>
                <m:t>0</m:t>
              </m:r>
            </m:sup>
          </m:sSup>
        </m:oMath>
      </m:oMathPara>
    </w:p>
    <w:p w14:paraId="4C91905D" w14:textId="77777777" w:rsidR="00CB098A" w:rsidRPr="00262BFB" w:rsidRDefault="00CB098A" w:rsidP="00CB098A">
      <w:pPr>
        <w:spacing w:line="600" w:lineRule="auto"/>
        <w:rPr>
          <w:sz w:val="28"/>
          <w:szCs w:val="28"/>
        </w:rPr>
      </w:pPr>
      <m:oMathPara>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100</m:t>
              </m:r>
            </m:e>
            <m:sup>
              <m:r>
                <w:rPr>
                  <w:rFonts w:ascii="Cambria Math" w:hAnsi="Cambria Math"/>
                  <w:sz w:val="28"/>
                  <w:szCs w:val="28"/>
                </w:rPr>
                <m:t>0</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5</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100</m:t>
              </m:r>
            </m:e>
            <m:sup>
              <m:r>
                <w:rPr>
                  <w:rFonts w:ascii="Cambria Math" w:hAnsi="Cambria Math"/>
                  <w:sz w:val="28"/>
                  <w:szCs w:val="28"/>
                </w:rPr>
                <m:t>0</m:t>
              </m:r>
            </m:sup>
          </m:sSup>
        </m:oMath>
      </m:oMathPara>
    </w:p>
    <w:p w14:paraId="075C17AE" w14:textId="77777777" w:rsidR="00CB098A" w:rsidRPr="00262BFB" w:rsidRDefault="00CB098A" w:rsidP="00CB098A">
      <w:pPr>
        <w:spacing w:line="600" w:lineRule="auto"/>
        <w:rPr>
          <w:sz w:val="28"/>
          <w:szCs w:val="28"/>
        </w:rPr>
      </w:pPr>
      <m:oMathPara>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266</m:t>
              </m:r>
            </m:e>
            <m:sup>
              <m:r>
                <w:rPr>
                  <w:rFonts w:ascii="Cambria Math" w:hAnsi="Cambria Math"/>
                  <w:sz w:val="28"/>
                  <w:szCs w:val="28"/>
                </w:rPr>
                <m:t>0</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6</m:t>
              </m:r>
            </m:sub>
          </m:sSub>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266</m:t>
              </m:r>
            </m:e>
            <m:sup>
              <m:r>
                <w:rPr>
                  <w:rFonts w:ascii="Cambria Math" w:hAnsi="Cambria Math"/>
                  <w:sz w:val="28"/>
                  <w:szCs w:val="28"/>
                </w:rPr>
                <m:t>0</m:t>
              </m:r>
            </m:sup>
          </m:sSup>
        </m:oMath>
      </m:oMathPara>
    </w:p>
    <w:p w14:paraId="73052428" w14:textId="77777777" w:rsidR="00CB098A" w:rsidRDefault="00CB098A" w:rsidP="00CB098A">
      <w:pPr>
        <w:rPr>
          <w:sz w:val="24"/>
          <w:szCs w:val="24"/>
        </w:rPr>
      </w:pPr>
    </w:p>
    <w:p w14:paraId="27490A58" w14:textId="77777777" w:rsidR="00CB098A" w:rsidRDefault="00CB098A" w:rsidP="00CB098A">
      <w:pPr>
        <w:rPr>
          <w:sz w:val="24"/>
          <w:szCs w:val="24"/>
        </w:rPr>
      </w:pPr>
    </w:p>
    <w:p w14:paraId="381E9687" w14:textId="77777777" w:rsidR="00CB098A" w:rsidRDefault="00CB098A" w:rsidP="00CB098A">
      <w:pPr>
        <w:rPr>
          <w:sz w:val="24"/>
          <w:szCs w:val="24"/>
        </w:rPr>
      </w:pPr>
    </w:p>
    <w:p w14:paraId="08819A9A" w14:textId="77777777" w:rsidR="00CB098A" w:rsidRDefault="00CB098A" w:rsidP="00CB098A">
      <w:pPr>
        <w:rPr>
          <w:sz w:val="24"/>
          <w:szCs w:val="24"/>
        </w:rPr>
      </w:pPr>
    </w:p>
    <w:p w14:paraId="6F14CC73" w14:textId="77777777" w:rsidR="00CB098A" w:rsidRDefault="00CB098A" w:rsidP="00CB098A">
      <w:pPr>
        <w:rPr>
          <w:sz w:val="24"/>
          <w:szCs w:val="24"/>
        </w:rPr>
      </w:pPr>
    </w:p>
    <w:p w14:paraId="0BF45510" w14:textId="77777777" w:rsidR="00CB098A" w:rsidRDefault="00CB098A" w:rsidP="00CB098A">
      <w:pPr>
        <w:rPr>
          <w:sz w:val="24"/>
          <w:szCs w:val="24"/>
        </w:rPr>
      </w:pPr>
    </w:p>
    <w:p w14:paraId="376FEEE6" w14:textId="77777777" w:rsidR="00CB098A" w:rsidRDefault="00CB098A" w:rsidP="00CB098A">
      <w:pPr>
        <w:rPr>
          <w:sz w:val="24"/>
          <w:szCs w:val="24"/>
        </w:rPr>
      </w:pPr>
    </w:p>
    <w:p w14:paraId="5C2CCE36" w14:textId="77777777" w:rsidR="00CB098A" w:rsidRDefault="00CB098A" w:rsidP="00CB098A">
      <w:pPr>
        <w:rPr>
          <w:sz w:val="24"/>
          <w:szCs w:val="24"/>
        </w:rPr>
      </w:pPr>
    </w:p>
    <w:p w14:paraId="3DEFD398" w14:textId="77777777" w:rsidR="00CB098A" w:rsidRDefault="00CB098A" w:rsidP="00CB098A">
      <w:pPr>
        <w:rPr>
          <w:sz w:val="24"/>
          <w:szCs w:val="24"/>
        </w:rPr>
      </w:pPr>
    </w:p>
    <w:p w14:paraId="3495503A" w14:textId="77777777" w:rsidR="00CB098A" w:rsidRDefault="00CB098A" w:rsidP="00CB098A">
      <w:pPr>
        <w:rPr>
          <w:sz w:val="24"/>
          <w:szCs w:val="24"/>
        </w:rPr>
      </w:pPr>
    </w:p>
    <w:p w14:paraId="5F338B06" w14:textId="77777777" w:rsidR="00CB098A" w:rsidRDefault="00CB098A" w:rsidP="00CB098A">
      <w:pPr>
        <w:rPr>
          <w:sz w:val="24"/>
          <w:szCs w:val="24"/>
        </w:rPr>
      </w:pPr>
    </w:p>
    <w:p w14:paraId="576949BB" w14:textId="77777777" w:rsidR="00CB098A" w:rsidRDefault="00CB098A" w:rsidP="00CB098A">
      <w:pPr>
        <w:rPr>
          <w:sz w:val="24"/>
          <w:szCs w:val="24"/>
        </w:rPr>
      </w:pPr>
    </w:p>
    <w:p w14:paraId="7D3E81FE" w14:textId="77777777" w:rsidR="00CB098A" w:rsidRDefault="00CB098A" w:rsidP="00CB098A">
      <w:pPr>
        <w:rPr>
          <w:sz w:val="24"/>
          <w:szCs w:val="24"/>
        </w:rPr>
      </w:pPr>
    </w:p>
    <w:p w14:paraId="620DDF2A" w14:textId="77777777" w:rsidR="00CB098A" w:rsidRPr="00262BFB" w:rsidRDefault="00CB098A" w:rsidP="00CB098A">
      <w:pPr>
        <w:rPr>
          <w:sz w:val="24"/>
          <w:szCs w:val="24"/>
        </w:rPr>
      </w:pPr>
    </w:p>
    <w:p w14:paraId="49372BB1" w14:textId="77777777" w:rsidR="00CB098A" w:rsidRDefault="00CB098A" w:rsidP="00CB098A">
      <w:pPr>
        <w:rPr>
          <w:b/>
          <w:bCs/>
          <w:sz w:val="24"/>
          <w:szCs w:val="24"/>
          <w:u w:val="single"/>
        </w:rPr>
      </w:pPr>
    </w:p>
    <w:p w14:paraId="6494128B" w14:textId="77777777" w:rsidR="00CB098A" w:rsidRDefault="00CB098A" w:rsidP="00CB098A">
      <w:pPr>
        <w:rPr>
          <w:b/>
          <w:bCs/>
          <w:sz w:val="24"/>
          <w:szCs w:val="24"/>
          <w:u w:val="single"/>
        </w:rPr>
      </w:pPr>
      <w:r w:rsidRPr="00F40EC3">
        <w:rPr>
          <w:b/>
          <w:bCs/>
          <w:sz w:val="24"/>
          <w:szCs w:val="24"/>
          <w:u w:val="single"/>
        </w:rPr>
        <w:lastRenderedPageBreak/>
        <w:t>DESIGN OF THE CONTROLLER FOR ROBOT</w:t>
      </w:r>
    </w:p>
    <w:p w14:paraId="1F985842" w14:textId="77777777" w:rsidR="00CB098A" w:rsidRDefault="00CB098A" w:rsidP="00CB098A">
      <w:pPr>
        <w:rPr>
          <w:b/>
          <w:bCs/>
          <w:sz w:val="24"/>
          <w:szCs w:val="24"/>
          <w:u w:val="single"/>
        </w:rPr>
      </w:pPr>
      <w:r>
        <w:rPr>
          <w:noProof/>
        </w:rPr>
        <w:drawing>
          <wp:inline distT="0" distB="0" distL="0" distR="0" wp14:anchorId="7C926560" wp14:editId="174812E2">
            <wp:extent cx="6858000" cy="3545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545205"/>
                    </a:xfrm>
                    <a:prstGeom prst="rect">
                      <a:avLst/>
                    </a:prstGeom>
                  </pic:spPr>
                </pic:pic>
              </a:graphicData>
            </a:graphic>
          </wp:inline>
        </w:drawing>
      </w:r>
    </w:p>
    <w:p w14:paraId="327E95D3" w14:textId="77777777" w:rsidR="00CB098A" w:rsidRDefault="00CB098A" w:rsidP="00CB098A">
      <w:pPr>
        <w:rPr>
          <w:sz w:val="24"/>
          <w:szCs w:val="24"/>
        </w:rPr>
      </w:pPr>
      <w:r>
        <w:rPr>
          <w:sz w:val="24"/>
          <w:szCs w:val="24"/>
        </w:rPr>
        <w:t>This controller needs to be tuned according to the trajectory tracking behavior. Currently the robot is having higher overshoots and thus the robot needs to be tuned by decreasing the proportional gain and increasing the derivative gains.</w:t>
      </w:r>
    </w:p>
    <w:p w14:paraId="3D467BD2" w14:textId="77777777" w:rsidR="00CB098A" w:rsidRPr="00F40EC3" w:rsidRDefault="00CB098A" w:rsidP="00CB098A">
      <w:pPr>
        <w:rPr>
          <w:sz w:val="24"/>
          <w:szCs w:val="24"/>
        </w:rPr>
      </w:pPr>
      <w:r>
        <w:rPr>
          <w:sz w:val="24"/>
          <w:szCs w:val="24"/>
        </w:rPr>
        <w:t>For the nonlinear behavior, we have to design adaptive controller so that the robot adapts its gain accordingly for the better trajectory tracking, and the hectic process of manually tuning the gains will be eliminated.</w:t>
      </w:r>
    </w:p>
    <w:p w14:paraId="31BAC63C" w14:textId="6553B261" w:rsidR="00CB098A" w:rsidRDefault="00CB098A" w:rsidP="00C5373B"/>
    <w:p w14:paraId="56EF111F" w14:textId="2C70C2F5" w:rsidR="00CB098A" w:rsidRDefault="00CB098A" w:rsidP="00C5373B"/>
    <w:p w14:paraId="7CF3EBAB" w14:textId="34A507F1" w:rsidR="00CB098A" w:rsidRDefault="00CB098A" w:rsidP="00C5373B"/>
    <w:p w14:paraId="3A2E761A" w14:textId="23759D36" w:rsidR="00CB098A" w:rsidRDefault="00CB098A" w:rsidP="00C5373B"/>
    <w:p w14:paraId="721CEB51" w14:textId="5A7C864C" w:rsidR="00CB098A" w:rsidRDefault="00CB098A" w:rsidP="00C5373B"/>
    <w:p w14:paraId="763905D2" w14:textId="04A13EEE" w:rsidR="00CB098A" w:rsidRDefault="00CB098A" w:rsidP="00C5373B"/>
    <w:p w14:paraId="38F7EAD5" w14:textId="19F8B3F7" w:rsidR="00CB098A" w:rsidRDefault="00CB098A" w:rsidP="00C5373B"/>
    <w:p w14:paraId="751CC240" w14:textId="6B5501F1" w:rsidR="00CB098A" w:rsidRDefault="00CB098A" w:rsidP="00C5373B"/>
    <w:p w14:paraId="37385B95" w14:textId="081E45AA" w:rsidR="00CB098A" w:rsidRDefault="00CB098A" w:rsidP="00C5373B"/>
    <w:p w14:paraId="0C6338C4" w14:textId="55857EE9" w:rsidR="00CB098A" w:rsidRDefault="00CB098A" w:rsidP="00C5373B"/>
    <w:p w14:paraId="7D6283F6" w14:textId="476D73F8" w:rsidR="00CB098A" w:rsidRDefault="00CB098A" w:rsidP="00C5373B"/>
    <w:p w14:paraId="4D06D7D2" w14:textId="1A926E41" w:rsidR="00CB098A" w:rsidRDefault="00CB098A" w:rsidP="00C5373B"/>
    <w:p w14:paraId="7E9C7AB7" w14:textId="541CCD25" w:rsidR="00CB098A" w:rsidRDefault="00CB098A" w:rsidP="00C5373B"/>
    <w:p w14:paraId="6FF6D849" w14:textId="77777777" w:rsidR="00CB098A" w:rsidRDefault="00CB098A" w:rsidP="00C5373B"/>
    <w:p w14:paraId="153ADB75" w14:textId="0E01D2DA" w:rsidR="004158DF" w:rsidRDefault="004158DF" w:rsidP="00C5373B"/>
    <w:p w14:paraId="7702A346" w14:textId="53E273BC" w:rsidR="004158DF" w:rsidRPr="00941733" w:rsidRDefault="004158DF" w:rsidP="00C5373B">
      <w:pPr>
        <w:rPr>
          <w:b/>
          <w:bCs/>
          <w:sz w:val="32"/>
          <w:szCs w:val="32"/>
          <w:u w:val="single"/>
        </w:rPr>
      </w:pPr>
      <w:r w:rsidRPr="00941733">
        <w:rPr>
          <w:b/>
          <w:bCs/>
          <w:sz w:val="32"/>
          <w:szCs w:val="32"/>
          <w:u w:val="single"/>
        </w:rPr>
        <w:t>Reference:</w:t>
      </w:r>
    </w:p>
    <w:p w14:paraId="7B905866" w14:textId="7DA38D3F" w:rsidR="00F51489" w:rsidRPr="00F51489" w:rsidRDefault="004158DF" w:rsidP="00F51489">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F51489" w:rsidRPr="00F51489">
        <w:rPr>
          <w:rFonts w:ascii="Calibri" w:hAnsi="Calibri" w:cs="Calibri"/>
          <w:noProof/>
          <w:szCs w:val="24"/>
        </w:rPr>
        <w:t xml:space="preserve">Dogo, E. M. </w:t>
      </w:r>
      <w:r w:rsidR="00F51489" w:rsidRPr="00F51489">
        <w:rPr>
          <w:rFonts w:ascii="Calibri" w:hAnsi="Calibri" w:cs="Calibri"/>
          <w:i/>
          <w:iCs/>
          <w:noProof/>
          <w:szCs w:val="24"/>
        </w:rPr>
        <w:t>et al.</w:t>
      </w:r>
      <w:r w:rsidR="00F51489" w:rsidRPr="00F51489">
        <w:rPr>
          <w:rFonts w:ascii="Calibri" w:hAnsi="Calibri" w:cs="Calibri"/>
          <w:noProof/>
          <w:szCs w:val="24"/>
        </w:rPr>
        <w:t xml:space="preserve"> (2019) ‘Taking cloud computing to the extreme edge: A review of mist computing for smart cities and industry 4.0 in africa’, </w:t>
      </w:r>
      <w:r w:rsidR="00F51489" w:rsidRPr="00F51489">
        <w:rPr>
          <w:rFonts w:ascii="Calibri" w:hAnsi="Calibri" w:cs="Calibri"/>
          <w:i/>
          <w:iCs/>
          <w:noProof/>
          <w:szCs w:val="24"/>
        </w:rPr>
        <w:t>EAI/Springer Innovations in Communication and Computing</w:t>
      </w:r>
      <w:r w:rsidR="00F51489" w:rsidRPr="00F51489">
        <w:rPr>
          <w:rFonts w:ascii="Calibri" w:hAnsi="Calibri" w:cs="Calibri"/>
          <w:noProof/>
          <w:szCs w:val="24"/>
        </w:rPr>
        <w:t>, pp. 107–132. doi: 10.1007/978-3-319-99061-3_7.</w:t>
      </w:r>
    </w:p>
    <w:p w14:paraId="6B9C465A" w14:textId="77777777" w:rsidR="00F51489" w:rsidRPr="00F51489" w:rsidRDefault="00F51489" w:rsidP="00F51489">
      <w:pPr>
        <w:widowControl w:val="0"/>
        <w:autoSpaceDE w:val="0"/>
        <w:autoSpaceDN w:val="0"/>
        <w:adjustRightInd w:val="0"/>
        <w:spacing w:line="240" w:lineRule="auto"/>
        <w:rPr>
          <w:rFonts w:ascii="Calibri" w:hAnsi="Calibri" w:cs="Calibri"/>
          <w:noProof/>
          <w:szCs w:val="24"/>
        </w:rPr>
      </w:pPr>
      <w:r w:rsidRPr="00F51489">
        <w:rPr>
          <w:rFonts w:ascii="Calibri" w:hAnsi="Calibri" w:cs="Calibri"/>
          <w:noProof/>
          <w:szCs w:val="24"/>
        </w:rPr>
        <w:t xml:space="preserve">Galin, R. and Meshcheryakov, R. (2019) ‘Automation and robotics in the context of Industry 4.0: The shift to collaborative robots’, </w:t>
      </w:r>
      <w:r w:rsidRPr="00F51489">
        <w:rPr>
          <w:rFonts w:ascii="Calibri" w:hAnsi="Calibri" w:cs="Calibri"/>
          <w:i/>
          <w:iCs/>
          <w:noProof/>
          <w:szCs w:val="24"/>
        </w:rPr>
        <w:t>IOP Conference Series: Materials Science and Engineering</w:t>
      </w:r>
      <w:r w:rsidRPr="00F51489">
        <w:rPr>
          <w:rFonts w:ascii="Calibri" w:hAnsi="Calibri" w:cs="Calibri"/>
          <w:noProof/>
          <w:szCs w:val="24"/>
        </w:rPr>
        <w:t>, 537(3), pp. 0–5. doi: 10.1088/1757-899X/537/3/032073.</w:t>
      </w:r>
    </w:p>
    <w:p w14:paraId="6543C9ED" w14:textId="77777777" w:rsidR="00F51489" w:rsidRPr="00F51489" w:rsidRDefault="00F51489" w:rsidP="00F51489">
      <w:pPr>
        <w:widowControl w:val="0"/>
        <w:autoSpaceDE w:val="0"/>
        <w:autoSpaceDN w:val="0"/>
        <w:adjustRightInd w:val="0"/>
        <w:spacing w:line="240" w:lineRule="auto"/>
        <w:rPr>
          <w:rFonts w:ascii="Calibri" w:hAnsi="Calibri" w:cs="Calibri"/>
          <w:noProof/>
          <w:szCs w:val="24"/>
        </w:rPr>
      </w:pPr>
      <w:r w:rsidRPr="00F51489">
        <w:rPr>
          <w:rFonts w:ascii="Calibri" w:hAnsi="Calibri" w:cs="Calibri"/>
          <w:noProof/>
          <w:szCs w:val="24"/>
        </w:rPr>
        <w:t xml:space="preserve">Guo, D. </w:t>
      </w:r>
      <w:r w:rsidRPr="00F51489">
        <w:rPr>
          <w:rFonts w:ascii="Calibri" w:hAnsi="Calibri" w:cs="Calibri"/>
          <w:i/>
          <w:iCs/>
          <w:noProof/>
          <w:szCs w:val="24"/>
        </w:rPr>
        <w:t>et al.</w:t>
      </w:r>
      <w:r w:rsidRPr="00F51489">
        <w:rPr>
          <w:rFonts w:ascii="Calibri" w:hAnsi="Calibri" w:cs="Calibri"/>
          <w:noProof/>
          <w:szCs w:val="24"/>
        </w:rPr>
        <w:t xml:space="preserve"> (2020) ‘A framework for personalized production based on digital twin, blockchain and additive manufacturing in the context of Industry 4.0’, </w:t>
      </w:r>
      <w:r w:rsidRPr="00F51489">
        <w:rPr>
          <w:rFonts w:ascii="Calibri" w:hAnsi="Calibri" w:cs="Calibri"/>
          <w:i/>
          <w:iCs/>
          <w:noProof/>
          <w:szCs w:val="24"/>
        </w:rPr>
        <w:t>IEEE International Conference on Automation Science and Engineering</w:t>
      </w:r>
      <w:r w:rsidRPr="00F51489">
        <w:rPr>
          <w:rFonts w:ascii="Calibri" w:hAnsi="Calibri" w:cs="Calibri"/>
          <w:noProof/>
          <w:szCs w:val="24"/>
        </w:rPr>
        <w:t>, 2020-August(September), pp. 1181–1186. doi: 10.1109/CASE48305.2020.9216732.</w:t>
      </w:r>
    </w:p>
    <w:p w14:paraId="74A68434" w14:textId="77777777" w:rsidR="00F51489" w:rsidRPr="00F51489" w:rsidRDefault="00F51489" w:rsidP="00F51489">
      <w:pPr>
        <w:widowControl w:val="0"/>
        <w:autoSpaceDE w:val="0"/>
        <w:autoSpaceDN w:val="0"/>
        <w:adjustRightInd w:val="0"/>
        <w:spacing w:line="240" w:lineRule="auto"/>
        <w:rPr>
          <w:rFonts w:ascii="Calibri" w:hAnsi="Calibri" w:cs="Calibri"/>
          <w:noProof/>
          <w:szCs w:val="24"/>
        </w:rPr>
      </w:pPr>
      <w:r w:rsidRPr="00F51489">
        <w:rPr>
          <w:rFonts w:ascii="Calibri" w:hAnsi="Calibri" w:cs="Calibri"/>
          <w:noProof/>
          <w:szCs w:val="24"/>
        </w:rPr>
        <w:t xml:space="preserve">Lampropoulos, G., Siakas, K. and Anastasiadis, T. (2019) ‘Internet of Things in the Context of Industry 4.0: An Overview’, </w:t>
      </w:r>
      <w:r w:rsidRPr="00F51489">
        <w:rPr>
          <w:rFonts w:ascii="Calibri" w:hAnsi="Calibri" w:cs="Calibri"/>
          <w:i/>
          <w:iCs/>
          <w:noProof/>
          <w:szCs w:val="24"/>
        </w:rPr>
        <w:t>International Journal of Entrepreneurial Knowledge</w:t>
      </w:r>
      <w:r w:rsidRPr="00F51489">
        <w:rPr>
          <w:rFonts w:ascii="Calibri" w:hAnsi="Calibri" w:cs="Calibri"/>
          <w:noProof/>
          <w:szCs w:val="24"/>
        </w:rPr>
        <w:t>, 7(1), pp. 4–19. doi: 10.2478/ijek-2019-0001.</w:t>
      </w:r>
    </w:p>
    <w:p w14:paraId="332AA971" w14:textId="77777777" w:rsidR="00F51489" w:rsidRPr="00F51489" w:rsidRDefault="00F51489" w:rsidP="00F51489">
      <w:pPr>
        <w:widowControl w:val="0"/>
        <w:autoSpaceDE w:val="0"/>
        <w:autoSpaceDN w:val="0"/>
        <w:adjustRightInd w:val="0"/>
        <w:spacing w:line="240" w:lineRule="auto"/>
        <w:rPr>
          <w:rFonts w:ascii="Calibri" w:hAnsi="Calibri" w:cs="Calibri"/>
          <w:noProof/>
          <w:szCs w:val="24"/>
        </w:rPr>
      </w:pPr>
      <w:r w:rsidRPr="00F51489">
        <w:rPr>
          <w:rFonts w:ascii="Calibri" w:hAnsi="Calibri" w:cs="Calibri"/>
          <w:noProof/>
          <w:szCs w:val="24"/>
        </w:rPr>
        <w:t xml:space="preserve">Mullet, V., Sondi, P. and Ramat, E. (2021) ‘A Review of Cybersecurity Guidelines for Manufacturing Factories in Industry 4.0’, </w:t>
      </w:r>
      <w:r w:rsidRPr="00F51489">
        <w:rPr>
          <w:rFonts w:ascii="Calibri" w:hAnsi="Calibri" w:cs="Calibri"/>
          <w:i/>
          <w:iCs/>
          <w:noProof/>
          <w:szCs w:val="24"/>
        </w:rPr>
        <w:t>IEEE Access</w:t>
      </w:r>
      <w:r w:rsidRPr="00F51489">
        <w:rPr>
          <w:rFonts w:ascii="Calibri" w:hAnsi="Calibri" w:cs="Calibri"/>
          <w:noProof/>
          <w:szCs w:val="24"/>
        </w:rPr>
        <w:t>, 9, pp. 23235–23263. doi: 10.1109/ACCESS.2021.3056650.</w:t>
      </w:r>
    </w:p>
    <w:p w14:paraId="06B312EB" w14:textId="77777777" w:rsidR="00F51489" w:rsidRPr="00F51489" w:rsidRDefault="00F51489" w:rsidP="00F51489">
      <w:pPr>
        <w:widowControl w:val="0"/>
        <w:autoSpaceDE w:val="0"/>
        <w:autoSpaceDN w:val="0"/>
        <w:adjustRightInd w:val="0"/>
        <w:spacing w:line="240" w:lineRule="auto"/>
        <w:rPr>
          <w:rFonts w:ascii="Calibri" w:hAnsi="Calibri" w:cs="Calibri"/>
          <w:noProof/>
          <w:szCs w:val="24"/>
        </w:rPr>
      </w:pPr>
      <w:r w:rsidRPr="00F51489">
        <w:rPr>
          <w:rFonts w:ascii="Calibri" w:hAnsi="Calibri" w:cs="Calibri"/>
          <w:noProof/>
          <w:szCs w:val="24"/>
        </w:rPr>
        <w:t xml:space="preserve">Peres, R. S. </w:t>
      </w:r>
      <w:r w:rsidRPr="00F51489">
        <w:rPr>
          <w:rFonts w:ascii="Calibri" w:hAnsi="Calibri" w:cs="Calibri"/>
          <w:i/>
          <w:iCs/>
          <w:noProof/>
          <w:szCs w:val="24"/>
        </w:rPr>
        <w:t>et al.</w:t>
      </w:r>
      <w:r w:rsidRPr="00F51489">
        <w:rPr>
          <w:rFonts w:ascii="Calibri" w:hAnsi="Calibri" w:cs="Calibri"/>
          <w:noProof/>
          <w:szCs w:val="24"/>
        </w:rPr>
        <w:t xml:space="preserve"> (2020) ‘Industrial Artificial Intelligence in Industry 4.0 -Systematic Review, Challenges and Outlook’, </w:t>
      </w:r>
      <w:r w:rsidRPr="00F51489">
        <w:rPr>
          <w:rFonts w:ascii="Calibri" w:hAnsi="Calibri" w:cs="Calibri"/>
          <w:i/>
          <w:iCs/>
          <w:noProof/>
          <w:szCs w:val="24"/>
        </w:rPr>
        <w:t>IEEE Access</w:t>
      </w:r>
      <w:r w:rsidRPr="00F51489">
        <w:rPr>
          <w:rFonts w:ascii="Calibri" w:hAnsi="Calibri" w:cs="Calibri"/>
          <w:noProof/>
          <w:szCs w:val="24"/>
        </w:rPr>
        <w:t>, pp. 220121–220139. doi: 10.1109/ACCESS.2020.3042874.</w:t>
      </w:r>
    </w:p>
    <w:p w14:paraId="1EE9840F" w14:textId="77777777" w:rsidR="00F51489" w:rsidRPr="00F51489" w:rsidRDefault="00F51489" w:rsidP="00F51489">
      <w:pPr>
        <w:widowControl w:val="0"/>
        <w:autoSpaceDE w:val="0"/>
        <w:autoSpaceDN w:val="0"/>
        <w:adjustRightInd w:val="0"/>
        <w:spacing w:line="240" w:lineRule="auto"/>
        <w:rPr>
          <w:rFonts w:ascii="Calibri" w:hAnsi="Calibri" w:cs="Calibri"/>
          <w:noProof/>
          <w:szCs w:val="24"/>
        </w:rPr>
      </w:pPr>
      <w:r w:rsidRPr="00F51489">
        <w:rPr>
          <w:rFonts w:ascii="Calibri" w:hAnsi="Calibri" w:cs="Calibri"/>
          <w:noProof/>
          <w:szCs w:val="24"/>
        </w:rPr>
        <w:t>Portuguez, V. and Bluteau, D. R. (2020) ‘COMPOSTOS [ NN ] N NO VOCABULARIO PORTUGUEZ , E LATINO ... DE BLUTEAU ( SÉC . XVIII ) [ NN ] N COMPOUNDS IN THE BLUTEAU ’ S VOCABULARIO PORTUGUEZ , E LATINO ( 18TH CENTURY ) Victória TRIEBIG Antonia Vieira dos SANTOS Universidade Federal da Bahia , Brasil’, (2016).</w:t>
      </w:r>
    </w:p>
    <w:p w14:paraId="7F7C003F" w14:textId="77777777" w:rsidR="00F51489" w:rsidRPr="00F51489" w:rsidRDefault="00F51489" w:rsidP="00F51489">
      <w:pPr>
        <w:widowControl w:val="0"/>
        <w:autoSpaceDE w:val="0"/>
        <w:autoSpaceDN w:val="0"/>
        <w:adjustRightInd w:val="0"/>
        <w:spacing w:line="240" w:lineRule="auto"/>
        <w:rPr>
          <w:rFonts w:ascii="Calibri" w:hAnsi="Calibri" w:cs="Calibri"/>
          <w:noProof/>
          <w:szCs w:val="24"/>
        </w:rPr>
      </w:pPr>
      <w:r w:rsidRPr="00F51489">
        <w:rPr>
          <w:rFonts w:ascii="Calibri" w:hAnsi="Calibri" w:cs="Calibri"/>
          <w:noProof/>
          <w:szCs w:val="24"/>
        </w:rPr>
        <w:t xml:space="preserve">Priya, B. and Malhotra, J. (2020) ‘5GAuNetS: an autonomous 5G network selection framework for Industry 4.0’, </w:t>
      </w:r>
      <w:r w:rsidRPr="00F51489">
        <w:rPr>
          <w:rFonts w:ascii="Calibri" w:hAnsi="Calibri" w:cs="Calibri"/>
          <w:i/>
          <w:iCs/>
          <w:noProof/>
          <w:szCs w:val="24"/>
        </w:rPr>
        <w:t>Soft Computing</w:t>
      </w:r>
      <w:r w:rsidRPr="00F51489">
        <w:rPr>
          <w:rFonts w:ascii="Calibri" w:hAnsi="Calibri" w:cs="Calibri"/>
          <w:noProof/>
          <w:szCs w:val="24"/>
        </w:rPr>
        <w:t>. Springer Berlin Heidelberg, 24(13), pp. 9507–9523. doi: 10.1007/s00500-019-04460-y.</w:t>
      </w:r>
    </w:p>
    <w:p w14:paraId="5322780E" w14:textId="77777777" w:rsidR="00F51489" w:rsidRPr="00F51489" w:rsidRDefault="00F51489" w:rsidP="00F51489">
      <w:pPr>
        <w:widowControl w:val="0"/>
        <w:autoSpaceDE w:val="0"/>
        <w:autoSpaceDN w:val="0"/>
        <w:adjustRightInd w:val="0"/>
        <w:spacing w:line="240" w:lineRule="auto"/>
        <w:rPr>
          <w:rFonts w:ascii="Calibri" w:hAnsi="Calibri" w:cs="Calibri"/>
          <w:noProof/>
          <w:szCs w:val="24"/>
        </w:rPr>
      </w:pPr>
      <w:r w:rsidRPr="00F51489">
        <w:rPr>
          <w:rFonts w:ascii="Calibri" w:hAnsi="Calibri" w:cs="Calibri"/>
          <w:noProof/>
          <w:szCs w:val="24"/>
        </w:rPr>
        <w:t xml:space="preserve">Radke, A. M., Dang, M. T. and Tan, W. K. A. (2020) ‘Using robotic process automation (RPA) to enhance item master data maintenance process’, </w:t>
      </w:r>
      <w:r w:rsidRPr="00F51489">
        <w:rPr>
          <w:rFonts w:ascii="Calibri" w:hAnsi="Calibri" w:cs="Calibri"/>
          <w:i/>
          <w:iCs/>
          <w:noProof/>
          <w:szCs w:val="24"/>
        </w:rPr>
        <w:t>Logforum</w:t>
      </w:r>
      <w:r w:rsidRPr="00F51489">
        <w:rPr>
          <w:rFonts w:ascii="Calibri" w:hAnsi="Calibri" w:cs="Calibri"/>
          <w:noProof/>
          <w:szCs w:val="24"/>
        </w:rPr>
        <w:t>, 16(1), pp. 129–140. doi: 10.17270/J.LOG.2020.380.</w:t>
      </w:r>
    </w:p>
    <w:p w14:paraId="6C64A4FF" w14:textId="77777777" w:rsidR="00F51489" w:rsidRPr="00F51489" w:rsidRDefault="00F51489" w:rsidP="00F51489">
      <w:pPr>
        <w:widowControl w:val="0"/>
        <w:autoSpaceDE w:val="0"/>
        <w:autoSpaceDN w:val="0"/>
        <w:adjustRightInd w:val="0"/>
        <w:spacing w:line="240" w:lineRule="auto"/>
        <w:rPr>
          <w:rFonts w:ascii="Calibri" w:hAnsi="Calibri" w:cs="Calibri"/>
          <w:noProof/>
          <w:szCs w:val="24"/>
        </w:rPr>
      </w:pPr>
      <w:r w:rsidRPr="00F51489">
        <w:rPr>
          <w:rFonts w:ascii="Calibri" w:hAnsi="Calibri" w:cs="Calibri"/>
          <w:noProof/>
          <w:szCs w:val="24"/>
        </w:rPr>
        <w:t xml:space="preserve">Ribeiro, J. </w:t>
      </w:r>
      <w:r w:rsidRPr="00F51489">
        <w:rPr>
          <w:rFonts w:ascii="Calibri" w:hAnsi="Calibri" w:cs="Calibri"/>
          <w:i/>
          <w:iCs/>
          <w:noProof/>
          <w:szCs w:val="24"/>
        </w:rPr>
        <w:t>et al.</w:t>
      </w:r>
      <w:r w:rsidRPr="00F51489">
        <w:rPr>
          <w:rFonts w:ascii="Calibri" w:hAnsi="Calibri" w:cs="Calibri"/>
          <w:noProof/>
          <w:szCs w:val="24"/>
        </w:rPr>
        <w:t xml:space="preserve"> (2021) ‘Robotic Process Automation and Artificial Intelligence in Industry 4.0 - A Literature review’, </w:t>
      </w:r>
      <w:r w:rsidRPr="00F51489">
        <w:rPr>
          <w:rFonts w:ascii="Calibri" w:hAnsi="Calibri" w:cs="Calibri"/>
          <w:i/>
          <w:iCs/>
          <w:noProof/>
          <w:szCs w:val="24"/>
        </w:rPr>
        <w:t>Procedia Computer Science</w:t>
      </w:r>
      <w:r w:rsidRPr="00F51489">
        <w:rPr>
          <w:rFonts w:ascii="Calibri" w:hAnsi="Calibri" w:cs="Calibri"/>
          <w:noProof/>
          <w:szCs w:val="24"/>
        </w:rPr>
        <w:t>. Elsevier B.V., 181(2019), pp. 51–58. doi: 10.1016/j.procs.2021.01.104.</w:t>
      </w:r>
    </w:p>
    <w:p w14:paraId="6C1ACAC3" w14:textId="77777777" w:rsidR="00F51489" w:rsidRPr="00F51489" w:rsidRDefault="00F51489" w:rsidP="00F51489">
      <w:pPr>
        <w:widowControl w:val="0"/>
        <w:autoSpaceDE w:val="0"/>
        <w:autoSpaceDN w:val="0"/>
        <w:adjustRightInd w:val="0"/>
        <w:spacing w:line="240" w:lineRule="auto"/>
        <w:rPr>
          <w:rFonts w:ascii="Calibri" w:hAnsi="Calibri" w:cs="Calibri"/>
          <w:noProof/>
        </w:rPr>
      </w:pPr>
      <w:r w:rsidRPr="00F51489">
        <w:rPr>
          <w:rFonts w:ascii="Calibri" w:hAnsi="Calibri" w:cs="Calibri"/>
          <w:noProof/>
          <w:szCs w:val="24"/>
        </w:rPr>
        <w:t>Robotics, S. (2007) ‘and Manuel Armada’, (March), pp. 90–103.</w:t>
      </w:r>
    </w:p>
    <w:p w14:paraId="317ED860" w14:textId="0CD8264E" w:rsidR="004158DF" w:rsidRDefault="004158DF" w:rsidP="00C5373B">
      <w:r>
        <w:fldChar w:fldCharType="end"/>
      </w:r>
    </w:p>
    <w:p w14:paraId="5B424537" w14:textId="186648BE" w:rsidR="00345869" w:rsidRDefault="00345869" w:rsidP="00C5373B"/>
    <w:p w14:paraId="27015ADF" w14:textId="7A07D92D" w:rsidR="00345869" w:rsidRDefault="00345869" w:rsidP="00C5373B"/>
    <w:p w14:paraId="1A238E15" w14:textId="610E837C" w:rsidR="00345869" w:rsidRDefault="00345869" w:rsidP="00C5373B"/>
    <w:p w14:paraId="04D70D4F" w14:textId="49263A55" w:rsidR="00345869" w:rsidRDefault="00345869" w:rsidP="00C5373B"/>
    <w:p w14:paraId="5A98B647" w14:textId="2F95B51C" w:rsidR="00345869" w:rsidRDefault="00345869" w:rsidP="00C5373B"/>
    <w:p w14:paraId="1D51BB8E" w14:textId="6394FBE5" w:rsidR="00345869" w:rsidRDefault="00345869" w:rsidP="00C5373B"/>
    <w:p w14:paraId="65905AB4" w14:textId="6DF49569" w:rsidR="00345869" w:rsidRDefault="00345869" w:rsidP="00C5373B"/>
    <w:p w14:paraId="2DFB4B05" w14:textId="4BA59E95" w:rsidR="00345869" w:rsidRPr="00C5373B" w:rsidRDefault="00345869" w:rsidP="00C5373B"/>
    <w:sectPr w:rsidR="00345869" w:rsidRPr="00C5373B" w:rsidSect="00805E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141C"/>
    <w:multiLevelType w:val="hybridMultilevel"/>
    <w:tmpl w:val="3E887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A156DD28"/>
    <w:lvl w:ilvl="0">
      <w:start w:val="1"/>
      <w:numFmt w:val="upperRoman"/>
      <w:pStyle w:val="Heading1"/>
      <w:lvlText w:val="%1."/>
      <w:lvlJc w:val="center"/>
      <w:pPr>
        <w:tabs>
          <w:tab w:val="num" w:pos="471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pStyle w:val="Heading2"/>
      <w:lvlText w:val="%2."/>
      <w:lvlJc w:val="right"/>
      <w:pPr>
        <w:tabs>
          <w:tab w:val="num" w:pos="720"/>
        </w:tabs>
        <w:ind w:left="64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4972292"/>
    <w:multiLevelType w:val="hybridMultilevel"/>
    <w:tmpl w:val="D73A44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YwNjYwNzE2MzKwMDFX0lEKTi0uzszPAykwrgUApkxbECwAAAA="/>
  </w:docVars>
  <w:rsids>
    <w:rsidRoot w:val="00317A1A"/>
    <w:rsid w:val="00020131"/>
    <w:rsid w:val="000A03CD"/>
    <w:rsid w:val="000C3EC6"/>
    <w:rsid w:val="000D3DEE"/>
    <w:rsid w:val="00163F4F"/>
    <w:rsid w:val="0021777C"/>
    <w:rsid w:val="00247E3E"/>
    <w:rsid w:val="00317A1A"/>
    <w:rsid w:val="00345869"/>
    <w:rsid w:val="00377DEF"/>
    <w:rsid w:val="003B02D9"/>
    <w:rsid w:val="004158DF"/>
    <w:rsid w:val="00504A15"/>
    <w:rsid w:val="00537D18"/>
    <w:rsid w:val="006363AA"/>
    <w:rsid w:val="006409D3"/>
    <w:rsid w:val="00646635"/>
    <w:rsid w:val="006D529B"/>
    <w:rsid w:val="006E1B22"/>
    <w:rsid w:val="00790FC3"/>
    <w:rsid w:val="007B5B53"/>
    <w:rsid w:val="007E2FC8"/>
    <w:rsid w:val="007E5EC6"/>
    <w:rsid w:val="00805E54"/>
    <w:rsid w:val="008160C2"/>
    <w:rsid w:val="00823831"/>
    <w:rsid w:val="00862E0B"/>
    <w:rsid w:val="008E712F"/>
    <w:rsid w:val="00941733"/>
    <w:rsid w:val="009566FF"/>
    <w:rsid w:val="00A70731"/>
    <w:rsid w:val="00A83FC2"/>
    <w:rsid w:val="00C5373B"/>
    <w:rsid w:val="00CB098A"/>
    <w:rsid w:val="00CC2041"/>
    <w:rsid w:val="00CE22AA"/>
    <w:rsid w:val="00D039D7"/>
    <w:rsid w:val="00D06C3B"/>
    <w:rsid w:val="00D26712"/>
    <w:rsid w:val="00D9521A"/>
    <w:rsid w:val="00DD1283"/>
    <w:rsid w:val="00E25619"/>
    <w:rsid w:val="00ED3B7C"/>
    <w:rsid w:val="00F04CFC"/>
    <w:rsid w:val="00F51489"/>
    <w:rsid w:val="00F9436B"/>
    <w:rsid w:val="00FD48E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2E12"/>
  <w15:docId w15:val="{567105F3-87E8-4C84-A183-02BEE27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AA"/>
  </w:style>
  <w:style w:type="paragraph" w:styleId="Heading1">
    <w:name w:val="heading 1"/>
    <w:basedOn w:val="Normal"/>
    <w:next w:val="Normal"/>
    <w:link w:val="Heading1Char"/>
    <w:qFormat/>
    <w:rsid w:val="00020131"/>
    <w:pPr>
      <w:keepNext/>
      <w:keepLines/>
      <w:numPr>
        <w:numId w:val="1"/>
      </w:numPr>
      <w:tabs>
        <w:tab w:val="clear" w:pos="4716"/>
        <w:tab w:val="left" w:pos="216"/>
        <w:tab w:val="num" w:pos="576"/>
      </w:tabs>
      <w:spacing w:before="160" w:after="80" w:line="240" w:lineRule="auto"/>
      <w:outlineLvl w:val="0"/>
    </w:pPr>
    <w:rPr>
      <w:rFonts w:ascii="Times New Roman" w:eastAsia="SimSun" w:hAnsi="Times New Roman" w:cs="Times New Roman"/>
      <w:b/>
      <w:smallCaps/>
      <w:noProof/>
      <w:sz w:val="24"/>
      <w:szCs w:val="20"/>
    </w:rPr>
  </w:style>
  <w:style w:type="paragraph" w:styleId="Heading2">
    <w:name w:val="heading 2"/>
    <w:aliases w:val="main heading"/>
    <w:basedOn w:val="Normal"/>
    <w:next w:val="Normal"/>
    <w:link w:val="Heading2Char"/>
    <w:autoRedefine/>
    <w:uiPriority w:val="9"/>
    <w:unhideWhenUsed/>
    <w:qFormat/>
    <w:rsid w:val="00537D18"/>
    <w:pPr>
      <w:keepNext/>
      <w:keepLines/>
      <w:numPr>
        <w:ilvl w:val="1"/>
        <w:numId w:val="1"/>
      </w:numPr>
      <w:spacing w:after="0" w:line="276" w:lineRule="auto"/>
      <w:jc w:val="both"/>
      <w:outlineLvl w:val="1"/>
    </w:pPr>
    <w:rPr>
      <w:rFonts w:asciiTheme="majorHAnsi" w:eastAsiaTheme="majorEastAsia" w:hAnsiTheme="majorHAnsi" w:cstheme="majorBidi"/>
      <w:b/>
      <w:bCs/>
      <w:color w:val="000000" w:themeColor="text1"/>
      <w:sz w:val="28"/>
      <w:szCs w:val="26"/>
    </w:rPr>
  </w:style>
  <w:style w:type="paragraph" w:styleId="Heading3">
    <w:name w:val="heading 3"/>
    <w:aliases w:val="sub heading"/>
    <w:basedOn w:val="Normal"/>
    <w:next w:val="Normal"/>
    <w:link w:val="Heading3Char"/>
    <w:uiPriority w:val="9"/>
    <w:semiHidden/>
    <w:unhideWhenUsed/>
    <w:qFormat/>
    <w:rsid w:val="00537D18"/>
    <w:pPr>
      <w:keepNext/>
      <w:keepLines/>
      <w:numPr>
        <w:ilvl w:val="2"/>
        <w:numId w:val="1"/>
      </w:numPr>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 heading Char"/>
    <w:basedOn w:val="DefaultParagraphFont"/>
    <w:link w:val="Heading2"/>
    <w:uiPriority w:val="9"/>
    <w:rsid w:val="00537D18"/>
    <w:rPr>
      <w:rFonts w:asciiTheme="majorHAnsi" w:eastAsiaTheme="majorEastAsia" w:hAnsiTheme="majorHAnsi" w:cstheme="majorBidi"/>
      <w:b/>
      <w:bCs/>
      <w:color w:val="000000" w:themeColor="text1"/>
      <w:sz w:val="28"/>
      <w:szCs w:val="26"/>
    </w:rPr>
  </w:style>
  <w:style w:type="paragraph" w:styleId="NoSpacing">
    <w:name w:val="No Spacing"/>
    <w:aliases w:val="paragraph"/>
    <w:uiPriority w:val="1"/>
    <w:qFormat/>
    <w:rsid w:val="00537D18"/>
    <w:pPr>
      <w:spacing w:after="0" w:line="240" w:lineRule="auto"/>
    </w:pPr>
    <w:rPr>
      <w:sz w:val="24"/>
    </w:rPr>
  </w:style>
  <w:style w:type="character" w:customStyle="1" w:styleId="Heading3Char">
    <w:name w:val="Heading 3 Char"/>
    <w:aliases w:val="sub heading Char"/>
    <w:basedOn w:val="DefaultParagraphFont"/>
    <w:link w:val="Heading3"/>
    <w:uiPriority w:val="9"/>
    <w:semiHidden/>
    <w:rsid w:val="00537D18"/>
    <w:rPr>
      <w:rFonts w:asciiTheme="majorHAnsi" w:eastAsiaTheme="majorEastAsia" w:hAnsiTheme="majorHAnsi" w:cstheme="majorBidi"/>
      <w:b/>
      <w:sz w:val="24"/>
      <w:szCs w:val="24"/>
    </w:rPr>
  </w:style>
  <w:style w:type="character" w:customStyle="1" w:styleId="Heading1Char">
    <w:name w:val="Heading 1 Char"/>
    <w:basedOn w:val="DefaultParagraphFont"/>
    <w:link w:val="Heading1"/>
    <w:rsid w:val="00020131"/>
    <w:rPr>
      <w:rFonts w:ascii="Times New Roman" w:eastAsia="SimSun" w:hAnsi="Times New Roman" w:cs="Times New Roman"/>
      <w:b/>
      <w:smallCaps/>
      <w:noProof/>
      <w:sz w:val="24"/>
      <w:szCs w:val="20"/>
    </w:rPr>
  </w:style>
  <w:style w:type="paragraph" w:styleId="Caption">
    <w:name w:val="caption"/>
    <w:basedOn w:val="Normal"/>
    <w:next w:val="Normal"/>
    <w:unhideWhenUsed/>
    <w:qFormat/>
    <w:rsid w:val="00D9521A"/>
    <w:pPr>
      <w:spacing w:after="200" w:line="240" w:lineRule="auto"/>
      <w:jc w:val="center"/>
    </w:pPr>
    <w:rPr>
      <w:rFonts w:ascii="Times New Roman" w:eastAsia="SimSun" w:hAnsi="Times New Roman" w:cs="Times New Roman"/>
      <w:iCs/>
      <w:color w:val="44546A" w:themeColor="text2"/>
      <w:sz w:val="18"/>
      <w:szCs w:val="18"/>
    </w:rPr>
  </w:style>
  <w:style w:type="paragraph" w:styleId="ListParagraph">
    <w:name w:val="List Paragraph"/>
    <w:basedOn w:val="Normal"/>
    <w:uiPriority w:val="34"/>
    <w:qFormat/>
    <w:rsid w:val="000D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1BAA62-A9BE-4841-BEB8-90845541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5287</Words>
  <Characters>30137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arsalan</dc:creator>
  <cp:keywords/>
  <dc:description/>
  <cp:lastModifiedBy>muhammad arsalan</cp:lastModifiedBy>
  <cp:revision>3</cp:revision>
  <dcterms:created xsi:type="dcterms:W3CDTF">2022-03-29T13:10:00Z</dcterms:created>
  <dcterms:modified xsi:type="dcterms:W3CDTF">2022-03-29T20:40:00Z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2ce53b78-1e56-31a4-97db-fa924f339a6c</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