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4.0921020507812"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NATIONAL UNIVERSITY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29718</wp:posOffset>
            </wp:positionV>
            <wp:extent cx="834923" cy="695325"/>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34923" cy="6953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2.9598999023438"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of Computer &amp; Emerging Sciences</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Lahore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919189453125" w:line="309.38584327697754" w:lineRule="auto"/>
        <w:ind w:left="94.36561584472656" w:right="65.703125" w:firstLine="0"/>
        <w:jc w:val="center"/>
        <w:rPr>
          <w:rFonts w:ascii="Calibri" w:cs="Calibri" w:eastAsia="Calibri" w:hAnsi="Calibri"/>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F A S T S c h o o l o f C o m p u t i n g </w:t>
      </w:r>
      <w:r w:rsidDel="00000000" w:rsidR="00000000" w:rsidRPr="00000000">
        <w:rPr>
          <w:rFonts w:ascii="Calibri" w:cs="Calibri" w:eastAsia="Calibri" w:hAnsi="Calibri"/>
          <w:b w:val="1"/>
          <w:i w:val="0"/>
          <w:smallCaps w:val="0"/>
          <w:strike w:val="0"/>
          <w:color w:val="000000"/>
          <w:sz w:val="32.040000915527344"/>
          <w:szCs w:val="32.040000915527344"/>
          <w:u w:val="none"/>
          <w:shd w:fill="auto" w:val="clear"/>
          <w:vertAlign w:val="baseline"/>
          <w:rtl w:val="0"/>
        </w:rPr>
        <w:t xml:space="preserve">CS2005 – Database Systems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3837890625" w:line="240" w:lineRule="auto"/>
        <w:ind w:left="0" w:right="0" w:firstLine="0"/>
        <w:jc w:val="center"/>
        <w:rPr>
          <w:rFonts w:ascii="Calibri" w:cs="Calibri" w:eastAsia="Calibri" w:hAnsi="Calibri"/>
          <w:b w:val="1"/>
          <w:i w:val="0"/>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32.040000915527344"/>
          <w:szCs w:val="32.040000915527344"/>
          <w:u w:val="none"/>
          <w:shd w:fill="auto" w:val="clear"/>
          <w:vertAlign w:val="baseline"/>
          <w:rtl w:val="0"/>
        </w:rPr>
        <w:t xml:space="preserve">Spring 2025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9306640625" w:line="240" w:lineRule="auto"/>
        <w:ind w:left="73.82759094238281"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Instructor Name: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Muhammad Naveed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TA Name (BDS-4A):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Amal Usman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32861328125" w:line="253.79018783569336" w:lineRule="auto"/>
        <w:ind w:left="67.81562805175781" w:right="479.05517578125" w:firstLine="6.011962890625"/>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highlight w:val="white"/>
          <w:u w:val="none"/>
          <w:vertAlign w:val="baseline"/>
          <w:rtl w:val="0"/>
        </w:rPr>
        <w:t xml:space="preserve">Email address: </w:t>
      </w:r>
      <w:r w:rsidDel="00000000" w:rsidR="00000000" w:rsidRPr="00000000">
        <w:rPr>
          <w:rFonts w:ascii="Calibri" w:cs="Calibri" w:eastAsia="Calibri" w:hAnsi="Calibri"/>
          <w:b w:val="0"/>
          <w:i w:val="0"/>
          <w:smallCaps w:val="0"/>
          <w:strike w:val="0"/>
          <w:color w:val="000000"/>
          <w:sz w:val="20.040000915527344"/>
          <w:szCs w:val="20.040000915527344"/>
          <w:highlight w:val="white"/>
          <w:u w:val="none"/>
          <w:vertAlign w:val="baseline"/>
          <w:rtl w:val="0"/>
        </w:rPr>
        <w:t xml:space="preserve">Muhammad.naveed@nu.edu.pk </w:t>
      </w:r>
      <w:r w:rsidDel="00000000" w:rsidR="00000000" w:rsidRPr="00000000">
        <w:rPr>
          <w:rFonts w:ascii="Calibri" w:cs="Calibri" w:eastAsia="Calibri" w:hAnsi="Calibri"/>
          <w:b w:val="1"/>
          <w:i w:val="0"/>
          <w:smallCaps w:val="0"/>
          <w:strike w:val="0"/>
          <w:color w:val="000000"/>
          <w:sz w:val="20.040000915527344"/>
          <w:szCs w:val="20.040000915527344"/>
          <w:highlight w:val="white"/>
          <w:u w:val="none"/>
          <w:vertAlign w:val="baseline"/>
          <w:rtl w:val="0"/>
        </w:rPr>
        <w:t xml:space="preserve">Email: </w:t>
      </w:r>
      <w:r w:rsidDel="00000000" w:rsidR="00000000" w:rsidRPr="00000000">
        <w:rPr>
          <w:rFonts w:ascii="Calibri" w:cs="Calibri" w:eastAsia="Calibri" w:hAnsi="Calibri"/>
          <w:b w:val="0"/>
          <w:i w:val="0"/>
          <w:smallCaps w:val="0"/>
          <w:strike w:val="0"/>
          <w:color w:val="000000"/>
          <w:sz w:val="20.040000915527344"/>
          <w:szCs w:val="20.040000915527344"/>
          <w:highlight w:val="white"/>
          <w:u w:val="none"/>
          <w:vertAlign w:val="baseline"/>
          <w:rtl w:val="0"/>
        </w:rPr>
        <w:t xml:space="preserve">l227534@lhr.nu.edu.pk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Office Location/Number: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NB-F-072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TA Name : Office Hours: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Monday, Wed, 2:30 - 3:30 PM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Email: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1845703125" w:line="240" w:lineRule="auto"/>
        <w:ind w:left="67.81562805175781"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Course Information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1884765625" w:line="240" w:lineRule="auto"/>
        <w:ind w:left="73.82759094238281"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Program: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BS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Credit Hours: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3+1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Core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056640625" w:line="240" w:lineRule="auto"/>
        <w:ind w:left="73.82759094238281"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Pre-requisites: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CS2001 - Data Structures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932373046875" w:line="240" w:lineRule="auto"/>
        <w:ind w:left="73.82759094238281"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Program Learning Outcomes (PLOs)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310546875" w:line="240" w:lineRule="auto"/>
        <w:ind w:left="61.40281677246094"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This course covers the following PLOs: </w:t>
      </w:r>
    </w:p>
    <w:tbl>
      <w:tblPr>
        <w:tblStyle w:val="Table1"/>
        <w:tblW w:w="10121.999511718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6000671386719"/>
        <w:gridCol w:w="2126.3999938964844"/>
        <w:gridCol w:w="7285.999450683594"/>
        <w:tblGridChange w:id="0">
          <w:tblGrid>
            <w:gridCol w:w="709.6000671386719"/>
            <w:gridCol w:w="2126.3999938964844"/>
            <w:gridCol w:w="7285.999450683594"/>
          </w:tblGrid>
        </w:tblGridChange>
      </w:tblGrid>
      <w:tr>
        <w:trPr>
          <w:cantSplit w:val="0"/>
          <w:trHeight w:val="27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05966186523438" w:firstLine="0"/>
              <w:jc w:val="righ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PLO#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2750244140625"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PLO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27197265625"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PLO Description </w:t>
            </w:r>
          </w:p>
        </w:tc>
      </w:tr>
      <w:tr>
        <w:trPr>
          <w:cantSplit w:val="0"/>
          <w:trHeight w:val="106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PLO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1711254119873" w:lineRule="auto"/>
              <w:ind w:left="122.2186279296875" w:right="161.30279541015625" w:firstLine="7.4148559570312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Knowledge for Solving  Computing Problems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6897888183594" w:lineRule="auto"/>
              <w:ind w:left="120.81573486328125" w:right="59.40185546875" w:hanging="4.609375"/>
              <w:jc w:val="both"/>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Apply knowledge of computing fundamentals, knowledge of a computing specialization,  and mathematics, science, and domain knowledge appropriate for the computing  specialization to the 16 abstraction and conceptualization of computing models from  defined problems and requirements. </w:t>
            </w:r>
          </w:p>
        </w:tc>
      </w:tr>
      <w:tr>
        <w:trPr>
          <w:cantSplit w:val="0"/>
          <w:trHeight w:val="106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PLO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82060241699" w:lineRule="auto"/>
              <w:ind w:left="121.617431640625" w:right="198.37677001953125" w:firstLine="8.0160522460937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Design/ Development  of Solutions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6897888183594" w:lineRule="auto"/>
              <w:ind w:left="121.817626953125" w:right="59.7216796875" w:firstLine="7.8155517578125"/>
              <w:jc w:val="both"/>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Design and evaluate solutions for complex computing problems, and design and  evaluate systems, components, or processes that meet specified needs with  appropriate consideration for public health and safety, cultural, societal, and  environmental considerations. </w:t>
            </w:r>
          </w:p>
        </w:tc>
      </w:tr>
      <w:tr>
        <w:trPr>
          <w:cantSplit w:val="0"/>
          <w:trHeight w:val="80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PLO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334838867187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Modern Tool Usage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76936531066895" w:lineRule="auto"/>
              <w:ind w:left="121.617431640625" w:right="58.636474609375" w:firstLine="0.6011962890625"/>
              <w:jc w:val="both"/>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Create, select, adapt and apply appropriate techniques, resources, and modern  computing tools to complex computing activities, with an understanding of the  limitations</w:t>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1562805175781"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Course Learning Outcomes (CLOs)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37158203125" w:line="262.7692222595215" w:lineRule="auto"/>
        <w:ind w:left="61.40281677246094" w:right="7.705078125" w:hanging="1.8035888671875"/>
        <w:jc w:val="both"/>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This course is an introduction to relational databases management Systems. The course will cover fundamental concepts of  databases with an emphasis on modeling, designing and implementation of database systems. The theory will be augmented  with hands-on exercises on database system. A project will be conducted in the database system lab that runs in parallel with  the course. In project, the students will develop a data-centric application with complete set of business transactions and  appropriate user interface using a popular programming language and a popular database management system.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091064453125" w:line="240" w:lineRule="auto"/>
        <w:ind w:left="76.83357238769531"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By the end of the course, students should be able to achieve the following CLOs: </w:t>
      </w:r>
    </w:p>
    <w:tbl>
      <w:tblPr>
        <w:tblStyle w:val="Table2"/>
        <w:tblW w:w="10065.599517822266" w:type="dxa"/>
        <w:jc w:val="left"/>
        <w:tblInd w:w="55.200042724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999145507812"/>
        <w:gridCol w:w="6946.399993896484"/>
        <w:gridCol w:w="1701.59912109375"/>
        <w:gridCol w:w="708.00048828125"/>
        <w:tblGridChange w:id="0">
          <w:tblGrid>
            <w:gridCol w:w="709.5999145507812"/>
            <w:gridCol w:w="6946.399993896484"/>
            <w:gridCol w:w="1701.59912109375"/>
            <w:gridCol w:w="708.00048828125"/>
          </w:tblGrid>
        </w:tblGridChange>
      </w:tblGrid>
      <w:tr>
        <w:trPr>
          <w:cantSplit w:val="0"/>
          <w:trHeight w:val="273.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CLO#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1569213867188"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CLO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02685546875"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Taxonomy 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PLO # </w:t>
            </w:r>
          </w:p>
        </w:tc>
      </w:tr>
      <w:tr>
        <w:trPr>
          <w:cantSplit w:val="0"/>
          <w:trHeight w:val="273.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CLO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27807617187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Describe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the storage and retrieval mechanism in different databases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C2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(Understanding)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PLO 2 </w:t>
            </w:r>
          </w:p>
        </w:tc>
      </w:tr>
      <w:tr>
        <w:trPr>
          <w:cantSplit w:val="0"/>
          <w:trHeight w:val="273.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CLO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27807617187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Design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a conceptual model using ER Model for an enterprise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158447265625"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C6 (Creating)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PLO 4</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CLO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27807617187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Develop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a normalized relational design to remove anomalies in a set of relations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158447265625"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C6 Creating)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PLO 4 </w:t>
            </w:r>
          </w:p>
        </w:tc>
      </w:tr>
      <w:tr>
        <w:trPr>
          <w:cantSplit w:val="0"/>
          <w:trHeight w:val="296.801452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CLO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Implement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the database schema developed against the designed conceptual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158447265625"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C3 (Applying)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PLO 4 </w:t>
            </w:r>
          </w:p>
        </w:tc>
      </w:tr>
      <w:tr>
        <w:trPr>
          <w:cantSplit w:val="0"/>
          <w:trHeight w:val="29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CLO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045776367187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Author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queries using relational algebra and 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158447265625"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C6 (Creating)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PLO 5</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202392578125"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Textbook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3314208984375" w:line="240" w:lineRule="auto"/>
        <w:ind w:left="70.4208374023437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Ramez Elmasri, Fundamentals of Database Systems (7th Edition)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3074951171875" w:line="240" w:lineRule="auto"/>
        <w:ind w:left="73.82759094238281"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Reference Books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36181640625" w:line="240" w:lineRule="auto"/>
        <w:ind w:left="70.4208374023437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Raghu Ramakrishnan, </w:t>
      </w:r>
      <w:r w:rsidDel="00000000" w:rsidR="00000000" w:rsidRPr="00000000">
        <w:rPr>
          <w:rFonts w:ascii="Calibri" w:cs="Calibri" w:eastAsia="Calibri" w:hAnsi="Calibri"/>
          <w:b w:val="0"/>
          <w:i w:val="1"/>
          <w:smallCaps w:val="0"/>
          <w:strike w:val="0"/>
          <w:color w:val="000000"/>
          <w:sz w:val="20.040000915527344"/>
          <w:szCs w:val="20.040000915527344"/>
          <w:u w:val="single"/>
          <w:shd w:fill="auto" w:val="clear"/>
          <w:vertAlign w:val="baseline"/>
          <w:rtl w:val="0"/>
        </w:rPr>
        <w:t xml:space="preserve">Database Management Systems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rd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Edition)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208374023437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C. J. Date, </w:t>
      </w:r>
      <w:r w:rsidDel="00000000" w:rsidR="00000000" w:rsidRPr="00000000">
        <w:rPr>
          <w:rFonts w:ascii="Calibri" w:cs="Calibri" w:eastAsia="Calibri" w:hAnsi="Calibri"/>
          <w:b w:val="0"/>
          <w:i w:val="1"/>
          <w:smallCaps w:val="0"/>
          <w:strike w:val="0"/>
          <w:color w:val="000000"/>
          <w:sz w:val="20.040000915527344"/>
          <w:szCs w:val="20.040000915527344"/>
          <w:u w:val="none"/>
          <w:shd w:fill="auto" w:val="clear"/>
          <w:vertAlign w:val="baseline"/>
          <w:rtl w:val="0"/>
        </w:rPr>
        <w:t xml:space="preserve">A</w:t>
      </w:r>
      <w:r w:rsidDel="00000000" w:rsidR="00000000" w:rsidRPr="00000000">
        <w:rPr>
          <w:rFonts w:ascii="Calibri" w:cs="Calibri" w:eastAsia="Calibri" w:hAnsi="Calibri"/>
          <w:b w:val="0"/>
          <w:i w:val="1"/>
          <w:smallCaps w:val="0"/>
          <w:strike w:val="0"/>
          <w:color w:val="000000"/>
          <w:sz w:val="20.040000915527344"/>
          <w:szCs w:val="20.040000915527344"/>
          <w:u w:val="single"/>
          <w:shd w:fill="auto" w:val="clear"/>
          <w:vertAlign w:val="baseline"/>
          <w:rtl w:val="0"/>
        </w:rPr>
        <w:t xml:space="preserve">n Introduction to Database Systems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Edition)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21443176269531"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Grading Scheme (Absolute)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3271484375" w:line="240" w:lineRule="auto"/>
        <w:ind w:left="76.83357238769531"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Midterms (30%), Quizzes/Class Participation (10%), Assignments and class participation (10%), Final (50%)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3369140625" w:line="240" w:lineRule="auto"/>
        <w:ind w:left="67.21443176269531"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Grading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32177734375" w:line="240" w:lineRule="auto"/>
        <w:ind w:left="70.4208374023437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Minimum eligibility to pass this course is to get 50% marks.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3447265625" w:line="243.01591873168945" w:lineRule="auto"/>
        <w:ind w:left="425.2104187011719" w:right="339.615478515625" w:hanging="354.7895812988281"/>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Academic integrity is expected of all the students. Plagiarism or cheating in any assessment will result in at least an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F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grade in the course, and possibly more severe penalties.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1416015625" w:line="240" w:lineRule="auto"/>
        <w:ind w:left="73.82759094238281"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Project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173828125" w:line="262.56935119628906" w:lineRule="auto"/>
        <w:ind w:left="68.01597595214844" w:right="6.541748046875" w:hanging="1.0019683837890625"/>
        <w:jc w:val="both"/>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Students will design, implement, demonstrate, and document a database system. The project is to be done in groups of 3/4  students. Pick your partner as soon as possible. The groups are self-policing (e.g., each group is responsible for its own division  of labor, scheduling, etc.). A separate handout will be provided describing the project requirements in the 2nd week of the  classes.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88134765625" w:line="240" w:lineRule="auto"/>
        <w:ind w:left="61.202392578125" w:right="0" w:firstLine="0"/>
        <w:jc w:val="left"/>
        <w:rPr>
          <w:rFonts w:ascii="Calibri" w:cs="Calibri" w:eastAsia="Calibri" w:hAnsi="Calibri"/>
          <w:b w:val="1"/>
          <w:i w:val="0"/>
          <w:smallCaps w:val="0"/>
          <w:strike w:val="0"/>
          <w:color w:val="000000"/>
          <w:sz w:val="20.040000915527344"/>
          <w:szCs w:val="20.040000915527344"/>
          <w:u w:val="singl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single"/>
          <w:shd w:fill="auto" w:val="clear"/>
          <w:vertAlign w:val="baseline"/>
          <w:rtl w:val="0"/>
        </w:rPr>
        <w:t xml:space="preserve">Tentative Course Outline and Lecture Plan</w:t>
      </w:r>
    </w:p>
    <w:tbl>
      <w:tblPr>
        <w:tblStyle w:val="Table3"/>
        <w:tblW w:w="10053.600158691406" w:type="dxa"/>
        <w:jc w:val="left"/>
        <w:tblInd w:w="17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6000061035156"/>
        <w:gridCol w:w="1631.9999694824219"/>
        <w:gridCol w:w="2767.5997924804688"/>
        <w:gridCol w:w="2790.3997802734375"/>
        <w:gridCol w:w="990"/>
        <w:gridCol w:w="630.0006103515625"/>
        <w:gridCol w:w="630"/>
        <w:tblGridChange w:id="0">
          <w:tblGrid>
            <w:gridCol w:w="613.6000061035156"/>
            <w:gridCol w:w="1631.9999694824219"/>
            <w:gridCol w:w="2767.5997924804688"/>
            <w:gridCol w:w="2790.3997802734375"/>
            <w:gridCol w:w="990"/>
            <w:gridCol w:w="630.0006103515625"/>
            <w:gridCol w:w="630"/>
          </w:tblGrid>
        </w:tblGridChange>
      </w:tblGrid>
      <w:tr>
        <w:trPr>
          <w:cantSplit w:val="0"/>
          <w:trHeight w:val="59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1"/>
                <w:i w:val="0"/>
                <w:smallCaps w:val="0"/>
                <w:strike w:val="0"/>
                <w:color w:val="000000"/>
                <w:sz w:val="15.960000038146973"/>
                <w:szCs w:val="15.960000038146973"/>
                <w:u w:val="none"/>
                <w:shd w:fill="auto" w:val="clear"/>
                <w:vertAlign w:val="baseline"/>
                <w:rtl w:val="0"/>
              </w:rPr>
              <w:t xml:space="preserve">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1"/>
                <w:i w:val="0"/>
                <w:smallCaps w:val="0"/>
                <w:strike w:val="0"/>
                <w:color w:val="000000"/>
                <w:sz w:val="15.960000038146973"/>
                <w:szCs w:val="15.960000038146973"/>
                <w:u w:val="none"/>
                <w:shd w:fill="auto" w:val="clear"/>
                <w:vertAlign w:val="baseline"/>
                <w:rtl w:val="0"/>
              </w:rPr>
              <w:t xml:space="preserve">Topics to be covered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762939453125" w:right="0" w:firstLine="0"/>
              <w:jc w:val="left"/>
              <w:rPr>
                <w:rFonts w:ascii="Calibri" w:cs="Calibri" w:eastAsia="Calibri" w:hAnsi="Calibri"/>
                <w:b w:val="1"/>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1"/>
                <w:i w:val="0"/>
                <w:smallCaps w:val="0"/>
                <w:strike w:val="0"/>
                <w:color w:val="000000"/>
                <w:sz w:val="15.960000038146973"/>
                <w:szCs w:val="15.960000038146973"/>
                <w:u w:val="none"/>
                <w:shd w:fill="auto" w:val="clear"/>
                <w:vertAlign w:val="baseline"/>
                <w:rtl w:val="0"/>
              </w:rPr>
              <w:t xml:space="preserve">Topics Detail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28662109375" w:right="0" w:firstLine="0"/>
              <w:jc w:val="left"/>
              <w:rPr>
                <w:rFonts w:ascii="Calibri" w:cs="Calibri" w:eastAsia="Calibri" w:hAnsi="Calibri"/>
                <w:b w:val="1"/>
                <w:i w:val="0"/>
                <w:smallCaps w:val="0"/>
                <w:strike w:val="0"/>
                <w:color w:val="000000"/>
                <w:sz w:val="15.960000038146973"/>
                <w:szCs w:val="15.960000038146973"/>
                <w:u w:val="none"/>
                <w:shd w:fill="d9d9d9" w:val="clear"/>
                <w:vertAlign w:val="baseline"/>
              </w:rPr>
            </w:pPr>
            <w:r w:rsidDel="00000000" w:rsidR="00000000" w:rsidRPr="00000000">
              <w:rPr>
                <w:rFonts w:ascii="Calibri" w:cs="Calibri" w:eastAsia="Calibri" w:hAnsi="Calibri"/>
                <w:b w:val="1"/>
                <w:i w:val="0"/>
                <w:smallCaps w:val="0"/>
                <w:strike w:val="0"/>
                <w:color w:val="000000"/>
                <w:sz w:val="15.960000038146973"/>
                <w:szCs w:val="15.960000038146973"/>
                <w:u w:val="none"/>
                <w:shd w:fill="d9d9d9" w:val="clear"/>
                <w:vertAlign w:val="baseline"/>
                <w:rtl w:val="0"/>
              </w:rPr>
              <w:t xml:space="preserve">Readings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755859375" w:line="240" w:lineRule="auto"/>
              <w:ind w:left="0" w:right="0" w:firstLine="0"/>
              <w:jc w:val="center"/>
              <w:rPr>
                <w:rFonts w:ascii="Calibri" w:cs="Calibri" w:eastAsia="Calibri" w:hAnsi="Calibri"/>
                <w:b w:val="1"/>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1"/>
                <w:i w:val="0"/>
                <w:smallCaps w:val="0"/>
                <w:strike w:val="0"/>
                <w:color w:val="000000"/>
                <w:sz w:val="15.960000038146973"/>
                <w:szCs w:val="15.960000038146973"/>
                <w:u w:val="none"/>
                <w:shd w:fill="auto" w:val="clear"/>
                <w:vertAlign w:val="baseline"/>
                <w:rtl w:val="0"/>
              </w:rPr>
              <w:t xml:space="preserve">(Textbook)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5.960000038146973"/>
                <w:szCs w:val="15.960000038146973"/>
                <w:u w:val="none"/>
                <w:shd w:fill="d9d9d9" w:val="clear"/>
                <w:vertAlign w:val="baseline"/>
              </w:rPr>
            </w:pPr>
            <w:r w:rsidDel="00000000" w:rsidR="00000000" w:rsidRPr="00000000">
              <w:rPr>
                <w:rFonts w:ascii="Calibri" w:cs="Calibri" w:eastAsia="Calibri" w:hAnsi="Calibri"/>
                <w:b w:val="1"/>
                <w:i w:val="0"/>
                <w:smallCaps w:val="0"/>
                <w:strike w:val="0"/>
                <w:color w:val="000000"/>
                <w:sz w:val="15.960000038146973"/>
                <w:szCs w:val="15.960000038146973"/>
                <w:u w:val="none"/>
                <w:shd w:fill="d9d9d9" w:val="clear"/>
                <w:vertAlign w:val="baseline"/>
                <w:rtl w:val="0"/>
              </w:rPr>
              <w:t xml:space="preserve">No of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755859375" w:line="240" w:lineRule="auto"/>
              <w:ind w:left="123.8128662109375" w:right="0" w:firstLine="0"/>
              <w:jc w:val="left"/>
              <w:rPr>
                <w:rFonts w:ascii="Calibri" w:cs="Calibri" w:eastAsia="Calibri" w:hAnsi="Calibri"/>
                <w:b w:val="1"/>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1"/>
                <w:i w:val="0"/>
                <w:smallCaps w:val="0"/>
                <w:strike w:val="0"/>
                <w:color w:val="000000"/>
                <w:sz w:val="15.960000038146973"/>
                <w:szCs w:val="15.960000038146973"/>
                <w:u w:val="none"/>
                <w:shd w:fill="auto" w:val="clear"/>
                <w:vertAlign w:val="baseline"/>
                <w:rtl w:val="0"/>
              </w:rPr>
              <w:t xml:space="preserve">Lec.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556640625" w:right="0" w:firstLine="0"/>
              <w:jc w:val="left"/>
              <w:rPr>
                <w:rFonts w:ascii="Calibri" w:cs="Calibri" w:eastAsia="Calibri" w:hAnsi="Calibri"/>
                <w:b w:val="1"/>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1"/>
                <w:i w:val="0"/>
                <w:smallCaps w:val="0"/>
                <w:strike w:val="0"/>
                <w:color w:val="000000"/>
                <w:sz w:val="15.960000038146973"/>
                <w:szCs w:val="15.960000038146973"/>
                <w:u w:val="none"/>
                <w:shd w:fill="auto" w:val="clear"/>
                <w:vertAlign w:val="baseline"/>
                <w:rtl w:val="0"/>
              </w:rPr>
              <w:t xml:space="preserve">Asst.</w:t>
            </w:r>
          </w:p>
        </w:tc>
      </w:tr>
      <w:tr>
        <w:trPr>
          <w:cantSplit w:val="0"/>
          <w:trHeight w:val="1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65966796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063598632812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Introduction to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755859375" w:line="240" w:lineRule="auto"/>
              <w:ind w:left="126.2063598632812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Databases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0242919921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Databases and Database Users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16796875" w:line="240" w:lineRule="auto"/>
              <w:ind w:left="127.80242919921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Characteristics of the Database Approach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40" w:lineRule="auto"/>
              <w:ind w:left="127.80242919921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Advantages of Using the DBMS Approach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357421875" w:line="240" w:lineRule="auto"/>
              <w:ind w:left="127.80242919921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Data Models, Schemas, Instances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576171875" w:line="240" w:lineRule="auto"/>
              <w:ind w:left="127.80242919921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Architecture and Components of a DBMS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01513671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Ch 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3767089843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81.6009521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3751831054688"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2-3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063598632812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Relational Data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755859375" w:line="240" w:lineRule="auto"/>
              <w:ind w:left="126.2063598632812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063598632812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8623046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SQL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01513671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Ch 5, 6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7094726562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1391601562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A1</w:t>
            </w:r>
          </w:p>
        </w:tc>
      </w:tr>
      <w:tr>
        <w:trPr>
          <w:cantSplit w:val="0"/>
          <w:trHeight w:val="1664.798583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0242919921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Relational Model Concepts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65087890625" w:line="233.23998928070068" w:lineRule="auto"/>
              <w:ind w:left="119.8223876953125" w:right="117.3193359375"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o Domain, Attributes, Tuples, Relations o Characteristics of Relations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716796875" w:line="240" w:lineRule="auto"/>
              <w:ind w:left="127.80242919921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Relational Model Constraints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7470703125" w:line="240" w:lineRule="auto"/>
              <w:ind w:left="119.822387695312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o Domain, Keys, Integrity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23011016845703" w:lineRule="auto"/>
              <w:ind w:left="120.30120849609375" w:right="135.0347900390625" w:firstLine="7.501220703125"/>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Update Operations and Dealing with  Constraint Violation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0197505950928" w:lineRule="auto"/>
              <w:ind w:left="119.822998046875" w:right="413.0352783203125" w:firstLine="7.979736328125"/>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Data Definition Statements (DDL)o Create, Alter, Drop, Rename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6201171875" w:line="240" w:lineRule="auto"/>
              <w:ind w:left="127.8027343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Specifying Constraints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34.5734405517578" w:lineRule="auto"/>
              <w:ind w:left="113.917236328125" w:right="196.1383056640625" w:firstLine="5.90576171875"/>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o Attribute, Key, Referential Integrity,  Tuple-Based Using CHECK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009765625" w:line="257.23011016845703" w:lineRule="auto"/>
              <w:ind w:left="119.822998046875" w:right="173.914794921875" w:firstLine="7.979736328125"/>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Data Modification Statements (DML) o Insert, Update, Delete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80.4003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7079467773438"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4-6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063598632812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Formal Query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65087890625" w:line="234.57273960113525" w:lineRule="auto"/>
              <w:ind w:left="115.51315307617188" w:right="134.3505859375" w:firstLine="10.693206787109375"/>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Language: Relational  Algebra and The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6201171875" w:line="257.23011016845703" w:lineRule="auto"/>
              <w:ind w:left="118.38592529296875" w:right="178.5601806640625" w:firstLine="7.8204345703125"/>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Database Language: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063598632812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8623046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SQL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01513671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Ch 6, 7, 8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9243164062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1391601562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A2,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99169921875" w:line="240" w:lineRule="auto"/>
              <w:ind w:left="115.51391601562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A3</w:t>
            </w:r>
          </w:p>
        </w:tc>
      </w:tr>
      <w:tr>
        <w:trPr>
          <w:cantSplit w:val="0"/>
          <w:trHeight w:val="101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2387695312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o Unary Relational Operations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99658203125" w:line="240" w:lineRule="auto"/>
              <w:ind w:left="119.822387695312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o SELECT, PROJECT, RENAME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2998046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o Retrieval Queries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118.38623046875" w:right="158.7371826171875" w:firstLine="1.436767578125"/>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o Basic Queries: SELECT-FROM-WHERE o Ordering, Arithmetic Operations,  Substring Comparison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801.5991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2387695312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o Binary Operations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5263671875" w:line="255.89735984802246" w:lineRule="auto"/>
              <w:ind w:left="126.20635986328125" w:right="454.28955078125" w:hanging="6.38397216796875"/>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o Union, Intersection, Difference,  Division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2998046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o Set Operations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591.6009521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2387695312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o Cartesian Product, JOIN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6337890625" w:line="240" w:lineRule="auto"/>
              <w:ind w:left="119.822387695312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o Outer Join, Outer Union, 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2998046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o Joining, Full, outer, inner, Cross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38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o Aggregate Functions and Grouping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2998046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o Aggregate Functions and Grouping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591.5985107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608154296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Query Tree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2998046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o Nested Queries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62890625" w:line="240" w:lineRule="auto"/>
              <w:ind w:left="119.822998046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o Correlated Nested Queries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591.6012573242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263183593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2998046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o Views (Virtual Tables), Stores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83154296875" w:line="240" w:lineRule="auto"/>
              <w:ind w:left="126.206665039062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Procedures, Assertions and Triggers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2760.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608154296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063598632812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Database Design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681396484375" w:line="240" w:lineRule="auto"/>
              <w:ind w:left="113.91723632812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Theory and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99658203125" w:line="240" w:lineRule="auto"/>
              <w:ind w:left="126.2063598632812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Normalization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0242919921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Design Anomalies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681396484375" w:line="240" w:lineRule="auto"/>
              <w:ind w:left="127.80242919921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Informal Design Guidelines for Relational Databases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0242919921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Functional Dependencies (FDs)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83154296875" w:line="240" w:lineRule="auto"/>
              <w:ind w:left="119.822387695312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o Convert Business statements into Dependencies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2387695312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o Armstrong's Inference Rules for FDs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169921875" w:line="240" w:lineRule="auto"/>
              <w:ind w:left="119.822387695312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o Algorithm for computing Attribute Closure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83154296875" w:line="240" w:lineRule="auto"/>
              <w:ind w:left="119.822387695312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o Minimal Cover of FDs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2387695312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o Equivalence of Sets of FDs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84130859375" w:line="240" w:lineRule="auto"/>
              <w:ind w:left="127.80242919921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Normalization for Relational databases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40" w:lineRule="auto"/>
              <w:ind w:left="119.822387695312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o Normalization and De-Normalization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2387695312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o Normal Forms: 1NF, 2Nf, 3NF, BCNF, 4NF, 5NF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99169921875" w:line="240" w:lineRule="auto"/>
              <w:ind w:left="127.80242919921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Overview of Relational Database Design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01513671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Ch 14, 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9243164062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1391601562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A4</w:t>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53.600158691406" w:type="dxa"/>
        <w:jc w:val="left"/>
        <w:tblInd w:w="17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6000061035156"/>
        <w:gridCol w:w="1631.9999694824219"/>
        <w:gridCol w:w="5557.999572753906"/>
        <w:gridCol w:w="990"/>
        <w:gridCol w:w="630.0006103515625"/>
        <w:gridCol w:w="630"/>
        <w:tblGridChange w:id="0">
          <w:tblGrid>
            <w:gridCol w:w="613.6000061035156"/>
            <w:gridCol w:w="1631.9999694824219"/>
            <w:gridCol w:w="5557.999572753906"/>
            <w:gridCol w:w="990"/>
            <w:gridCol w:w="630.0006103515625"/>
            <w:gridCol w:w="630"/>
          </w:tblGrid>
        </w:tblGridChange>
      </w:tblGrid>
      <w:tr>
        <w:trPr>
          <w:cantSplit w:val="0"/>
          <w:trHeight w:val="2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10-12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5756340026855" w:lineRule="auto"/>
              <w:ind w:left="123.17398071289062" w:right="127.00897216796875" w:firstLine="3.032379150390625"/>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Data Modeling Using Entity-Relationship  (ER)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0242919921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Entity Types, Entity Sets, Attributes, Keys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7119140625" w:line="240" w:lineRule="auto"/>
              <w:ind w:left="127.80242919921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Relationship Types, Relationship Sets, Roles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0242919921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Constraints on Relationship Types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40" w:lineRule="auto"/>
              <w:ind w:left="127.80242919921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Relationship Types of Degree Higher than Two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357421875" w:line="240" w:lineRule="auto"/>
              <w:ind w:left="127.80242919921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Enhanced Entity-Relationship (EER) Model Concepts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0242919921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Subclasses, Superclasses, Inheritance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916015625" w:line="240" w:lineRule="auto"/>
              <w:ind w:left="127.80242919921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Specialization and Generalization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56.34273529052734" w:lineRule="auto"/>
              <w:ind w:left="127.80242919921875" w:right="959.1619873046875"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Constraints and Characteristics of Specialization and Generalization • Shared and UNION Type subclasses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01513671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Ch 3,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20727539062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1391601562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A5</w:t>
            </w:r>
          </w:p>
        </w:tc>
      </w:tr>
      <w:tr>
        <w:trPr>
          <w:cantSplit w:val="0"/>
          <w:trHeight w:val="10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12-13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9903678894043" w:lineRule="auto"/>
              <w:ind w:left="126.20635986328125" w:right="187.81707763671875"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Relational Database Design by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716796875" w:line="240" w:lineRule="auto"/>
              <w:ind w:left="126.2063598632812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ER- and EER-to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576171875" w:line="240" w:lineRule="auto"/>
              <w:ind w:left="126.2063598632812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Relational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0242919921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Mapping ER Model Constructs to Relations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16796875" w:line="240" w:lineRule="auto"/>
              <w:ind w:left="127.80242919921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Mapping EER Model Constructs to Relations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01513671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Ch 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3767089843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r>
        <w:trPr>
          <w:cantSplit w:val="0"/>
          <w:trHeight w:val="1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13-14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1723632812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Transaction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755859375" w:line="240" w:lineRule="auto"/>
              <w:ind w:left="0" w:right="0" w:firstLine="0"/>
              <w:jc w:val="center"/>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Processing Concepts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0242919921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Issues in Transaction Processing</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0242919921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Why Concurrency Control is Needed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0242919921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Why Recovery is Needed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2456979751587" w:lineRule="auto"/>
              <w:ind w:left="127.80242919921875" w:right="239.0472412109375"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Transaction States and Operations, System Log, Commit Point of a Transaction • ACID Properties of Transactions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25" w:line="240" w:lineRule="auto"/>
              <w:ind w:left="127.80242919921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Characterizing Schedules based on Recoverability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0242919921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Characterizing Schedules based on Serializability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0242919921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Transactions Isolation Levels and Possible Violations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162109375" w:line="240" w:lineRule="auto"/>
              <w:ind w:left="127.80242919921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Basic Two-Phase Locking Technique for Concurrency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01513671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Ch 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80029296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tl w:val="0"/>
              </w:rPr>
            </w:r>
          </w:p>
        </w:tc>
      </w:tr>
    </w:tbl>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20" w:w="11900" w:orient="portrait"/>
      <w:pgMar w:bottom="1027.2000122070312" w:top="343.20068359375" w:left="1020" w:right="6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