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OrangeHRM Playwright Automation</w:t>
        <w:br/>
        <w:t>Master Test Plan &amp; Progress Tracker</w:t>
      </w:r>
    </w:p>
    <w:p>
      <w:pPr>
        <w:jc w:val="center"/>
      </w:pPr>
      <w:r>
        <w:rPr>
          <w:i/>
        </w:rPr>
        <w:t>Playwright + TypeScript | Happy Path + Negative | Smoke + Regression</w:t>
      </w:r>
    </w:p>
    <w:p>
      <w:pPr>
        <w:pStyle w:val="Heading1"/>
      </w:pPr>
      <w:r>
        <w:t>1. Purpose</w:t>
      </w:r>
    </w:p>
    <w:p>
      <w:r>
        <w:t>This is the master tracker for the OrangeHRM Playwright automation project. It records what is already automated, what is missing, what should be automated next, and which scenarios should be delayed or kept manual because of unstable/shared-demo dependencies.</w:t>
      </w:r>
    </w:p>
    <w:p>
      <w:pPr>
        <w:pStyle w:val="Heading1"/>
      </w:pPr>
      <w:r>
        <w:t>2. Status Legend</w:t>
      </w:r>
    </w:p>
    <w:tbl>
      <w:tblPr>
        <w:tblStyle w:val="TableGrid"/>
        <w:tblW w:type="auto" w:w="0"/>
        <w:jc w:val="center"/>
        <w:tblLook w:firstColumn="1" w:firstRow="1" w:lastColumn="0" w:lastRow="0" w:noHBand="0" w:noVBand="1" w:val="04A0"/>
      </w:tblPr>
      <w:tblGrid>
        <w:gridCol w:w="5400"/>
        <w:gridCol w:w="5400"/>
      </w:tblGrid>
      <w:tr>
        <w:tc>
          <w:tcPr>
            <w:tcW w:type="dxa" w:w="5400"/>
          </w:tcPr>
          <w:p>
            <w:r>
              <w:rPr>
                <w:b/>
              </w:rPr>
              <w:t>Status</w:t>
            </w:r>
          </w:p>
        </w:tc>
        <w:tc>
          <w:tcPr>
            <w:tcW w:type="dxa" w:w="5400"/>
          </w:tcPr>
          <w:p>
            <w:r>
              <w:rPr>
                <w:b/>
              </w:rPr>
              <w:t>Meaning</w:t>
            </w:r>
          </w:p>
        </w:tc>
      </w:tr>
      <w:tr>
        <w:tc>
          <w:tcPr>
            <w:tcW w:type="dxa" w:w="5400"/>
          </w:tcPr>
          <w:p>
            <w:r>
              <w:t>DONE</w:t>
            </w:r>
          </w:p>
        </w:tc>
        <w:tc>
          <w:tcPr>
            <w:tcW w:type="dxa" w:w="5400"/>
          </w:tcPr>
          <w:p>
            <w:r>
              <w:t>Already automated and currently passing.</w:t>
            </w:r>
          </w:p>
        </w:tc>
      </w:tr>
      <w:tr>
        <w:tc>
          <w:tcPr>
            <w:tcW w:type="dxa" w:w="5400"/>
          </w:tcPr>
          <w:p>
            <w:r>
              <w:t>NEEDED</w:t>
            </w:r>
          </w:p>
        </w:tc>
        <w:tc>
          <w:tcPr>
            <w:tcW w:type="dxa" w:w="5400"/>
          </w:tcPr>
          <w:p>
            <w:r>
              <w:t>Recommended automation coverage that is currently missing.</w:t>
            </w:r>
          </w:p>
        </w:tc>
      </w:tr>
      <w:tr>
        <w:tc>
          <w:tcPr>
            <w:tcW w:type="dxa" w:w="5400"/>
          </w:tcPr>
          <w:p>
            <w:r>
              <w:t>LATER</w:t>
            </w:r>
          </w:p>
        </w:tc>
        <w:tc>
          <w:tcPr>
            <w:tcW w:type="dxa" w:w="5400"/>
          </w:tcPr>
          <w:p>
            <w:r>
              <w:t>Useful automation, but should wait for controlled data, prerequisites, or a later framework stage.</w:t>
            </w:r>
          </w:p>
        </w:tc>
      </w:tr>
      <w:tr>
        <w:tc>
          <w:tcPr>
            <w:tcW w:type="dxa" w:w="5400"/>
          </w:tcPr>
          <w:p>
            <w:r>
              <w:t>CAREFUL</w:t>
            </w:r>
          </w:p>
        </w:tc>
        <w:tc>
          <w:tcPr>
            <w:tcW w:type="dxa" w:w="5400"/>
          </w:tcPr>
          <w:p>
            <w:r>
              <w:t>Automatable only with isolated test data/cleanup because it mutates shared application state.</w:t>
            </w:r>
          </w:p>
        </w:tc>
      </w:tr>
      <w:tr>
        <w:tc>
          <w:tcPr>
            <w:tcW w:type="dxa" w:w="5400"/>
          </w:tcPr>
          <w:p>
            <w:r>
              <w:t>MANUAL</w:t>
            </w:r>
          </w:p>
        </w:tc>
        <w:tc>
          <w:tcPr>
            <w:tcW w:type="dxa" w:w="5400"/>
          </w:tcPr>
          <w:p>
            <w:r>
              <w:t>Better suited to exploratory/subjective/manual verification.</w:t>
            </w:r>
          </w:p>
        </w:tc>
      </w:tr>
    </w:tbl>
    <w:p>
      <w:pPr>
        <w:pStyle w:val="Heading1"/>
      </w:pPr>
      <w:r>
        <w:t>3. Current Framework Checkpoint</w:t>
      </w:r>
    </w:p>
    <w:p>
      <w:pPr>
        <w:pStyle w:val="ListBullet"/>
      </w:pPr>
      <w:r>
        <w:t>Page Object Model: LoginPage, DashboardPage, PimPage and workflow-specific page objects.</w:t>
      </w:r>
    </w:p>
    <w:p>
      <w:pPr>
        <w:pStyle w:val="ListBullet"/>
      </w:pPr>
      <w:r>
        <w:t>Typed custom fixtures provide reusable page objects.</w:t>
      </w:r>
    </w:p>
    <w:p>
      <w:pPr>
        <w:pStyle w:val="ListBullet"/>
      </w:pPr>
      <w:r>
        <w:t>Stable accessible locators and Playwright web-first assertions/auto-waiting.</w:t>
      </w:r>
    </w:p>
    <w:p>
      <w:pPr>
        <w:pStyle w:val="ListBullet"/>
      </w:pPr>
      <w:r>
        <w:t>Faker test-data generation and createdUser.json persistence.</w:t>
      </w:r>
    </w:p>
    <w:p>
      <w:pPr>
        <w:pStyle w:val="ListBullet"/>
      </w:pPr>
      <w:r>
        <w:t>Smoke and regression tags with npm scripts.</w:t>
      </w:r>
    </w:p>
    <w:p>
      <w:pPr>
        <w:pStyle w:val="ListBullet"/>
      </w:pPr>
      <w:r>
        <w:t>Shared Playwright configuration and updated README.</w:t>
      </w:r>
    </w:p>
    <w:p>
      <w:pPr>
        <w:pStyle w:val="ListBullet"/>
      </w:pPr>
      <w:r>
        <w:t>BasePage intentionally not added because current pages do not share meaningful page-level behavior.</w:t>
      </w:r>
    </w:p>
    <w:p>
      <w:pPr>
        <w:pStyle w:val="ListBullet"/>
      </w:pPr>
      <w:r>
        <w:t>Current checkpoint: TypeScript validation passes and the existing Playwright suite has 5 passing tests.</w:t>
      </w:r>
    </w:p>
    <w:p>
      <w:pPr>
        <w:pStyle w:val="Heading1"/>
      </w:pPr>
      <w:r>
        <w:t>4. Master Automation Candidate Matrix</w:t>
      </w:r>
    </w:p>
    <w:tbl>
      <w:tblPr>
        <w:tblStyle w:val="TableGrid"/>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b/>
                <w:sz w:val="14"/>
              </w:rPr>
              <w:t>ID</w:t>
            </w:r>
          </w:p>
        </w:tc>
        <w:tc>
          <w:tcPr>
            <w:tcW w:type="dxa" w:w="1350"/>
          </w:tcPr>
          <w:p>
            <w:r>
              <w:rPr>
                <w:b/>
                <w:sz w:val="14"/>
              </w:rPr>
              <w:t>Module</w:t>
            </w:r>
          </w:p>
        </w:tc>
        <w:tc>
          <w:tcPr>
            <w:tcW w:type="dxa" w:w="1350"/>
          </w:tcPr>
          <w:p>
            <w:r>
              <w:rPr>
                <w:b/>
                <w:sz w:val="14"/>
              </w:rPr>
              <w:t>Scenario</w:t>
            </w:r>
          </w:p>
        </w:tc>
        <w:tc>
          <w:tcPr>
            <w:tcW w:type="dxa" w:w="1350"/>
          </w:tcPr>
          <w:p>
            <w:r>
              <w:rPr>
                <w:b/>
                <w:sz w:val="14"/>
              </w:rPr>
              <w:t>Path</w:t>
            </w:r>
          </w:p>
        </w:tc>
        <w:tc>
          <w:tcPr>
            <w:tcW w:type="dxa" w:w="1350"/>
          </w:tcPr>
          <w:p>
            <w:r>
              <w:rPr>
                <w:b/>
                <w:sz w:val="14"/>
              </w:rPr>
              <w:t>Status</w:t>
            </w:r>
          </w:p>
        </w:tc>
        <w:tc>
          <w:tcPr>
            <w:tcW w:type="dxa" w:w="1350"/>
          </w:tcPr>
          <w:p>
            <w:r>
              <w:rPr>
                <w:b/>
                <w:sz w:val="14"/>
              </w:rPr>
              <w:t>Suite</w:t>
            </w:r>
          </w:p>
        </w:tc>
        <w:tc>
          <w:tcPr>
            <w:tcW w:type="dxa" w:w="1350"/>
          </w:tcPr>
          <w:p>
            <w:r>
              <w:rPr>
                <w:b/>
                <w:sz w:val="14"/>
              </w:rPr>
              <w:t>Priority</w:t>
            </w:r>
          </w:p>
        </w:tc>
        <w:tc>
          <w:tcPr>
            <w:tcW w:type="dxa" w:w="1350"/>
          </w:tcPr>
          <w:p>
            <w:r>
              <w:rPr>
                <w:b/>
                <w:sz w:val="14"/>
              </w:rPr>
              <w:t>Reason</w:t>
            </w:r>
          </w:p>
        </w:tc>
      </w:tr>
      <w:tr>
        <w:tc>
          <w:tcPr>
            <w:tcW w:type="dxa" w:w="1350"/>
            <w:vAlign w:val="center"/>
          </w:tcPr>
          <w:p>
            <w:r>
              <w:rPr>
                <w:sz w:val="13"/>
              </w:rPr>
              <w:t>LOGIN-001</w:t>
            </w:r>
          </w:p>
        </w:tc>
        <w:tc>
          <w:tcPr>
            <w:tcW w:type="dxa" w:w="1350"/>
            <w:vAlign w:val="center"/>
          </w:tcPr>
          <w:p>
            <w:r>
              <w:rPr>
                <w:sz w:val="13"/>
              </w:rPr>
              <w:t>Login</w:t>
            </w:r>
          </w:p>
        </w:tc>
        <w:tc>
          <w:tcPr>
            <w:tcW w:type="dxa" w:w="1350"/>
            <w:vAlign w:val="center"/>
          </w:tcPr>
          <w:p>
            <w:r>
              <w:rPr>
                <w:sz w:val="13"/>
              </w:rPr>
              <w:t>Valid Admin login and Dashboard displayed</w:t>
            </w:r>
          </w:p>
        </w:tc>
        <w:tc>
          <w:tcPr>
            <w:tcW w:type="dxa" w:w="1350"/>
            <w:vAlign w:val="center"/>
          </w:tcPr>
          <w:p>
            <w:r>
              <w:rPr>
                <w:sz w:val="13"/>
              </w:rPr>
              <w:t>Happy</w:t>
            </w:r>
          </w:p>
        </w:tc>
        <w:tc>
          <w:tcPr>
            <w:tcW w:type="dxa" w:w="1350"/>
            <w:vAlign w:val="center"/>
          </w:tcPr>
          <w:p>
            <w:r>
              <w:rPr>
                <w:sz w:val="13"/>
              </w:rPr>
              <w:t>DONE</w:t>
            </w:r>
          </w:p>
        </w:tc>
        <w:tc>
          <w:tcPr>
            <w:tcW w:type="dxa" w:w="1350"/>
            <w:vAlign w:val="center"/>
          </w:tcPr>
          <w:p>
            <w:r>
              <w:rPr>
                <w:sz w:val="13"/>
              </w:rPr>
              <w:t>Smoke + Regression</w:t>
            </w:r>
          </w:p>
        </w:tc>
        <w:tc>
          <w:tcPr>
            <w:tcW w:type="dxa" w:w="1350"/>
            <w:vAlign w:val="center"/>
          </w:tcPr>
          <w:p>
            <w:r>
              <w:rPr>
                <w:sz w:val="13"/>
              </w:rPr>
              <w:t>Critical</w:t>
            </w:r>
          </w:p>
        </w:tc>
        <w:tc>
          <w:tcPr>
            <w:tcW w:type="dxa" w:w="1350"/>
            <w:vAlign w:val="center"/>
          </w:tcPr>
          <w:p>
            <w:r>
              <w:rPr>
                <w:sz w:val="13"/>
              </w:rPr>
              <w:t>Core authentication path; already automated.</w:t>
            </w:r>
          </w:p>
        </w:tc>
      </w:tr>
      <w:tr>
        <w:tc>
          <w:tcPr>
            <w:tcW w:type="dxa" w:w="1350"/>
            <w:vAlign w:val="center"/>
          </w:tcPr>
          <w:p>
            <w:r>
              <w:rPr>
                <w:sz w:val="13"/>
              </w:rPr>
              <w:t>LOGIN-002</w:t>
            </w:r>
          </w:p>
        </w:tc>
        <w:tc>
          <w:tcPr>
            <w:tcW w:type="dxa" w:w="1350"/>
            <w:vAlign w:val="center"/>
          </w:tcPr>
          <w:p>
            <w:r>
              <w:rPr>
                <w:sz w:val="13"/>
              </w:rPr>
              <w:t>Login</w:t>
            </w:r>
          </w:p>
        </w:tc>
        <w:tc>
          <w:tcPr>
            <w:tcW w:type="dxa" w:w="1350"/>
            <w:vAlign w:val="center"/>
          </w:tcPr>
          <w:p>
            <w:r>
              <w:rPr>
                <w:sz w:val="13"/>
              </w:rPr>
              <w:t>Invalid password/credentials rejected</w:t>
            </w:r>
          </w:p>
        </w:tc>
        <w:tc>
          <w:tcPr>
            <w:tcW w:type="dxa" w:w="1350"/>
            <w:vAlign w:val="center"/>
          </w:tcPr>
          <w:p>
            <w:r>
              <w:rPr>
                <w:sz w:val="13"/>
              </w:rPr>
              <w:t>Negative</w:t>
            </w:r>
          </w:p>
        </w:tc>
        <w:tc>
          <w:tcPr>
            <w:tcW w:type="dxa" w:w="1350"/>
            <w:vAlign w:val="center"/>
          </w:tcPr>
          <w:p>
            <w:r>
              <w:rPr>
                <w:sz w:val="13"/>
              </w:rPr>
              <w:t>DONE</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Protects authentication error handling.</w:t>
            </w:r>
          </w:p>
        </w:tc>
      </w:tr>
      <w:tr>
        <w:tc>
          <w:tcPr>
            <w:tcW w:type="dxa" w:w="1350"/>
            <w:vAlign w:val="center"/>
          </w:tcPr>
          <w:p>
            <w:r>
              <w:rPr>
                <w:sz w:val="13"/>
              </w:rPr>
              <w:t>LOGIN-003</w:t>
            </w:r>
          </w:p>
        </w:tc>
        <w:tc>
          <w:tcPr>
            <w:tcW w:type="dxa" w:w="1350"/>
            <w:vAlign w:val="center"/>
          </w:tcPr>
          <w:p>
            <w:r>
              <w:rPr>
                <w:sz w:val="13"/>
              </w:rPr>
              <w:t>Login</w:t>
            </w:r>
          </w:p>
        </w:tc>
        <w:tc>
          <w:tcPr>
            <w:tcW w:type="dxa" w:w="1350"/>
            <w:vAlign w:val="center"/>
          </w:tcPr>
          <w:p>
            <w:r>
              <w:rPr>
                <w:sz w:val="13"/>
              </w:rPr>
              <w:t>Login page title validation</w:t>
            </w:r>
          </w:p>
        </w:tc>
        <w:tc>
          <w:tcPr>
            <w:tcW w:type="dxa" w:w="1350"/>
            <w:vAlign w:val="center"/>
          </w:tcPr>
          <w:p>
            <w:r>
              <w:rPr>
                <w:sz w:val="13"/>
              </w:rPr>
              <w:t>Positive</w:t>
            </w:r>
          </w:p>
        </w:tc>
        <w:tc>
          <w:tcPr>
            <w:tcW w:type="dxa" w:w="1350"/>
            <w:vAlign w:val="center"/>
          </w:tcPr>
          <w:p>
            <w:r>
              <w:rPr>
                <w:sz w:val="13"/>
              </w:rPr>
              <w:t>DONE</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Basic page identity regression check.</w:t>
            </w:r>
          </w:p>
        </w:tc>
      </w:tr>
      <w:tr>
        <w:tc>
          <w:tcPr>
            <w:tcW w:type="dxa" w:w="1350"/>
            <w:vAlign w:val="center"/>
          </w:tcPr>
          <w:p>
            <w:r>
              <w:rPr>
                <w:sz w:val="13"/>
              </w:rPr>
              <w:t>LOGIN-004</w:t>
            </w:r>
          </w:p>
        </w:tc>
        <w:tc>
          <w:tcPr>
            <w:tcW w:type="dxa" w:w="1350"/>
            <w:vAlign w:val="center"/>
          </w:tcPr>
          <w:p>
            <w:r>
              <w:rPr>
                <w:sz w:val="13"/>
              </w:rPr>
              <w:t>Login</w:t>
            </w:r>
          </w:p>
        </w:tc>
        <w:tc>
          <w:tcPr>
            <w:tcW w:type="dxa" w:w="1350"/>
            <w:vAlign w:val="center"/>
          </w:tcPr>
          <w:p>
            <w:r>
              <w:rPr>
                <w:sz w:val="13"/>
              </w:rPr>
              <w:t>Empty username with password entered</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Required-field validation is missing.</w:t>
            </w:r>
          </w:p>
        </w:tc>
      </w:tr>
      <w:tr>
        <w:tc>
          <w:tcPr>
            <w:tcW w:type="dxa" w:w="1350"/>
            <w:vAlign w:val="center"/>
          </w:tcPr>
          <w:p>
            <w:r>
              <w:rPr>
                <w:sz w:val="13"/>
              </w:rPr>
              <w:t>LOGIN-005</w:t>
            </w:r>
          </w:p>
        </w:tc>
        <w:tc>
          <w:tcPr>
            <w:tcW w:type="dxa" w:w="1350"/>
            <w:vAlign w:val="center"/>
          </w:tcPr>
          <w:p>
            <w:r>
              <w:rPr>
                <w:sz w:val="13"/>
              </w:rPr>
              <w:t>Login</w:t>
            </w:r>
          </w:p>
        </w:tc>
        <w:tc>
          <w:tcPr>
            <w:tcW w:type="dxa" w:w="1350"/>
            <w:vAlign w:val="center"/>
          </w:tcPr>
          <w:p>
            <w:r>
              <w:rPr>
                <w:sz w:val="13"/>
              </w:rPr>
              <w:t>Username entered with empty password</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Required-field validation is missing.</w:t>
            </w:r>
          </w:p>
        </w:tc>
      </w:tr>
      <w:tr>
        <w:tc>
          <w:tcPr>
            <w:tcW w:type="dxa" w:w="1350"/>
            <w:vAlign w:val="center"/>
          </w:tcPr>
          <w:p>
            <w:r>
              <w:rPr>
                <w:sz w:val="13"/>
              </w:rPr>
              <w:t>LOGIN-006</w:t>
            </w:r>
          </w:p>
        </w:tc>
        <w:tc>
          <w:tcPr>
            <w:tcW w:type="dxa" w:w="1350"/>
            <w:vAlign w:val="center"/>
          </w:tcPr>
          <w:p>
            <w:r>
              <w:rPr>
                <w:sz w:val="13"/>
              </w:rPr>
              <w:t>Login</w:t>
            </w:r>
          </w:p>
        </w:tc>
        <w:tc>
          <w:tcPr>
            <w:tcW w:type="dxa" w:w="1350"/>
            <w:vAlign w:val="center"/>
          </w:tcPr>
          <w:p>
            <w:r>
              <w:rPr>
                <w:sz w:val="13"/>
              </w:rPr>
              <w:t>Both username and password empty</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Covers blank-form submission.</w:t>
            </w:r>
          </w:p>
        </w:tc>
      </w:tr>
      <w:tr>
        <w:tc>
          <w:tcPr>
            <w:tcW w:type="dxa" w:w="1350"/>
            <w:vAlign w:val="center"/>
          </w:tcPr>
          <w:p>
            <w:r>
              <w:rPr>
                <w:sz w:val="13"/>
              </w:rPr>
              <w:t>LOGIN-007</w:t>
            </w:r>
          </w:p>
        </w:tc>
        <w:tc>
          <w:tcPr>
            <w:tcW w:type="dxa" w:w="1350"/>
            <w:vAlign w:val="center"/>
          </w:tcPr>
          <w:p>
            <w:r>
              <w:rPr>
                <w:sz w:val="13"/>
              </w:rPr>
              <w:t>Login</w:t>
            </w:r>
          </w:p>
        </w:tc>
        <w:tc>
          <w:tcPr>
            <w:tcW w:type="dxa" w:w="1350"/>
            <w:vAlign w:val="center"/>
          </w:tcPr>
          <w:p>
            <w:r>
              <w:rPr>
                <w:sz w:val="13"/>
              </w:rPr>
              <w:t>Logout successfully and return to login page</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Smoke + Regression</w:t>
            </w:r>
          </w:p>
        </w:tc>
        <w:tc>
          <w:tcPr>
            <w:tcW w:type="dxa" w:w="1350"/>
            <w:vAlign w:val="center"/>
          </w:tcPr>
          <w:p>
            <w:r>
              <w:rPr>
                <w:sz w:val="13"/>
              </w:rPr>
              <w:t>Critical</w:t>
            </w:r>
          </w:p>
        </w:tc>
        <w:tc>
          <w:tcPr>
            <w:tcW w:type="dxa" w:w="1350"/>
            <w:vAlign w:val="center"/>
          </w:tcPr>
          <w:p>
            <w:r>
              <w:rPr>
                <w:sz w:val="13"/>
              </w:rPr>
              <w:t>Completes the critical authentication lifecycle.</w:t>
            </w:r>
          </w:p>
        </w:tc>
      </w:tr>
      <w:tr>
        <w:tc>
          <w:tcPr>
            <w:tcW w:type="dxa" w:w="1350"/>
            <w:vAlign w:val="center"/>
          </w:tcPr>
          <w:p>
            <w:r>
              <w:rPr>
                <w:sz w:val="13"/>
              </w:rPr>
              <w:t>FP-001</w:t>
            </w:r>
          </w:p>
        </w:tc>
        <w:tc>
          <w:tcPr>
            <w:tcW w:type="dxa" w:w="1350"/>
            <w:vAlign w:val="center"/>
          </w:tcPr>
          <w:p>
            <w:r>
              <w:rPr>
                <w:sz w:val="13"/>
              </w:rPr>
              <w:t>Forgot Password</w:t>
            </w:r>
          </w:p>
        </w:tc>
        <w:tc>
          <w:tcPr>
            <w:tcW w:type="dxa" w:w="1350"/>
            <w:vAlign w:val="center"/>
          </w:tcPr>
          <w:p>
            <w:r>
              <w:rPr>
                <w:sz w:val="13"/>
              </w:rPr>
              <w:t>Open Forgot Password from login page</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Smoke + Regression</w:t>
            </w:r>
          </w:p>
        </w:tc>
        <w:tc>
          <w:tcPr>
            <w:tcW w:type="dxa" w:w="1350"/>
            <w:vAlign w:val="center"/>
          </w:tcPr>
          <w:p>
            <w:r>
              <w:rPr>
                <w:sz w:val="13"/>
              </w:rPr>
              <w:t>High</w:t>
            </w:r>
          </w:p>
        </w:tc>
        <w:tc>
          <w:tcPr>
            <w:tcW w:type="dxa" w:w="1350"/>
            <w:vAlign w:val="center"/>
          </w:tcPr>
          <w:p>
            <w:r>
              <w:rPr>
                <w:sz w:val="13"/>
              </w:rPr>
              <w:t>Confirms recovery entry point is accessible.</w:t>
            </w:r>
          </w:p>
        </w:tc>
      </w:tr>
      <w:tr>
        <w:tc>
          <w:tcPr>
            <w:tcW w:type="dxa" w:w="1350"/>
            <w:vAlign w:val="center"/>
          </w:tcPr>
          <w:p>
            <w:r>
              <w:rPr>
                <w:sz w:val="13"/>
              </w:rPr>
              <w:t>FP-002</w:t>
            </w:r>
          </w:p>
        </w:tc>
        <w:tc>
          <w:tcPr>
            <w:tcW w:type="dxa" w:w="1350"/>
            <w:vAlign w:val="center"/>
          </w:tcPr>
          <w:p>
            <w:r>
              <w:rPr>
                <w:sz w:val="13"/>
              </w:rPr>
              <w:t>Forgot Password</w:t>
            </w:r>
          </w:p>
        </w:tc>
        <w:tc>
          <w:tcPr>
            <w:tcW w:type="dxa" w:w="1350"/>
            <w:vAlign w:val="center"/>
          </w:tcPr>
          <w:p>
            <w:r>
              <w:rPr>
                <w:sz w:val="13"/>
              </w:rPr>
              <w:t>Submit password-reset request with a valid/known username</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Core recovery request workflow; assert safe UI confirmation, not mailbox delivery unless controlled.</w:t>
            </w:r>
          </w:p>
        </w:tc>
      </w:tr>
      <w:tr>
        <w:tc>
          <w:tcPr>
            <w:tcW w:type="dxa" w:w="1350"/>
            <w:vAlign w:val="center"/>
          </w:tcPr>
          <w:p>
            <w:r>
              <w:rPr>
                <w:sz w:val="13"/>
              </w:rPr>
              <w:t>FP-003</w:t>
            </w:r>
          </w:p>
        </w:tc>
        <w:tc>
          <w:tcPr>
            <w:tcW w:type="dxa" w:w="1350"/>
            <w:vAlign w:val="center"/>
          </w:tcPr>
          <w:p>
            <w:r>
              <w:rPr>
                <w:sz w:val="13"/>
              </w:rPr>
              <w:t>Forgot Password</w:t>
            </w:r>
          </w:p>
        </w:tc>
        <w:tc>
          <w:tcPr>
            <w:tcW w:type="dxa" w:w="1350"/>
            <w:vAlign w:val="center"/>
          </w:tcPr>
          <w:p>
            <w:r>
              <w:rPr>
                <w:sz w:val="13"/>
              </w:rPr>
              <w:t>Submit reset request with empty username</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Required-field validation.</w:t>
            </w:r>
          </w:p>
        </w:tc>
      </w:tr>
      <w:tr>
        <w:tc>
          <w:tcPr>
            <w:tcW w:type="dxa" w:w="1350"/>
            <w:vAlign w:val="center"/>
          </w:tcPr>
          <w:p>
            <w:r>
              <w:rPr>
                <w:sz w:val="13"/>
              </w:rPr>
              <w:t>FP-004</w:t>
            </w:r>
          </w:p>
        </w:tc>
        <w:tc>
          <w:tcPr>
            <w:tcW w:type="dxa" w:w="1350"/>
            <w:vAlign w:val="center"/>
          </w:tcPr>
          <w:p>
            <w:r>
              <w:rPr>
                <w:sz w:val="13"/>
              </w:rPr>
              <w:t>Forgot Password</w:t>
            </w:r>
          </w:p>
        </w:tc>
        <w:tc>
          <w:tcPr>
            <w:tcW w:type="dxa" w:w="1350"/>
            <w:vAlign w:val="center"/>
          </w:tcPr>
          <w:p>
            <w:r>
              <w:rPr>
                <w:sz w:val="13"/>
              </w:rPr>
              <w:t>Submit reset request with unknown/invalid username</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Validate safe application behavior without depending on email delivery.</w:t>
            </w:r>
          </w:p>
        </w:tc>
      </w:tr>
      <w:tr>
        <w:tc>
          <w:tcPr>
            <w:tcW w:type="dxa" w:w="1350"/>
            <w:vAlign w:val="center"/>
          </w:tcPr>
          <w:p>
            <w:r>
              <w:rPr>
                <w:sz w:val="13"/>
              </w:rPr>
              <w:t>FP-005</w:t>
            </w:r>
          </w:p>
        </w:tc>
        <w:tc>
          <w:tcPr>
            <w:tcW w:type="dxa" w:w="1350"/>
            <w:vAlign w:val="center"/>
          </w:tcPr>
          <w:p>
            <w:r>
              <w:rPr>
                <w:sz w:val="13"/>
              </w:rPr>
              <w:t>Forgot Password</w:t>
            </w:r>
          </w:p>
        </w:tc>
        <w:tc>
          <w:tcPr>
            <w:tcW w:type="dxa" w:w="1350"/>
            <w:vAlign w:val="center"/>
          </w:tcPr>
          <w:p>
            <w:r>
              <w:rPr>
                <w:sz w:val="13"/>
              </w:rPr>
              <w:t>Cancel/back navigation returns to login</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Navigation/recovery usability check.</w:t>
            </w:r>
          </w:p>
        </w:tc>
      </w:tr>
      <w:tr>
        <w:tc>
          <w:tcPr>
            <w:tcW w:type="dxa" w:w="1350"/>
            <w:vAlign w:val="center"/>
          </w:tcPr>
          <w:p>
            <w:r>
              <w:rPr>
                <w:sz w:val="13"/>
              </w:rPr>
              <w:t>DASH-001</w:t>
            </w:r>
          </w:p>
        </w:tc>
        <w:tc>
          <w:tcPr>
            <w:tcW w:type="dxa" w:w="1350"/>
            <w:vAlign w:val="center"/>
          </w:tcPr>
          <w:p>
            <w:r>
              <w:rPr>
                <w:sz w:val="13"/>
              </w:rPr>
              <w:t>Dashboard</w:t>
            </w:r>
          </w:p>
        </w:tc>
        <w:tc>
          <w:tcPr>
            <w:tcW w:type="dxa" w:w="1350"/>
            <w:vAlign w:val="center"/>
          </w:tcPr>
          <w:p>
            <w:r>
              <w:rPr>
                <w:sz w:val="13"/>
              </w:rPr>
              <w:t>Dashboard displayed after valid login</w:t>
            </w:r>
          </w:p>
        </w:tc>
        <w:tc>
          <w:tcPr>
            <w:tcW w:type="dxa" w:w="1350"/>
            <w:vAlign w:val="center"/>
          </w:tcPr>
          <w:p>
            <w:r>
              <w:rPr>
                <w:sz w:val="13"/>
              </w:rPr>
              <w:t>Happy</w:t>
            </w:r>
          </w:p>
        </w:tc>
        <w:tc>
          <w:tcPr>
            <w:tcW w:type="dxa" w:w="1350"/>
            <w:vAlign w:val="center"/>
          </w:tcPr>
          <w:p>
            <w:r>
              <w:rPr>
                <w:sz w:val="13"/>
              </w:rPr>
              <w:t>DONE</w:t>
            </w:r>
          </w:p>
        </w:tc>
        <w:tc>
          <w:tcPr>
            <w:tcW w:type="dxa" w:w="1350"/>
            <w:vAlign w:val="center"/>
          </w:tcPr>
          <w:p>
            <w:r>
              <w:rPr>
                <w:sz w:val="13"/>
              </w:rPr>
              <w:t>Smoke + Regression</w:t>
            </w:r>
          </w:p>
        </w:tc>
        <w:tc>
          <w:tcPr>
            <w:tcW w:type="dxa" w:w="1350"/>
            <w:vAlign w:val="center"/>
          </w:tcPr>
          <w:p>
            <w:r>
              <w:rPr>
                <w:sz w:val="13"/>
              </w:rPr>
              <w:t>Critical</w:t>
            </w:r>
          </w:p>
        </w:tc>
        <w:tc>
          <w:tcPr>
            <w:tcW w:type="dxa" w:w="1350"/>
            <w:vAlign w:val="center"/>
          </w:tcPr>
          <w:p>
            <w:r>
              <w:rPr>
                <w:sz w:val="13"/>
              </w:rPr>
              <w:t>Already verified by valid-login workflow.</w:t>
            </w:r>
          </w:p>
        </w:tc>
      </w:tr>
      <w:tr>
        <w:tc>
          <w:tcPr>
            <w:tcW w:type="dxa" w:w="1350"/>
            <w:vAlign w:val="center"/>
          </w:tcPr>
          <w:p>
            <w:r>
              <w:rPr>
                <w:sz w:val="13"/>
              </w:rPr>
              <w:t>DASH-002</w:t>
            </w:r>
          </w:p>
        </w:tc>
        <w:tc>
          <w:tcPr>
            <w:tcW w:type="dxa" w:w="1350"/>
            <w:vAlign w:val="center"/>
          </w:tcPr>
          <w:p>
            <w:r>
              <w:rPr>
                <w:sz w:val="13"/>
              </w:rPr>
              <w:t>Dashboard</w:t>
            </w:r>
          </w:p>
        </w:tc>
        <w:tc>
          <w:tcPr>
            <w:tcW w:type="dxa" w:w="1350"/>
            <w:vAlign w:val="center"/>
          </w:tcPr>
          <w:p>
            <w:r>
              <w:rPr>
                <w:sz w:val="13"/>
              </w:rPr>
              <w:t>Critical navigation/module entries are available</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Catches broken main navigation without duplicating every module test.</w:t>
            </w:r>
          </w:p>
        </w:tc>
      </w:tr>
      <w:tr>
        <w:tc>
          <w:tcPr>
            <w:tcW w:type="dxa" w:w="1350"/>
            <w:vAlign w:val="center"/>
          </w:tcPr>
          <w:p>
            <w:r>
              <w:rPr>
                <w:sz w:val="13"/>
              </w:rPr>
              <w:t>PIM-001</w:t>
            </w:r>
          </w:p>
        </w:tc>
        <w:tc>
          <w:tcPr>
            <w:tcW w:type="dxa" w:w="1350"/>
            <w:vAlign w:val="center"/>
          </w:tcPr>
          <w:p>
            <w:r>
              <w:rPr>
                <w:sz w:val="13"/>
              </w:rPr>
              <w:t>PIM</w:t>
            </w:r>
          </w:p>
        </w:tc>
        <w:tc>
          <w:tcPr>
            <w:tcW w:type="dxa" w:w="1350"/>
            <w:vAlign w:val="center"/>
          </w:tcPr>
          <w:p>
            <w:r>
              <w:rPr>
                <w:sz w:val="13"/>
              </w:rPr>
              <w:t>Create employee/user with generated data</w:t>
            </w:r>
          </w:p>
        </w:tc>
        <w:tc>
          <w:tcPr>
            <w:tcW w:type="dxa" w:w="1350"/>
            <w:vAlign w:val="center"/>
          </w:tcPr>
          <w:p>
            <w:r>
              <w:rPr>
                <w:sz w:val="13"/>
              </w:rPr>
              <w:t>Happy</w:t>
            </w:r>
          </w:p>
        </w:tc>
        <w:tc>
          <w:tcPr>
            <w:tcW w:type="dxa" w:w="1350"/>
            <w:vAlign w:val="center"/>
          </w:tcPr>
          <w:p>
            <w:r>
              <w:rPr>
                <w:sz w:val="13"/>
              </w:rPr>
              <w:t>DONE</w:t>
            </w:r>
          </w:p>
        </w:tc>
        <w:tc>
          <w:tcPr>
            <w:tcW w:type="dxa" w:w="1350"/>
            <w:vAlign w:val="center"/>
          </w:tcPr>
          <w:p>
            <w:r>
              <w:rPr>
                <w:sz w:val="13"/>
              </w:rPr>
              <w:t>Smoke + Regression</w:t>
            </w:r>
          </w:p>
        </w:tc>
        <w:tc>
          <w:tcPr>
            <w:tcW w:type="dxa" w:w="1350"/>
            <w:vAlign w:val="center"/>
          </w:tcPr>
          <w:p>
            <w:r>
              <w:rPr>
                <w:sz w:val="13"/>
              </w:rPr>
              <w:t>Critical</w:t>
            </w:r>
          </w:p>
        </w:tc>
        <w:tc>
          <w:tcPr>
            <w:tcW w:type="dxa" w:w="1350"/>
            <w:vAlign w:val="center"/>
          </w:tcPr>
          <w:p>
            <w:r>
              <w:rPr>
                <w:sz w:val="13"/>
              </w:rPr>
              <w:t>Core PIM workflow; already automated.</w:t>
            </w:r>
          </w:p>
        </w:tc>
      </w:tr>
      <w:tr>
        <w:tc>
          <w:tcPr>
            <w:tcW w:type="dxa" w:w="1350"/>
            <w:vAlign w:val="center"/>
          </w:tcPr>
          <w:p>
            <w:r>
              <w:rPr>
                <w:sz w:val="13"/>
              </w:rPr>
              <w:t>PIM-002</w:t>
            </w:r>
          </w:p>
        </w:tc>
        <w:tc>
          <w:tcPr>
            <w:tcW w:type="dxa" w:w="1350"/>
            <w:vAlign w:val="center"/>
          </w:tcPr>
          <w:p>
            <w:r>
              <w:rPr>
                <w:sz w:val="13"/>
              </w:rPr>
              <w:t>PIM</w:t>
            </w:r>
          </w:p>
        </w:tc>
        <w:tc>
          <w:tcPr>
            <w:tcW w:type="dxa" w:w="1350"/>
            <w:vAlign w:val="center"/>
          </w:tcPr>
          <w:p>
            <w:r>
              <w:rPr>
                <w:sz w:val="13"/>
              </w:rPr>
              <w:t>Required-field validation during employee creation</w:t>
            </w:r>
          </w:p>
        </w:tc>
        <w:tc>
          <w:tcPr>
            <w:tcW w:type="dxa" w:w="1350"/>
            <w:vAlign w:val="center"/>
          </w:tcPr>
          <w:p>
            <w:r>
              <w:rPr>
                <w:sz w:val="13"/>
              </w:rPr>
              <w:t>Negative</w:t>
            </w:r>
          </w:p>
        </w:tc>
        <w:tc>
          <w:tcPr>
            <w:tcW w:type="dxa" w:w="1350"/>
            <w:vAlign w:val="center"/>
          </w:tcPr>
          <w:p>
            <w:r>
              <w:rPr>
                <w:sz w:val="13"/>
              </w:rPr>
              <w:t>DONE</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Negative creation coverage already automated.</w:t>
            </w:r>
          </w:p>
        </w:tc>
      </w:tr>
      <w:tr>
        <w:tc>
          <w:tcPr>
            <w:tcW w:type="dxa" w:w="1350"/>
            <w:vAlign w:val="center"/>
          </w:tcPr>
          <w:p>
            <w:r>
              <w:rPr>
                <w:sz w:val="13"/>
              </w:rPr>
              <w:t>PIM-003</w:t>
            </w:r>
          </w:p>
        </w:tc>
        <w:tc>
          <w:tcPr>
            <w:tcW w:type="dxa" w:w="1350"/>
            <w:vAlign w:val="center"/>
          </w:tcPr>
          <w:p>
            <w:r>
              <w:rPr>
                <w:sz w:val="13"/>
              </w:rPr>
              <w:t>PIM</w:t>
            </w:r>
          </w:p>
        </w:tc>
        <w:tc>
          <w:tcPr>
            <w:tcW w:type="dxa" w:w="1350"/>
            <w:vAlign w:val="center"/>
          </w:tcPr>
          <w:p>
            <w:r>
              <w:rPr>
                <w:sz w:val="13"/>
              </w:rPr>
              <w:t>Search the automation-created employee by name or ID</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Smoke + Regression</w:t>
            </w:r>
          </w:p>
        </w:tc>
        <w:tc>
          <w:tcPr>
            <w:tcW w:type="dxa" w:w="1350"/>
            <w:vAlign w:val="center"/>
          </w:tcPr>
          <w:p>
            <w:r>
              <w:rPr>
                <w:sz w:val="13"/>
              </w:rPr>
              <w:t>High</w:t>
            </w:r>
          </w:p>
        </w:tc>
        <w:tc>
          <w:tcPr>
            <w:tcW w:type="dxa" w:w="1350"/>
            <w:vAlign w:val="center"/>
          </w:tcPr>
          <w:p>
            <w:r>
              <w:rPr>
                <w:sz w:val="13"/>
              </w:rPr>
              <w:t>Uses generated/persisted data and verifies discoverability.</w:t>
            </w:r>
          </w:p>
        </w:tc>
      </w:tr>
      <w:tr>
        <w:tc>
          <w:tcPr>
            <w:tcW w:type="dxa" w:w="1350"/>
            <w:vAlign w:val="center"/>
          </w:tcPr>
          <w:p>
            <w:r>
              <w:rPr>
                <w:sz w:val="13"/>
              </w:rPr>
              <w:t>PIM-004</w:t>
            </w:r>
          </w:p>
        </w:tc>
        <w:tc>
          <w:tcPr>
            <w:tcW w:type="dxa" w:w="1350"/>
            <w:vAlign w:val="center"/>
          </w:tcPr>
          <w:p>
            <w:r>
              <w:rPr>
                <w:sz w:val="13"/>
              </w:rPr>
              <w:t>PIM</w:t>
            </w:r>
          </w:p>
        </w:tc>
        <w:tc>
          <w:tcPr>
            <w:tcW w:type="dxa" w:w="1350"/>
            <w:vAlign w:val="center"/>
          </w:tcPr>
          <w:p>
            <w:r>
              <w:rPr>
                <w:sz w:val="13"/>
              </w:rPr>
              <w:t>Search for a nonexistent employee</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Validates no-result behavior.</w:t>
            </w:r>
          </w:p>
        </w:tc>
      </w:tr>
      <w:tr>
        <w:tc>
          <w:tcPr>
            <w:tcW w:type="dxa" w:w="1350"/>
            <w:vAlign w:val="center"/>
          </w:tcPr>
          <w:p>
            <w:r>
              <w:rPr>
                <w:sz w:val="13"/>
              </w:rPr>
              <w:t>PIM-005</w:t>
            </w:r>
          </w:p>
        </w:tc>
        <w:tc>
          <w:tcPr>
            <w:tcW w:type="dxa" w:w="1350"/>
            <w:vAlign w:val="center"/>
          </w:tcPr>
          <w:p>
            <w:r>
              <w:rPr>
                <w:sz w:val="13"/>
              </w:rPr>
              <w:t>PIM</w:t>
            </w:r>
          </w:p>
        </w:tc>
        <w:tc>
          <w:tcPr>
            <w:tcW w:type="dxa" w:w="1350"/>
            <w:vAlign w:val="center"/>
          </w:tcPr>
          <w:p>
            <w:r>
              <w:rPr>
                <w:sz w:val="13"/>
              </w:rPr>
              <w:t>Reset employee search filters</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Official PIM filtering workflow includes reset.</w:t>
            </w:r>
          </w:p>
        </w:tc>
      </w:tr>
      <w:tr>
        <w:tc>
          <w:tcPr>
            <w:tcW w:type="dxa" w:w="1350"/>
            <w:vAlign w:val="center"/>
          </w:tcPr>
          <w:p>
            <w:r>
              <w:rPr>
                <w:sz w:val="13"/>
              </w:rPr>
              <w:t>PIM-006</w:t>
            </w:r>
          </w:p>
        </w:tc>
        <w:tc>
          <w:tcPr>
            <w:tcW w:type="dxa" w:w="1350"/>
            <w:vAlign w:val="center"/>
          </w:tcPr>
          <w:p>
            <w:r>
              <w:rPr>
                <w:sz w:val="13"/>
              </w:rPr>
              <w:t>PIM</w:t>
            </w:r>
          </w:p>
        </w:tc>
        <w:tc>
          <w:tcPr>
            <w:tcW w:type="dxa" w:w="1350"/>
            <w:vAlign w:val="center"/>
          </w:tcPr>
          <w:p>
            <w:r>
              <w:rPr>
                <w:sz w:val="13"/>
              </w:rPr>
              <w:t>Open an employee profile from search results</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Connects search to employee detail workflow.</w:t>
            </w:r>
          </w:p>
        </w:tc>
      </w:tr>
      <w:tr>
        <w:tc>
          <w:tcPr>
            <w:tcW w:type="dxa" w:w="1350"/>
            <w:vAlign w:val="center"/>
          </w:tcPr>
          <w:p>
            <w:r>
              <w:rPr>
                <w:sz w:val="13"/>
              </w:rPr>
              <w:t>PIM-007</w:t>
            </w:r>
          </w:p>
        </w:tc>
        <w:tc>
          <w:tcPr>
            <w:tcW w:type="dxa" w:w="1350"/>
            <w:vAlign w:val="center"/>
          </w:tcPr>
          <w:p>
            <w:r>
              <w:rPr>
                <w:sz w:val="13"/>
              </w:rPr>
              <w:t>PIM</w:t>
            </w:r>
          </w:p>
        </w:tc>
        <w:tc>
          <w:tcPr>
            <w:tcW w:type="dxa" w:w="1350"/>
            <w:vAlign w:val="center"/>
          </w:tcPr>
          <w:p>
            <w:r>
              <w:rPr>
                <w:sz w:val="13"/>
              </w:rPr>
              <w:t>Edit employee personal details and verify saved changes</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Important CRUD/update coverage.</w:t>
            </w:r>
          </w:p>
        </w:tc>
      </w:tr>
      <w:tr>
        <w:tc>
          <w:tcPr>
            <w:tcW w:type="dxa" w:w="1350"/>
            <w:vAlign w:val="center"/>
          </w:tcPr>
          <w:p>
            <w:r>
              <w:rPr>
                <w:sz w:val="13"/>
              </w:rPr>
              <w:t>PIM-008</w:t>
            </w:r>
          </w:p>
        </w:tc>
        <w:tc>
          <w:tcPr>
            <w:tcW w:type="dxa" w:w="1350"/>
            <w:vAlign w:val="center"/>
          </w:tcPr>
          <w:p>
            <w:r>
              <w:rPr>
                <w:sz w:val="13"/>
              </w:rPr>
              <w:t>PIM</w:t>
            </w:r>
          </w:p>
        </w:tc>
        <w:tc>
          <w:tcPr>
            <w:tcW w:type="dxa" w:w="1350"/>
            <w:vAlign w:val="center"/>
          </w:tcPr>
          <w:p>
            <w:r>
              <w:rPr>
                <w:sz w:val="13"/>
              </w:rPr>
              <w:t>Assign/update employee job details</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Depends on preconfigured job/status/location master data.</w:t>
            </w:r>
          </w:p>
        </w:tc>
      </w:tr>
      <w:tr>
        <w:tc>
          <w:tcPr>
            <w:tcW w:type="dxa" w:w="1350"/>
            <w:vAlign w:val="center"/>
          </w:tcPr>
          <w:p>
            <w:r>
              <w:rPr>
                <w:sz w:val="13"/>
              </w:rPr>
              <w:t>PIM-009</w:t>
            </w:r>
          </w:p>
        </w:tc>
        <w:tc>
          <w:tcPr>
            <w:tcW w:type="dxa" w:w="1350"/>
            <w:vAlign w:val="center"/>
          </w:tcPr>
          <w:p>
            <w:r>
              <w:rPr>
                <w:sz w:val="13"/>
              </w:rPr>
              <w:t>PIM</w:t>
            </w:r>
          </w:p>
        </w:tc>
        <w:tc>
          <w:tcPr>
            <w:tcW w:type="dxa" w:w="1350"/>
            <w:vAlign w:val="center"/>
          </w:tcPr>
          <w:p>
            <w:r>
              <w:rPr>
                <w:sz w:val="13"/>
              </w:rPr>
              <w:t>Reject duplicate/invalid account data where applicable</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Protects data integrity and validation.</w:t>
            </w:r>
          </w:p>
        </w:tc>
      </w:tr>
      <w:tr>
        <w:tc>
          <w:tcPr>
            <w:tcW w:type="dxa" w:w="1350"/>
            <w:vAlign w:val="center"/>
          </w:tcPr>
          <w:p>
            <w:r>
              <w:rPr>
                <w:sz w:val="13"/>
              </w:rPr>
              <w:t>PIM-010</w:t>
            </w:r>
          </w:p>
        </w:tc>
        <w:tc>
          <w:tcPr>
            <w:tcW w:type="dxa" w:w="1350"/>
            <w:vAlign w:val="center"/>
          </w:tcPr>
          <w:p>
            <w:r>
              <w:rPr>
                <w:sz w:val="13"/>
              </w:rPr>
              <w:t>PIM</w:t>
            </w:r>
          </w:p>
        </w:tc>
        <w:tc>
          <w:tcPr>
            <w:tcW w:type="dxa" w:w="1350"/>
            <w:vAlign w:val="center"/>
          </w:tcPr>
          <w:p>
            <w:r>
              <w:rPr>
                <w:sz w:val="13"/>
              </w:rPr>
              <w:t>Delete/terminate automation-created employee and verify result</w:t>
            </w:r>
          </w:p>
        </w:tc>
        <w:tc>
          <w:tcPr>
            <w:tcW w:type="dxa" w:w="1350"/>
            <w:vAlign w:val="center"/>
          </w:tcPr>
          <w:p>
            <w:r>
              <w:rPr>
                <w:sz w:val="13"/>
              </w:rPr>
              <w:t>Happy</w:t>
            </w:r>
          </w:p>
        </w:tc>
        <w:tc>
          <w:tcPr>
            <w:tcW w:type="dxa" w:w="1350"/>
            <w:vAlign w:val="center"/>
          </w:tcPr>
          <w:p>
            <w:r>
              <w:rPr>
                <w:sz w:val="13"/>
              </w:rPr>
              <w:t>CAREFUL</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Destructive; only use records created by automation and clean up safely.</w:t>
            </w:r>
          </w:p>
        </w:tc>
      </w:tr>
      <w:tr>
        <w:tc>
          <w:tcPr>
            <w:tcW w:type="dxa" w:w="1350"/>
            <w:vAlign w:val="center"/>
          </w:tcPr>
          <w:p>
            <w:r>
              <w:rPr>
                <w:sz w:val="13"/>
              </w:rPr>
              <w:t>PIM-011</w:t>
            </w:r>
          </w:p>
        </w:tc>
        <w:tc>
          <w:tcPr>
            <w:tcW w:type="dxa" w:w="1350"/>
            <w:vAlign w:val="center"/>
          </w:tcPr>
          <w:p>
            <w:r>
              <w:rPr>
                <w:sz w:val="13"/>
              </w:rPr>
              <w:t>PIM</w:t>
            </w:r>
          </w:p>
        </w:tc>
        <w:tc>
          <w:tcPr>
            <w:tcW w:type="dxa" w:w="1350"/>
            <w:vAlign w:val="center"/>
          </w:tcPr>
          <w:p>
            <w:r>
              <w:rPr>
                <w:sz w:val="13"/>
              </w:rPr>
              <w:t>Filter employee list by supported criteria</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Official workflow supports multiple filters; select stable criteria first.</w:t>
            </w:r>
          </w:p>
        </w:tc>
      </w:tr>
      <w:tr>
        <w:tc>
          <w:tcPr>
            <w:tcW w:type="dxa" w:w="1350"/>
            <w:vAlign w:val="center"/>
          </w:tcPr>
          <w:p>
            <w:r>
              <w:rPr>
                <w:sz w:val="13"/>
              </w:rPr>
              <w:t>ADMIN-001</w:t>
            </w:r>
          </w:p>
        </w:tc>
        <w:tc>
          <w:tcPr>
            <w:tcW w:type="dxa" w:w="1350"/>
            <w:vAlign w:val="center"/>
          </w:tcPr>
          <w:p>
            <w:r>
              <w:rPr>
                <w:sz w:val="13"/>
              </w:rPr>
              <w:t>Admin</w:t>
            </w:r>
          </w:p>
        </w:tc>
        <w:tc>
          <w:tcPr>
            <w:tcW w:type="dxa" w:w="1350"/>
            <w:vAlign w:val="center"/>
          </w:tcPr>
          <w:p>
            <w:r>
              <w:rPr>
                <w:sz w:val="13"/>
              </w:rPr>
              <w:t>Search existing system user</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Smoke + Regression</w:t>
            </w:r>
          </w:p>
        </w:tc>
        <w:tc>
          <w:tcPr>
            <w:tcW w:type="dxa" w:w="1350"/>
            <w:vAlign w:val="center"/>
          </w:tcPr>
          <w:p>
            <w:r>
              <w:rPr>
                <w:sz w:val="13"/>
              </w:rPr>
              <w:t>High</w:t>
            </w:r>
          </w:p>
        </w:tc>
        <w:tc>
          <w:tcPr>
            <w:tcW w:type="dxa" w:w="1350"/>
            <w:vAlign w:val="center"/>
          </w:tcPr>
          <w:p>
            <w:r>
              <w:rPr>
                <w:sz w:val="13"/>
              </w:rPr>
              <w:t>Core user-management read workflow.</w:t>
            </w:r>
          </w:p>
        </w:tc>
      </w:tr>
      <w:tr>
        <w:tc>
          <w:tcPr>
            <w:tcW w:type="dxa" w:w="1350"/>
            <w:vAlign w:val="center"/>
          </w:tcPr>
          <w:p>
            <w:r>
              <w:rPr>
                <w:sz w:val="13"/>
              </w:rPr>
              <w:t>ADMIN-002</w:t>
            </w:r>
          </w:p>
        </w:tc>
        <w:tc>
          <w:tcPr>
            <w:tcW w:type="dxa" w:w="1350"/>
            <w:vAlign w:val="center"/>
          </w:tcPr>
          <w:p>
            <w:r>
              <w:rPr>
                <w:sz w:val="13"/>
              </w:rPr>
              <w:t>Admin</w:t>
            </w:r>
          </w:p>
        </w:tc>
        <w:tc>
          <w:tcPr>
            <w:tcW w:type="dxa" w:w="1350"/>
            <w:vAlign w:val="center"/>
          </w:tcPr>
          <w:p>
            <w:r>
              <w:rPr>
                <w:sz w:val="13"/>
              </w:rPr>
              <w:t>Search nonexistent user</w:t>
            </w:r>
          </w:p>
        </w:tc>
        <w:tc>
          <w:tcPr>
            <w:tcW w:type="dxa" w:w="1350"/>
            <w:vAlign w:val="center"/>
          </w:tcPr>
          <w:p>
            <w:r>
              <w:rPr>
                <w:sz w:val="13"/>
              </w:rPr>
              <w:t>Negative</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No-result handling.</w:t>
            </w:r>
          </w:p>
        </w:tc>
      </w:tr>
      <w:tr>
        <w:tc>
          <w:tcPr>
            <w:tcW w:type="dxa" w:w="1350"/>
            <w:vAlign w:val="center"/>
          </w:tcPr>
          <w:p>
            <w:r>
              <w:rPr>
                <w:sz w:val="13"/>
              </w:rPr>
              <w:t>ADMIN-003</w:t>
            </w:r>
          </w:p>
        </w:tc>
        <w:tc>
          <w:tcPr>
            <w:tcW w:type="dxa" w:w="1350"/>
            <w:vAlign w:val="center"/>
          </w:tcPr>
          <w:p>
            <w:r>
              <w:rPr>
                <w:sz w:val="13"/>
              </w:rPr>
              <w:t>Admin</w:t>
            </w:r>
          </w:p>
        </w:tc>
        <w:tc>
          <w:tcPr>
            <w:tcW w:type="dxa" w:w="1350"/>
            <w:vAlign w:val="center"/>
          </w:tcPr>
          <w:p>
            <w:r>
              <w:rPr>
                <w:sz w:val="13"/>
              </w:rPr>
              <w:t>Filter users by role/status</w:t>
            </w:r>
          </w:p>
        </w:tc>
        <w:tc>
          <w:tcPr>
            <w:tcW w:type="dxa" w:w="1350"/>
            <w:vAlign w:val="center"/>
          </w:tcPr>
          <w:p>
            <w:r>
              <w:rPr>
                <w:sz w:val="13"/>
              </w:rPr>
              <w:t>Happy</w:t>
            </w:r>
          </w:p>
        </w:tc>
        <w:tc>
          <w:tcPr>
            <w:tcW w:type="dxa" w:w="1350"/>
            <w:vAlign w:val="center"/>
          </w:tcPr>
          <w:p>
            <w:r>
              <w:rPr>
                <w:sz w:val="13"/>
              </w:rPr>
              <w:t>NEEDED</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Official Admin filtering workflow.</w:t>
            </w:r>
          </w:p>
        </w:tc>
      </w:tr>
      <w:tr>
        <w:tc>
          <w:tcPr>
            <w:tcW w:type="dxa" w:w="1350"/>
            <w:vAlign w:val="center"/>
          </w:tcPr>
          <w:p>
            <w:r>
              <w:rPr>
                <w:sz w:val="13"/>
              </w:rPr>
              <w:t>ADMIN-004</w:t>
            </w:r>
          </w:p>
        </w:tc>
        <w:tc>
          <w:tcPr>
            <w:tcW w:type="dxa" w:w="1350"/>
            <w:vAlign w:val="center"/>
          </w:tcPr>
          <w:p>
            <w:r>
              <w:rPr>
                <w:sz w:val="13"/>
              </w:rPr>
              <w:t>Admin</w:t>
            </w:r>
          </w:p>
        </w:tc>
        <w:tc>
          <w:tcPr>
            <w:tcW w:type="dxa" w:w="1350"/>
            <w:vAlign w:val="center"/>
          </w:tcPr>
          <w:p>
            <w:r>
              <w:rPr>
                <w:sz w:val="13"/>
              </w:rPr>
              <w:t>Add user with valid data</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Mutates shared data; requires isolated employee/test account.</w:t>
            </w:r>
          </w:p>
        </w:tc>
      </w:tr>
      <w:tr>
        <w:tc>
          <w:tcPr>
            <w:tcW w:type="dxa" w:w="1350"/>
            <w:vAlign w:val="center"/>
          </w:tcPr>
          <w:p>
            <w:r>
              <w:rPr>
                <w:sz w:val="13"/>
              </w:rPr>
              <w:t>ADMIN-005</w:t>
            </w:r>
          </w:p>
        </w:tc>
        <w:tc>
          <w:tcPr>
            <w:tcW w:type="dxa" w:w="1350"/>
            <w:vAlign w:val="center"/>
          </w:tcPr>
          <w:p>
            <w:r>
              <w:rPr>
                <w:sz w:val="13"/>
              </w:rPr>
              <w:t>Admin</w:t>
            </w:r>
          </w:p>
        </w:tc>
        <w:tc>
          <w:tcPr>
            <w:tcW w:type="dxa" w:w="1350"/>
            <w:vAlign w:val="center"/>
          </w:tcPr>
          <w:p>
            <w:r>
              <w:rPr>
                <w:sz w:val="13"/>
              </w:rPr>
              <w:t>Required-field validation when adding user</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Useful after stable Admin add-user POM exists.</w:t>
            </w:r>
          </w:p>
        </w:tc>
      </w:tr>
      <w:tr>
        <w:tc>
          <w:tcPr>
            <w:tcW w:type="dxa" w:w="1350"/>
            <w:vAlign w:val="center"/>
          </w:tcPr>
          <w:p>
            <w:r>
              <w:rPr>
                <w:sz w:val="13"/>
              </w:rPr>
              <w:t>ADMIN-006</w:t>
            </w:r>
          </w:p>
        </w:tc>
        <w:tc>
          <w:tcPr>
            <w:tcW w:type="dxa" w:w="1350"/>
            <w:vAlign w:val="center"/>
          </w:tcPr>
          <w:p>
            <w:r>
              <w:rPr>
                <w:sz w:val="13"/>
              </w:rPr>
              <w:t>Admin</w:t>
            </w:r>
          </w:p>
        </w:tc>
        <w:tc>
          <w:tcPr>
            <w:tcW w:type="dxa" w:w="1350"/>
            <w:vAlign w:val="center"/>
          </w:tcPr>
          <w:p>
            <w:r>
              <w:rPr>
                <w:sz w:val="13"/>
              </w:rPr>
              <w:t>Duplicate username rejected</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Requires controlled data and cleanup.</w:t>
            </w:r>
          </w:p>
        </w:tc>
      </w:tr>
      <w:tr>
        <w:tc>
          <w:tcPr>
            <w:tcW w:type="dxa" w:w="1350"/>
            <w:vAlign w:val="center"/>
          </w:tcPr>
          <w:p>
            <w:r>
              <w:rPr>
                <w:sz w:val="13"/>
              </w:rPr>
              <w:t>LEAVE-001</w:t>
            </w:r>
          </w:p>
        </w:tc>
        <w:tc>
          <w:tcPr>
            <w:tcW w:type="dxa" w:w="1350"/>
            <w:vAlign w:val="center"/>
          </w:tcPr>
          <w:p>
            <w:r>
              <w:rPr>
                <w:sz w:val="13"/>
              </w:rPr>
              <w:t>Leave</w:t>
            </w:r>
          </w:p>
        </w:tc>
        <w:tc>
          <w:tcPr>
            <w:tcW w:type="dxa" w:w="1350"/>
            <w:vAlign w:val="center"/>
          </w:tcPr>
          <w:p>
            <w:r>
              <w:rPr>
                <w:sz w:val="13"/>
              </w:rPr>
              <w:t>Open Leave module/critical page</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Smoke + Regression</w:t>
            </w:r>
          </w:p>
        </w:tc>
        <w:tc>
          <w:tcPr>
            <w:tcW w:type="dxa" w:w="1350"/>
            <w:vAlign w:val="center"/>
          </w:tcPr>
          <w:p>
            <w:r>
              <w:rPr>
                <w:sz w:val="13"/>
              </w:rPr>
              <w:t>High</w:t>
            </w:r>
          </w:p>
        </w:tc>
        <w:tc>
          <w:tcPr>
            <w:tcW w:type="dxa" w:w="1350"/>
            <w:vAlign w:val="center"/>
          </w:tcPr>
          <w:p>
            <w:r>
              <w:rPr>
                <w:sz w:val="13"/>
              </w:rPr>
              <w:t>Useful later when leave prerequisites are controlled.</w:t>
            </w:r>
          </w:p>
        </w:tc>
      </w:tr>
      <w:tr>
        <w:tc>
          <w:tcPr>
            <w:tcW w:type="dxa" w:w="1350"/>
            <w:vAlign w:val="center"/>
          </w:tcPr>
          <w:p>
            <w:r>
              <w:rPr>
                <w:sz w:val="13"/>
              </w:rPr>
              <w:t>LEAVE-002</w:t>
            </w:r>
          </w:p>
        </w:tc>
        <w:tc>
          <w:tcPr>
            <w:tcW w:type="dxa" w:w="1350"/>
            <w:vAlign w:val="center"/>
          </w:tcPr>
          <w:p>
            <w:r>
              <w:rPr>
                <w:sz w:val="13"/>
              </w:rPr>
              <w:t>Leave</w:t>
            </w:r>
          </w:p>
        </w:tc>
        <w:tc>
          <w:tcPr>
            <w:tcW w:type="dxa" w:w="1350"/>
            <w:vAlign w:val="center"/>
          </w:tcPr>
          <w:p>
            <w:r>
              <w:rPr>
                <w:sz w:val="13"/>
              </w:rPr>
              <w:t>Apply/assign eligible leave successfully</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Depends on leave type, period, balance/eligibility and dates.</w:t>
            </w:r>
          </w:p>
        </w:tc>
      </w:tr>
      <w:tr>
        <w:tc>
          <w:tcPr>
            <w:tcW w:type="dxa" w:w="1350"/>
            <w:vAlign w:val="center"/>
          </w:tcPr>
          <w:p>
            <w:r>
              <w:rPr>
                <w:sz w:val="13"/>
              </w:rPr>
              <w:t>LEAVE-003</w:t>
            </w:r>
          </w:p>
        </w:tc>
        <w:tc>
          <w:tcPr>
            <w:tcW w:type="dxa" w:w="1350"/>
            <w:vAlign w:val="center"/>
          </w:tcPr>
          <w:p>
            <w:r>
              <w:rPr>
                <w:sz w:val="13"/>
              </w:rPr>
              <w:t>Leave</w:t>
            </w:r>
          </w:p>
        </w:tc>
        <w:tc>
          <w:tcPr>
            <w:tcW w:type="dxa" w:w="1350"/>
            <w:vAlign w:val="center"/>
          </w:tcPr>
          <w:p>
            <w:r>
              <w:rPr>
                <w:sz w:val="13"/>
              </w:rPr>
              <w:t>Required-field validation in leave request</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Good negative coverage once stable test data exists.</w:t>
            </w:r>
          </w:p>
        </w:tc>
      </w:tr>
      <w:tr>
        <w:tc>
          <w:tcPr>
            <w:tcW w:type="dxa" w:w="1350"/>
            <w:vAlign w:val="center"/>
          </w:tcPr>
          <w:p>
            <w:r>
              <w:rPr>
                <w:sz w:val="13"/>
              </w:rPr>
              <w:t>LEAVE-004</w:t>
            </w:r>
          </w:p>
        </w:tc>
        <w:tc>
          <w:tcPr>
            <w:tcW w:type="dxa" w:w="1350"/>
            <w:vAlign w:val="center"/>
          </w:tcPr>
          <w:p>
            <w:r>
              <w:rPr>
                <w:sz w:val="13"/>
              </w:rPr>
              <w:t>Leave</w:t>
            </w:r>
          </w:p>
        </w:tc>
        <w:tc>
          <w:tcPr>
            <w:tcW w:type="dxa" w:w="1350"/>
            <w:vAlign w:val="center"/>
          </w:tcPr>
          <w:p>
            <w:r>
              <w:rPr>
                <w:sz w:val="13"/>
              </w:rPr>
              <w:t>Reject invalid/ineligible leave request</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Business-rule dependent.</w:t>
            </w:r>
          </w:p>
        </w:tc>
      </w:tr>
      <w:tr>
        <w:tc>
          <w:tcPr>
            <w:tcW w:type="dxa" w:w="1350"/>
            <w:vAlign w:val="center"/>
          </w:tcPr>
          <w:p>
            <w:r>
              <w:rPr>
                <w:sz w:val="13"/>
              </w:rPr>
              <w:t>LEAVE-005</w:t>
            </w:r>
          </w:p>
        </w:tc>
        <w:tc>
          <w:tcPr>
            <w:tcW w:type="dxa" w:w="1350"/>
            <w:vAlign w:val="center"/>
          </w:tcPr>
          <w:p>
            <w:r>
              <w:rPr>
                <w:sz w:val="13"/>
              </w:rPr>
              <w:t>Leave</w:t>
            </w:r>
          </w:p>
        </w:tc>
        <w:tc>
          <w:tcPr>
            <w:tcW w:type="dxa" w:w="1350"/>
            <w:vAlign w:val="center"/>
          </w:tcPr>
          <w:p>
            <w:r>
              <w:rPr>
                <w:sz w:val="13"/>
              </w:rPr>
              <w:t>Approve/reject pending leave as authorized user</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High</w:t>
            </w:r>
          </w:p>
        </w:tc>
        <w:tc>
          <w:tcPr>
            <w:tcW w:type="dxa" w:w="1350"/>
            <w:vAlign w:val="center"/>
          </w:tcPr>
          <w:p>
            <w:r>
              <w:rPr>
                <w:sz w:val="13"/>
              </w:rPr>
              <w:t>Requires supervisor/admin relationship and pending request.</w:t>
            </w:r>
          </w:p>
        </w:tc>
      </w:tr>
      <w:tr>
        <w:tc>
          <w:tcPr>
            <w:tcW w:type="dxa" w:w="1350"/>
            <w:vAlign w:val="center"/>
          </w:tcPr>
          <w:p>
            <w:r>
              <w:rPr>
                <w:sz w:val="13"/>
              </w:rPr>
              <w:t>REC-001</w:t>
            </w:r>
          </w:p>
        </w:tc>
        <w:tc>
          <w:tcPr>
            <w:tcW w:type="dxa" w:w="1350"/>
            <w:vAlign w:val="center"/>
          </w:tcPr>
          <w:p>
            <w:r>
              <w:rPr>
                <w:sz w:val="13"/>
              </w:rPr>
              <w:t>Recruitment</w:t>
            </w:r>
          </w:p>
        </w:tc>
        <w:tc>
          <w:tcPr>
            <w:tcW w:type="dxa" w:w="1350"/>
            <w:vAlign w:val="center"/>
          </w:tcPr>
          <w:p>
            <w:r>
              <w:rPr>
                <w:sz w:val="13"/>
              </w:rPr>
              <w:t>Open Recruitment/Vacancies</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Smoke + Regression</w:t>
            </w:r>
          </w:p>
        </w:tc>
        <w:tc>
          <w:tcPr>
            <w:tcW w:type="dxa" w:w="1350"/>
            <w:vAlign w:val="center"/>
          </w:tcPr>
          <w:p>
            <w:r>
              <w:rPr>
                <w:sz w:val="13"/>
              </w:rPr>
              <w:t>Medium</w:t>
            </w:r>
          </w:p>
        </w:tc>
        <w:tc>
          <w:tcPr>
            <w:tcW w:type="dxa" w:w="1350"/>
            <w:vAlign w:val="center"/>
          </w:tcPr>
          <w:p>
            <w:r>
              <w:rPr>
                <w:sz w:val="13"/>
              </w:rPr>
              <w:t>Module availability check later.</w:t>
            </w:r>
          </w:p>
        </w:tc>
      </w:tr>
      <w:tr>
        <w:tc>
          <w:tcPr>
            <w:tcW w:type="dxa" w:w="1350"/>
            <w:vAlign w:val="center"/>
          </w:tcPr>
          <w:p>
            <w:r>
              <w:rPr>
                <w:sz w:val="13"/>
              </w:rPr>
              <w:t>REC-002</w:t>
            </w:r>
          </w:p>
        </w:tc>
        <w:tc>
          <w:tcPr>
            <w:tcW w:type="dxa" w:w="1350"/>
            <w:vAlign w:val="center"/>
          </w:tcPr>
          <w:p>
            <w:r>
              <w:rPr>
                <w:sz w:val="13"/>
              </w:rPr>
              <w:t>Recruitment</w:t>
            </w:r>
          </w:p>
        </w:tc>
        <w:tc>
          <w:tcPr>
            <w:tcW w:type="dxa" w:w="1350"/>
            <w:vAlign w:val="center"/>
          </w:tcPr>
          <w:p>
            <w:r>
              <w:rPr>
                <w:sz w:val="13"/>
              </w:rPr>
              <w:t>Create vacancy with valid data</w:t>
            </w:r>
          </w:p>
        </w:tc>
        <w:tc>
          <w:tcPr>
            <w:tcW w:type="dxa" w:w="1350"/>
            <w:vAlign w:val="center"/>
          </w:tcPr>
          <w:p>
            <w:r>
              <w:rPr>
                <w:sz w:val="13"/>
              </w:rPr>
              <w:t>Happy</w:t>
            </w:r>
          </w:p>
        </w:tc>
        <w:tc>
          <w:tcPr>
            <w:tcW w:type="dxa" w:w="1350"/>
            <w:vAlign w:val="center"/>
          </w:tcPr>
          <w:p>
            <w:r>
              <w:rPr>
                <w:sz w:val="13"/>
              </w:rPr>
              <w:t>CAREFUL</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Mutates shared demo data.</w:t>
            </w:r>
          </w:p>
        </w:tc>
      </w:tr>
      <w:tr>
        <w:tc>
          <w:tcPr>
            <w:tcW w:type="dxa" w:w="1350"/>
            <w:vAlign w:val="center"/>
          </w:tcPr>
          <w:p>
            <w:r>
              <w:rPr>
                <w:sz w:val="13"/>
              </w:rPr>
              <w:t>REC-003</w:t>
            </w:r>
          </w:p>
        </w:tc>
        <w:tc>
          <w:tcPr>
            <w:tcW w:type="dxa" w:w="1350"/>
            <w:vAlign w:val="center"/>
          </w:tcPr>
          <w:p>
            <w:r>
              <w:rPr>
                <w:sz w:val="13"/>
              </w:rPr>
              <w:t>Recruitment</w:t>
            </w:r>
          </w:p>
        </w:tc>
        <w:tc>
          <w:tcPr>
            <w:tcW w:type="dxa" w:w="1350"/>
            <w:vAlign w:val="center"/>
          </w:tcPr>
          <w:p>
            <w:r>
              <w:rPr>
                <w:sz w:val="13"/>
              </w:rPr>
              <w:t>Required-field validation for vacancy</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Stable negative candidate after page coverage exists.</w:t>
            </w:r>
          </w:p>
        </w:tc>
      </w:tr>
      <w:tr>
        <w:tc>
          <w:tcPr>
            <w:tcW w:type="dxa" w:w="1350"/>
            <w:vAlign w:val="center"/>
          </w:tcPr>
          <w:p>
            <w:r>
              <w:rPr>
                <w:sz w:val="13"/>
              </w:rPr>
              <w:t>REC-004</w:t>
            </w:r>
          </w:p>
        </w:tc>
        <w:tc>
          <w:tcPr>
            <w:tcW w:type="dxa" w:w="1350"/>
            <w:vAlign w:val="center"/>
          </w:tcPr>
          <w:p>
            <w:r>
              <w:rPr>
                <w:sz w:val="13"/>
              </w:rPr>
              <w:t>Recruitment</w:t>
            </w:r>
          </w:p>
        </w:tc>
        <w:tc>
          <w:tcPr>
            <w:tcW w:type="dxa" w:w="1350"/>
            <w:vAlign w:val="center"/>
          </w:tcPr>
          <w:p>
            <w:r>
              <w:rPr>
                <w:sz w:val="13"/>
              </w:rPr>
              <w:t>Candidate hiring workflow</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Multi-step data-heavy workflow; automate after core modules.</w:t>
            </w:r>
          </w:p>
        </w:tc>
      </w:tr>
      <w:tr>
        <w:tc>
          <w:tcPr>
            <w:tcW w:type="dxa" w:w="1350"/>
            <w:vAlign w:val="center"/>
          </w:tcPr>
          <w:p>
            <w:r>
              <w:rPr>
                <w:sz w:val="13"/>
              </w:rPr>
              <w:t>TIME-001</w:t>
            </w:r>
          </w:p>
        </w:tc>
        <w:tc>
          <w:tcPr>
            <w:tcW w:type="dxa" w:w="1350"/>
            <w:vAlign w:val="center"/>
          </w:tcPr>
          <w:p>
            <w:r>
              <w:rPr>
                <w:sz w:val="13"/>
              </w:rPr>
              <w:t>Time</w:t>
            </w:r>
          </w:p>
        </w:tc>
        <w:tc>
          <w:tcPr>
            <w:tcW w:type="dxa" w:w="1350"/>
            <w:vAlign w:val="center"/>
          </w:tcPr>
          <w:p>
            <w:r>
              <w:rPr>
                <w:sz w:val="13"/>
              </w:rPr>
              <w:t>Open Timesheets/Time module</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Useful after core Login/PIM/Admin coverage.</w:t>
            </w:r>
          </w:p>
        </w:tc>
      </w:tr>
      <w:tr>
        <w:tc>
          <w:tcPr>
            <w:tcW w:type="dxa" w:w="1350"/>
            <w:vAlign w:val="center"/>
          </w:tcPr>
          <w:p>
            <w:r>
              <w:rPr>
                <w:sz w:val="13"/>
              </w:rPr>
              <w:t>TIME-002</w:t>
            </w:r>
          </w:p>
        </w:tc>
        <w:tc>
          <w:tcPr>
            <w:tcW w:type="dxa" w:w="1350"/>
            <w:vAlign w:val="center"/>
          </w:tcPr>
          <w:p>
            <w:r>
              <w:rPr>
                <w:sz w:val="13"/>
              </w:rPr>
              <w:t>Time</w:t>
            </w:r>
          </w:p>
        </w:tc>
        <w:tc>
          <w:tcPr>
            <w:tcW w:type="dxa" w:w="1350"/>
            <w:vAlign w:val="center"/>
          </w:tcPr>
          <w:p>
            <w:r>
              <w:rPr>
                <w:sz w:val="13"/>
              </w:rPr>
              <w:t>Submit timesheet with controlled test data</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Needs employee/date/project prerequisites.</w:t>
            </w:r>
          </w:p>
        </w:tc>
      </w:tr>
      <w:tr>
        <w:tc>
          <w:tcPr>
            <w:tcW w:type="dxa" w:w="1350"/>
            <w:vAlign w:val="center"/>
          </w:tcPr>
          <w:p>
            <w:r>
              <w:rPr>
                <w:sz w:val="13"/>
              </w:rPr>
              <w:t>TIME-003</w:t>
            </w:r>
          </w:p>
        </w:tc>
        <w:tc>
          <w:tcPr>
            <w:tcW w:type="dxa" w:w="1350"/>
            <w:vAlign w:val="center"/>
          </w:tcPr>
          <w:p>
            <w:r>
              <w:rPr>
                <w:sz w:val="13"/>
              </w:rPr>
              <w:t>Time</w:t>
            </w:r>
          </w:p>
        </w:tc>
        <w:tc>
          <w:tcPr>
            <w:tcW w:type="dxa" w:w="1350"/>
            <w:vAlign w:val="center"/>
          </w:tcPr>
          <w:p>
            <w:r>
              <w:rPr>
                <w:sz w:val="13"/>
              </w:rPr>
              <w:t>Required-field/invalid timesheet validation</w:t>
            </w:r>
          </w:p>
        </w:tc>
        <w:tc>
          <w:tcPr>
            <w:tcW w:type="dxa" w:w="1350"/>
            <w:vAlign w:val="center"/>
          </w:tcPr>
          <w:p>
            <w:r>
              <w:rPr>
                <w:sz w:val="13"/>
              </w:rPr>
              <w:t>Negative</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Medium</w:t>
            </w:r>
          </w:p>
        </w:tc>
        <w:tc>
          <w:tcPr>
            <w:tcW w:type="dxa" w:w="1350"/>
            <w:vAlign w:val="center"/>
          </w:tcPr>
          <w:p>
            <w:r>
              <w:rPr>
                <w:sz w:val="13"/>
              </w:rPr>
              <w:t>Add after stable positive workflow.</w:t>
            </w:r>
          </w:p>
        </w:tc>
      </w:tr>
      <w:tr>
        <w:tc>
          <w:tcPr>
            <w:tcW w:type="dxa" w:w="1350"/>
            <w:vAlign w:val="center"/>
          </w:tcPr>
          <w:p>
            <w:r>
              <w:rPr>
                <w:sz w:val="13"/>
              </w:rPr>
              <w:t>PERF-001</w:t>
            </w:r>
          </w:p>
        </w:tc>
        <w:tc>
          <w:tcPr>
            <w:tcW w:type="dxa" w:w="1350"/>
            <w:vAlign w:val="center"/>
          </w:tcPr>
          <w:p>
            <w:r>
              <w:rPr>
                <w:sz w:val="13"/>
              </w:rPr>
              <w:t>Performance</w:t>
            </w:r>
          </w:p>
        </w:tc>
        <w:tc>
          <w:tcPr>
            <w:tcW w:type="dxa" w:w="1350"/>
            <w:vAlign w:val="center"/>
          </w:tcPr>
          <w:p>
            <w:r>
              <w:rPr>
                <w:sz w:val="13"/>
              </w:rPr>
              <w:t>Open Performance module</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Low</w:t>
            </w:r>
          </w:p>
        </w:tc>
        <w:tc>
          <w:tcPr>
            <w:tcW w:type="dxa" w:w="1350"/>
            <w:vAlign w:val="center"/>
          </w:tcPr>
          <w:p>
            <w:r>
              <w:rPr>
                <w:sz w:val="13"/>
              </w:rPr>
              <w:t>Lower priority than authentication/PIM/Admin.</w:t>
            </w:r>
          </w:p>
        </w:tc>
      </w:tr>
      <w:tr>
        <w:tc>
          <w:tcPr>
            <w:tcW w:type="dxa" w:w="1350"/>
            <w:vAlign w:val="center"/>
          </w:tcPr>
          <w:p>
            <w:r>
              <w:rPr>
                <w:sz w:val="13"/>
              </w:rPr>
              <w:t>PERF-002</w:t>
            </w:r>
          </w:p>
        </w:tc>
        <w:tc>
          <w:tcPr>
            <w:tcW w:type="dxa" w:w="1350"/>
            <w:vAlign w:val="center"/>
          </w:tcPr>
          <w:p>
            <w:r>
              <w:rPr>
                <w:sz w:val="13"/>
              </w:rPr>
              <w:t>Performance</w:t>
            </w:r>
          </w:p>
        </w:tc>
        <w:tc>
          <w:tcPr>
            <w:tcW w:type="dxa" w:w="1350"/>
            <w:vAlign w:val="center"/>
          </w:tcPr>
          <w:p>
            <w:r>
              <w:rPr>
                <w:sz w:val="13"/>
              </w:rPr>
              <w:t>Performance review workflow with controlled data</w:t>
            </w:r>
          </w:p>
        </w:tc>
        <w:tc>
          <w:tcPr>
            <w:tcW w:type="dxa" w:w="1350"/>
            <w:vAlign w:val="center"/>
          </w:tcPr>
          <w:p>
            <w:r>
              <w:rPr>
                <w:sz w:val="13"/>
              </w:rPr>
              <w:t>Happy</w:t>
            </w:r>
          </w:p>
        </w:tc>
        <w:tc>
          <w:tcPr>
            <w:tcW w:type="dxa" w:w="1350"/>
            <w:vAlign w:val="center"/>
          </w:tcPr>
          <w:p>
            <w:r>
              <w:rPr>
                <w:sz w:val="13"/>
              </w:rPr>
              <w:t>LATER</w:t>
            </w:r>
          </w:p>
        </w:tc>
        <w:tc>
          <w:tcPr>
            <w:tcW w:type="dxa" w:w="1350"/>
            <w:vAlign w:val="center"/>
          </w:tcPr>
          <w:p>
            <w:r>
              <w:rPr>
                <w:sz w:val="13"/>
              </w:rPr>
              <w:t>Regression</w:t>
            </w:r>
          </w:p>
        </w:tc>
        <w:tc>
          <w:tcPr>
            <w:tcW w:type="dxa" w:w="1350"/>
            <w:vAlign w:val="center"/>
          </w:tcPr>
          <w:p>
            <w:r>
              <w:rPr>
                <w:sz w:val="13"/>
              </w:rPr>
              <w:t>Low</w:t>
            </w:r>
          </w:p>
        </w:tc>
        <w:tc>
          <w:tcPr>
            <w:tcW w:type="dxa" w:w="1350"/>
            <w:vAlign w:val="center"/>
          </w:tcPr>
          <w:p>
            <w:r>
              <w:rPr>
                <w:sz w:val="13"/>
              </w:rPr>
              <w:t>Complex prerequisites; later-stage automation.</w:t>
            </w:r>
          </w:p>
        </w:tc>
      </w:tr>
      <w:tr>
        <w:tc>
          <w:tcPr>
            <w:tcW w:type="dxa" w:w="1350"/>
            <w:vAlign w:val="center"/>
          </w:tcPr>
          <w:p>
            <w:r>
              <w:rPr>
                <w:sz w:val="13"/>
              </w:rPr>
              <w:t>MAN-001</w:t>
            </w:r>
          </w:p>
        </w:tc>
        <w:tc>
          <w:tcPr>
            <w:tcW w:type="dxa" w:w="1350"/>
            <w:vAlign w:val="center"/>
          </w:tcPr>
          <w:p>
            <w:r>
              <w:rPr>
                <w:sz w:val="13"/>
              </w:rPr>
              <w:t>Cross-module</w:t>
            </w:r>
          </w:p>
        </w:tc>
        <w:tc>
          <w:tcPr>
            <w:tcW w:type="dxa" w:w="1350"/>
            <w:vAlign w:val="center"/>
          </w:tcPr>
          <w:p>
            <w:r>
              <w:rPr>
                <w:sz w:val="13"/>
              </w:rPr>
              <w:t>Overall visual quality and subjective usability review</w:t>
            </w:r>
          </w:p>
        </w:tc>
        <w:tc>
          <w:tcPr>
            <w:tcW w:type="dxa" w:w="1350"/>
            <w:vAlign w:val="center"/>
          </w:tcPr>
          <w:p>
            <w:r>
              <w:rPr>
                <w:sz w:val="13"/>
              </w:rPr>
              <w:t>Exploratory</w:t>
            </w:r>
          </w:p>
        </w:tc>
        <w:tc>
          <w:tcPr>
            <w:tcW w:type="dxa" w:w="1350"/>
            <w:vAlign w:val="center"/>
          </w:tcPr>
          <w:p>
            <w:r>
              <w:rPr>
                <w:sz w:val="13"/>
              </w:rPr>
              <w:t>MANUAL</w:t>
            </w:r>
          </w:p>
        </w:tc>
        <w:tc>
          <w:tcPr>
            <w:tcW w:type="dxa" w:w="1350"/>
            <w:vAlign w:val="center"/>
          </w:tcPr>
          <w:p>
            <w:r>
              <w:rPr>
                <w:sz w:val="13"/>
              </w:rPr>
              <w:t>Manual</w:t>
            </w:r>
          </w:p>
        </w:tc>
        <w:tc>
          <w:tcPr>
            <w:tcW w:type="dxa" w:w="1350"/>
            <w:vAlign w:val="center"/>
          </w:tcPr>
          <w:p>
            <w:r>
              <w:rPr>
                <w:sz w:val="13"/>
              </w:rPr>
              <w:t>Medium</w:t>
            </w:r>
          </w:p>
        </w:tc>
        <w:tc>
          <w:tcPr>
            <w:tcW w:type="dxa" w:w="1350"/>
            <w:vAlign w:val="center"/>
          </w:tcPr>
          <w:p>
            <w:r>
              <w:rPr>
                <w:sz w:val="13"/>
              </w:rPr>
              <w:t>Requires human judgment.</w:t>
            </w:r>
          </w:p>
        </w:tc>
      </w:tr>
      <w:tr>
        <w:tc>
          <w:tcPr>
            <w:tcW w:type="dxa" w:w="1350"/>
            <w:vAlign w:val="center"/>
          </w:tcPr>
          <w:p>
            <w:r>
              <w:rPr>
                <w:sz w:val="13"/>
              </w:rPr>
              <w:t>MAN-002</w:t>
            </w:r>
          </w:p>
        </w:tc>
        <w:tc>
          <w:tcPr>
            <w:tcW w:type="dxa" w:w="1350"/>
            <w:vAlign w:val="center"/>
          </w:tcPr>
          <w:p>
            <w:r>
              <w:rPr>
                <w:sz w:val="13"/>
              </w:rPr>
              <w:t>Cross-module</w:t>
            </w:r>
          </w:p>
        </w:tc>
        <w:tc>
          <w:tcPr>
            <w:tcW w:type="dxa" w:w="1350"/>
            <w:vAlign w:val="center"/>
          </w:tcPr>
          <w:p>
            <w:r>
              <w:rPr>
                <w:sz w:val="13"/>
              </w:rPr>
              <w:t>Exploratory testing for unexpected workflows/edge behavior</w:t>
            </w:r>
          </w:p>
        </w:tc>
        <w:tc>
          <w:tcPr>
            <w:tcW w:type="dxa" w:w="1350"/>
            <w:vAlign w:val="center"/>
          </w:tcPr>
          <w:p>
            <w:r>
              <w:rPr>
                <w:sz w:val="13"/>
              </w:rPr>
              <w:t>Exploratory</w:t>
            </w:r>
          </w:p>
        </w:tc>
        <w:tc>
          <w:tcPr>
            <w:tcW w:type="dxa" w:w="1350"/>
            <w:vAlign w:val="center"/>
          </w:tcPr>
          <w:p>
            <w:r>
              <w:rPr>
                <w:sz w:val="13"/>
              </w:rPr>
              <w:t>MANUAL</w:t>
            </w:r>
          </w:p>
        </w:tc>
        <w:tc>
          <w:tcPr>
            <w:tcW w:type="dxa" w:w="1350"/>
            <w:vAlign w:val="center"/>
          </w:tcPr>
          <w:p>
            <w:r>
              <w:rPr>
                <w:sz w:val="13"/>
              </w:rPr>
              <w:t>Manual</w:t>
            </w:r>
          </w:p>
        </w:tc>
        <w:tc>
          <w:tcPr>
            <w:tcW w:type="dxa" w:w="1350"/>
            <w:vAlign w:val="center"/>
          </w:tcPr>
          <w:p>
            <w:r>
              <w:rPr>
                <w:sz w:val="13"/>
              </w:rPr>
              <w:t>High</w:t>
            </w:r>
          </w:p>
        </w:tc>
        <w:tc>
          <w:tcPr>
            <w:tcW w:type="dxa" w:w="1350"/>
            <w:vAlign w:val="center"/>
          </w:tcPr>
          <w:p>
            <w:r>
              <w:rPr>
                <w:sz w:val="13"/>
              </w:rPr>
              <w:t>Automation cannot replace exploratory discovery.</w:t>
            </w:r>
          </w:p>
        </w:tc>
      </w:tr>
    </w:tbl>
    <w:p>
      <w:pPr>
        <w:pStyle w:val="Heading1"/>
      </w:pPr>
      <w:r>
        <w:t>5. Immediate Automation Batch</w:t>
      </w:r>
    </w:p>
    <w:p>
      <w:r>
        <w:t>Do not send the entire master matrix to the coding agent. The next implementation batch should stay small, cover missing authentication/recovery cases, and extend the existing PIM workflow.</w:t>
      </w:r>
    </w:p>
    <w:p>
      <w:pPr>
        <w:pStyle w:val="ListBullet"/>
      </w:pPr>
      <w:r>
        <w:t>LOGIN-004 — Empty username</w:t>
      </w:r>
    </w:p>
    <w:p>
      <w:pPr>
        <w:pStyle w:val="ListBullet"/>
      </w:pPr>
      <w:r>
        <w:t>LOGIN-005 — Empty password</w:t>
      </w:r>
    </w:p>
    <w:p>
      <w:pPr>
        <w:pStyle w:val="ListBullet"/>
      </w:pPr>
      <w:r>
        <w:t>LOGIN-006 — Empty username + password</w:t>
      </w:r>
    </w:p>
    <w:p>
      <w:pPr>
        <w:pStyle w:val="ListBullet"/>
      </w:pPr>
      <w:r>
        <w:t>LOGIN-007 — Logout</w:t>
      </w:r>
    </w:p>
    <w:p>
      <w:pPr>
        <w:pStyle w:val="ListBullet"/>
      </w:pPr>
      <w:r>
        <w:t>FP-001 — Open Forgot Password</w:t>
      </w:r>
    </w:p>
    <w:p>
      <w:pPr>
        <w:pStyle w:val="ListBullet"/>
      </w:pPr>
      <w:r>
        <w:t>FP-002 — Submit reset request with known username (UI confirmation only)</w:t>
      </w:r>
    </w:p>
    <w:p>
      <w:pPr>
        <w:pStyle w:val="ListBullet"/>
      </w:pPr>
      <w:r>
        <w:t>FP-003 — Empty username on reset form</w:t>
      </w:r>
    </w:p>
    <w:p>
      <w:pPr>
        <w:pStyle w:val="ListBullet"/>
      </w:pPr>
      <w:r>
        <w:t>FP-004 — Unknown username behavior</w:t>
      </w:r>
    </w:p>
    <w:p>
      <w:pPr>
        <w:pStyle w:val="ListBullet"/>
      </w:pPr>
      <w:r>
        <w:t>FP-005 — Back/cancel to Login</w:t>
      </w:r>
    </w:p>
    <w:p>
      <w:pPr>
        <w:pStyle w:val="ListBullet"/>
      </w:pPr>
      <w:r>
        <w:t>PIM-003 — Search created employee</w:t>
      </w:r>
    </w:p>
    <w:p>
      <w:pPr>
        <w:pStyle w:val="ListBullet"/>
      </w:pPr>
      <w:r>
        <w:t>PIM-004 — Search nonexistent employee</w:t>
      </w:r>
    </w:p>
    <w:p>
      <w:pPr>
        <w:pStyle w:val="ListBullet"/>
      </w:pPr>
      <w:r>
        <w:t>PIM-005 — Reset employee search</w:t>
      </w:r>
    </w:p>
    <w:p>
      <w:pPr>
        <w:pStyle w:val="ListBullet"/>
      </w:pPr>
      <w:r>
        <w:t>PIM-006 — Open employee profile</w:t>
      </w:r>
    </w:p>
    <w:p>
      <w:pPr>
        <w:pStyle w:val="Heading1"/>
      </w:pPr>
      <w:r>
        <w:t>6. Smoke Suite Target</w:t>
      </w:r>
    </w:p>
    <w:p>
      <w:r>
        <w:t>Smoke should remain intentionally small. It answers whether the most important application paths are usable, not whether every validation rule works.</w:t>
      </w:r>
    </w:p>
    <w:p>
      <w:pPr>
        <w:pStyle w:val="ListBullet"/>
      </w:pPr>
      <w:r>
        <w:t>LOGIN-001 — Valid login and Dashboard</w:t>
      </w:r>
    </w:p>
    <w:p>
      <w:pPr>
        <w:pStyle w:val="ListBullet"/>
      </w:pPr>
      <w:r>
        <w:t>LOGIN-007 — Logout</w:t>
      </w:r>
    </w:p>
    <w:p>
      <w:pPr>
        <w:pStyle w:val="ListBullet"/>
      </w:pPr>
      <w:r>
        <w:t>FP-001 — Forgot Password entry point</w:t>
      </w:r>
    </w:p>
    <w:p>
      <w:pPr>
        <w:pStyle w:val="ListBullet"/>
      </w:pPr>
      <w:r>
        <w:t>PIM-001 — Add employee/user</w:t>
      </w:r>
    </w:p>
    <w:p>
      <w:pPr>
        <w:pStyle w:val="ListBullet"/>
      </w:pPr>
      <w:r>
        <w:t>PIM-003 — Search created employee</w:t>
      </w:r>
    </w:p>
    <w:p>
      <w:pPr>
        <w:pStyle w:val="ListBullet"/>
      </w:pPr>
      <w:r>
        <w:t>ADMIN-001 — Search system user (after Admin automation is added)</w:t>
      </w:r>
    </w:p>
    <w:p>
      <w:pPr>
        <w:pStyle w:val="ListBullet"/>
      </w:pPr>
      <w:r>
        <w:t>LEAVE-001 — Critical Leave access/workflow (later, controlled environment)</w:t>
      </w:r>
    </w:p>
    <w:p>
      <w:pPr>
        <w:pStyle w:val="ListBullet"/>
      </w:pPr>
      <w:r>
        <w:t>REC-001 — Recruitment access (later, if business-critical to the chosen suite)</w:t>
      </w:r>
    </w:p>
    <w:p>
      <w:pPr>
        <w:pStyle w:val="Heading1"/>
      </w:pPr>
      <w:r>
        <w:t>7. Regression Suite Target</w:t>
      </w:r>
    </w:p>
    <w:p>
      <w:r>
        <w:t>Regression contains the Smoke tests plus broader positive, negative, validation, search/filter, CRUD/update, and business-rule coverage. Tests marked Regression in the master matrix should be added gradually as their modules are implemented.</w:t>
      </w:r>
    </w:p>
    <w:p>
      <w:pPr>
        <w:pStyle w:val="Heading1"/>
      </w:pPr>
      <w:r>
        <w:t>8. Automation Rules for This Project</w:t>
      </w:r>
    </w:p>
    <w:p>
      <w:pPr>
        <w:pStyle w:val="ListBullet"/>
      </w:pPr>
      <w:r>
        <w:t>Automate repeatable, deterministic, stable, business-important workflows.</w:t>
      </w:r>
    </w:p>
    <w:p>
      <w:pPr>
        <w:pStyle w:val="ListBullet"/>
      </w:pPr>
      <w:r>
        <w:t>Pair important happy paths with meaningful negative/validation coverage.</w:t>
      </w:r>
    </w:p>
    <w:p>
      <w:pPr>
        <w:pStyle w:val="ListBullet"/>
      </w:pPr>
      <w:r>
        <w:t>Keep Smoke small and fast; do not tag every positive test as Smoke.</w:t>
      </w:r>
    </w:p>
    <w:p>
      <w:pPr>
        <w:pStyle w:val="ListBullet"/>
      </w:pPr>
      <w:r>
        <w:t>Regression can contain both happy and negative scenarios.</w:t>
      </w:r>
    </w:p>
    <w:p>
      <w:pPr>
        <w:pStyle w:val="ListBullet"/>
      </w:pPr>
      <w:r>
        <w:t>Use only automation-created records for destructive cleanup/delete tests.</w:t>
      </w:r>
    </w:p>
    <w:p>
      <w:pPr>
        <w:pStyle w:val="ListBullet"/>
      </w:pPr>
      <w:r>
        <w:t>Do not depend on real email delivery for Forgot Password until a controlled mailbox/reset-token strategy exists.</w:t>
      </w:r>
    </w:p>
    <w:p>
      <w:pPr>
        <w:pStyle w:val="ListBullet"/>
      </w:pPr>
      <w:r>
        <w:t>Do not automate Leave business workflows until leave periods, types, balances/eligibility and test users are controlled.</w:t>
      </w:r>
    </w:p>
    <w:p>
      <w:pPr>
        <w:pStyle w:val="ListBullet"/>
      </w:pPr>
      <w:r>
        <w:t>Keep exploratory and subjective visual-quality testing manual.</w:t>
      </w:r>
    </w:p>
    <w:p>
      <w:pPr>
        <w:pStyle w:val="ListBullet"/>
      </w:pPr>
      <w:r>
        <w:t>Add advanced reporting, screenshots/traces, Allure, CI/CD, cross-browser and parallelization after useful functional coverage is established.</w:t>
      </w:r>
    </w:p>
    <w:p>
      <w:pPr>
        <w:pStyle w:val="Heading1"/>
      </w:pPr>
      <w:r>
        <w:t>9. Progress Update Procedure</w:t>
      </w:r>
    </w:p>
    <w:p>
      <w:r>
        <w:t>When a new test is implemented and passing, change its Status from NEEDED/LATER to DONE, confirm its Suite tag, and record any new prerequisite or cleanup rule. The README and this master tracker should stay aligned with the actual framework.</w:t>
      </w:r>
    </w:p>
    <w:p>
      <w:pPr>
        <w:pStyle w:val="Heading1"/>
      </w:pPr>
      <w:r>
        <w:t>10. Reference Notes</w:t>
      </w:r>
    </w:p>
    <w:p>
      <w:r>
        <w:t>The inventory was informed by OrangeHRM's documented Admin, PIM, Leave, Recruitment, Time and Performance workflows. PIM officially supports employee filtering and reset; Admin supports user filtering; employee creation can include login details; Leave workflows depend on configured leave periods/types/work weeks/holidays and eligibility. Forgot Password coverage is included as a project test target, with email-link completion intentionally deferred until controlled email access exists.</w:t>
      </w:r>
    </w:p>
    <w:sectPr w:rsidR="00FC693F" w:rsidRPr="0006063C" w:rsidSect="00034616">
      <w:footerReference w:type="default" r:id="rId9"/>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OrangeHRM Playwright Automation — Master Test Plan &amp; Progress Tracker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