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B8860B" w:sz="12" w:space="6"/>
          <w:bottom w:val="single" w:color="B8860B" w:sz="12" w:space="6"/>
        </w:pBdr>
        <w:shd w:fill="1F3864" w:color="auto" w:val="clear"/>
        <w:spacing w:after="0" w:before="1000"/>
        <w:ind w:left="1700" w:right="1700"/>
        <w:jc w:val="center"/>
      </w:pPr>
      <w:r>
        <w:rPr>
          <w:rFonts w:ascii="Georgia" w:cs="Georgia" w:eastAsia="Georgia" w:hAnsi="Georgia"/>
          <w:b/>
          <w:bCs/>
          <w:color w:val="FFFFFF"/>
          <w:spacing w:val="40"/>
          <w:sz w:val="34"/>
          <w:szCs w:val="34"/>
        </w:rPr>
        <w:t xml:space="preserve">ASSIGNMENT NO. 1</w:t>
      </w:r>
    </w:p>
    <w:p>
      <w:pPr>
        <w:spacing w:after="100" w:before="1000"/>
        <w:jc w:val="center"/>
      </w:pPr>
      <w:r>
        <w:rPr>
          <w:rFonts w:ascii="Calibri" w:cs="Calibri" w:eastAsia="Calibri" w:hAnsi="Calibri"/>
          <w:color w:val="B8860B"/>
          <w:sz w:val="28"/>
          <w:szCs w:val="28"/>
        </w:rPr>
        <w:t xml:space="preserve">—  ◆  —</w:t>
      </w:r>
    </w:p>
    <w:p>
      <w:pPr>
        <w:spacing w:after="0" w:before="0"/>
        <w:jc w:val="center"/>
      </w:pPr>
      <w:r>
        <w:rPr>
          <w:rFonts w:ascii="Georgia" w:cs="Georgia" w:eastAsia="Georgia" w:hAnsi="Georgia"/>
          <w:b/>
          <w:bCs/>
          <w:color w:val="B8860B"/>
          <w:sz w:val="36"/>
          <w:szCs w:val="36"/>
        </w:rPr>
        <w:t xml:space="preserve">U N I V E R S I T Y   O F</w:t>
      </w:r>
    </w:p>
    <w:p>
      <w:pPr>
        <w:spacing w:after="0" w:before="0"/>
        <w:jc w:val="center"/>
      </w:pPr>
      <w:r>
        <w:rPr>
          <w:rFonts w:ascii="Georgia" w:cs="Georgia" w:eastAsia="Georgia" w:hAnsi="Georgia"/>
          <w:b/>
          <w:bCs/>
          <w:color w:val="1F3864"/>
          <w:spacing w:val="120"/>
          <w:sz w:val="120"/>
          <w:szCs w:val="120"/>
        </w:rPr>
        <w:t xml:space="preserve">GUJRAT</w:t>
      </w:r>
    </w:p>
    <w:p>
      <w:pPr>
        <w:pBdr>
          <w:bottom w:val="double" w:color="B8860B" w:sz="6" w:space="10"/>
        </w:pBdr>
        <w:spacing w:after="200" w:before="0"/>
        <w:ind w:left="2000" w:right="2000"/>
        <w:jc w:val="center"/>
      </w:pPr>
      <w:r>
        <w:rPr>
          <w:rFonts w:ascii="Georgia" w:cs="Georgia" w:eastAsia="Georgia" w:hAnsi="Georgia"/>
          <w:i/>
          <w:iCs/>
          <w:color w:val="595959"/>
          <w:sz w:val="24"/>
          <w:szCs w:val="24"/>
        </w:rPr>
        <w:t xml:space="preserve">Gujrat, Pakistan</w:t>
      </w:r>
    </w:p>
    <w:p>
      <w:pPr>
        <w:spacing w:after="60" w:before="800"/>
        <w:jc w:val="center"/>
      </w:pPr>
      <w:r>
        <w:rPr>
          <w:rFonts w:ascii="Georgia" w:cs="Georgia" w:eastAsia="Georgia" w:hAnsi="Georgia"/>
          <w:b/>
          <w:bCs/>
          <w:color w:val="2E5597"/>
          <w:sz w:val="56"/>
          <w:szCs w:val="56"/>
        </w:rPr>
        <w:t xml:space="preserve">Arrays, Stacks &amp; Queues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i/>
          <w:iCs/>
          <w:color w:val="595959"/>
          <w:sz w:val="26"/>
          <w:szCs w:val="26"/>
        </w:rPr>
        <w:t xml:space="preserve">Concepts, Explanation, Operations and Functions</w:t>
      </w:r>
    </w:p>
    <w:p>
      <w:pPr>
        <w:spacing w:after="0" w:before="200"/>
        <w:jc w:val="center"/>
      </w:pPr>
      <w:r>
        <w:rPr>
          <w:rFonts w:ascii="Calibri" w:cs="Calibri" w:eastAsia="Calibri" w:hAnsi="Calibri"/>
          <w:b/>
          <w:bCs/>
          <w:color w:val="B8860B"/>
          <w:spacing w:val="60"/>
          <w:sz w:val="18"/>
          <w:szCs w:val="18"/>
        </w:rPr>
        <w:t xml:space="preserve">SUBMITTED BY</w:t>
      </w:r>
    </w:p>
    <w:p>
      <w:pPr>
        <w:pBdr>
          <w:bottom w:val="single" w:color="D0D5DD" w:sz="4" w:space="8"/>
        </w:pBdr>
        <w:spacing w:after="140" w:before="20"/>
        <w:ind w:left="1800" w:right="1800"/>
        <w:jc w:val="center"/>
      </w:pPr>
      <w:r>
        <w:rPr>
          <w:rFonts w:ascii="Georgia" w:cs="Georgia" w:eastAsia="Georgia" w:hAnsi="Georgia"/>
          <w:b w:val="false"/>
          <w:bCs w:val="false"/>
          <w:color w:val="1F3864"/>
          <w:sz w:val="30"/>
          <w:szCs w:val="30"/>
        </w:rPr>
        <w:t xml:space="preserve">Muhammad Furqan Butt</w:t>
      </w:r>
    </w:p>
    <w:p>
      <w:pPr>
        <w:spacing w:after="0" w:before="200"/>
        <w:jc w:val="center"/>
      </w:pPr>
      <w:r>
        <w:rPr>
          <w:rFonts w:ascii="Calibri" w:cs="Calibri" w:eastAsia="Calibri" w:hAnsi="Calibri"/>
          <w:b/>
          <w:bCs/>
          <w:color w:val="B8860B"/>
          <w:spacing w:val="60"/>
          <w:sz w:val="18"/>
          <w:szCs w:val="18"/>
        </w:rPr>
        <w:t xml:space="preserve">CLASS</w:t>
      </w:r>
    </w:p>
    <w:p>
      <w:pPr>
        <w:pBdr>
          <w:bottom w:val="single" w:color="D0D5DD" w:sz="4" w:space="8"/>
        </w:pBdr>
        <w:spacing w:after="140" w:before="20"/>
        <w:ind w:left="1800" w:right="1800"/>
        <w:jc w:val="center"/>
      </w:pPr>
      <w:r>
        <w:rPr>
          <w:rFonts w:ascii="Georgia" w:cs="Georgia" w:eastAsia="Georgia" w:hAnsi="Georgia"/>
          <w:b w:val="false"/>
          <w:bCs w:val="false"/>
          <w:color w:val="1F3864"/>
          <w:sz w:val="30"/>
          <w:szCs w:val="30"/>
        </w:rPr>
        <w:t xml:space="preserve">Data Science – Section A</w:t>
      </w:r>
    </w:p>
    <w:p>
      <w:pPr>
        <w:spacing w:after="0" w:before="200"/>
        <w:jc w:val="center"/>
      </w:pPr>
      <w:r>
        <w:rPr>
          <w:rFonts w:ascii="Calibri" w:cs="Calibri" w:eastAsia="Calibri" w:hAnsi="Calibri"/>
          <w:b/>
          <w:bCs/>
          <w:color w:val="B8860B"/>
          <w:spacing w:val="60"/>
          <w:sz w:val="18"/>
          <w:szCs w:val="18"/>
        </w:rPr>
        <w:t xml:space="preserve">COURSE</w:t>
      </w:r>
    </w:p>
    <w:p>
      <w:pPr>
        <w:pBdr>
          <w:bottom w:val="single" w:color="D0D5DD" w:sz="4" w:space="8"/>
        </w:pBdr>
        <w:spacing w:after="140" w:before="20"/>
        <w:ind w:left="1800" w:right="1800"/>
        <w:jc w:val="center"/>
      </w:pPr>
      <w:r>
        <w:rPr>
          <w:rFonts w:ascii="Georgia" w:cs="Georgia" w:eastAsia="Georgia" w:hAnsi="Georgia"/>
          <w:b w:val="false"/>
          <w:bCs w:val="false"/>
          <w:color w:val="1F3864"/>
          <w:sz w:val="30"/>
          <w:szCs w:val="30"/>
        </w:rPr>
        <w:t xml:space="preserve">Data Structures and Algorithms</w:t>
      </w:r>
    </w:p>
    <w:p>
      <w:pPr>
        <w:spacing w:after="0" w:before="200"/>
        <w:jc w:val="center"/>
      </w:pPr>
      <w:r>
        <w:rPr>
          <w:rFonts w:ascii="Calibri" w:cs="Calibri" w:eastAsia="Calibri" w:hAnsi="Calibri"/>
          <w:b/>
          <w:bCs/>
          <w:color w:val="B8860B"/>
          <w:spacing w:val="60"/>
          <w:sz w:val="18"/>
          <w:szCs w:val="18"/>
        </w:rPr>
        <w:t xml:space="preserve">SUBMITTED TO</w:t>
      </w:r>
    </w:p>
    <w:p>
      <w:pPr>
        <w:spacing w:after="140" w:before="20"/>
        <w:ind w:left="1800" w:right="1800"/>
        <w:jc w:val="center"/>
      </w:pPr>
      <w:r>
        <w:rPr>
          <w:rFonts w:ascii="Georgia" w:cs="Georgia" w:eastAsia="Georgia" w:hAnsi="Georgia"/>
          <w:b w:val="false"/>
          <w:bCs w:val="false"/>
          <w:color w:val="1F3864"/>
          <w:sz w:val="30"/>
          <w:szCs w:val="30"/>
        </w:rPr>
        <w:t xml:space="preserve">Sir Sabeeh</w:t>
      </w:r>
    </w:p>
    <w:p>
      <w:pPr>
        <w:sectPr>
          <w:pgSz w:w="11906" w:h="16838" w:orient="portrait"/>
          <w:pgMar w:top="1134" w:right="1134" w:bottom="1134" w:left="1134" w:header="708" w:footer="708" w:gutter="0"/>
          <w:pgBorders w:display="allPages" w:offsetFrom="page" w:zOrder="front">
            <w:top w:val="thickThinLargeGap" w:color="1F3864" w:sz="24" w:space="24"/>
            <w:left w:val="thickThinLargeGap" w:color="1F3864" w:sz="24" w:space="24"/>
            <w:bottom w:val="thickThinLargeGap" w:color="1F3864" w:sz="24" w:space="24"/>
            <w:right w:val="thickThinLargeGap" w:color="1F3864" w:sz="24" w:space="24"/>
          </w:pgBorders>
          <w:pgNumType/>
          <w:docGrid w:linePitch="360"/>
        </w:sectPr>
      </w:pPr>
    </w:p>
    <w:p>
      <w:pPr>
        <w:pStyle w:val="Heading1"/>
        <w:pBdr>
          <w:bottom w:val="double" w:color="B8860B" w:sz="6" w:space="4"/>
        </w:pBdr>
        <w:spacing w:after="200" w:before="0"/>
      </w:pPr>
      <w:r>
        <w:rPr>
          <w:rFonts w:ascii="Georgia" w:cs="Georgia" w:eastAsia="Georgia" w:hAnsi="Georgia"/>
          <w:b/>
          <w:bCs/>
          <w:color w:val="1F3864"/>
          <w:sz w:val="40"/>
          <w:szCs w:val="40"/>
        </w:rPr>
        <w:t xml:space="preserve">1. Array</w:t>
      </w:r>
    </w:p>
    <w:p>
      <w:pPr>
        <w:pStyle w:val="Heading2"/>
        <w:keepNext/>
        <w:spacing w:after="120" w:before="260"/>
      </w:pPr>
      <w:r>
        <w:rPr>
          <w:rFonts w:ascii="Georgia" w:cs="Georgia" w:eastAsia="Georgia" w:hAnsi="Georgia"/>
          <w:b/>
          <w:bCs/>
          <w:color w:val="2E5597"/>
          <w:sz w:val="28"/>
          <w:szCs w:val="28"/>
        </w:rPr>
        <w:t xml:space="preserve">Definition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3"/>
          <w:szCs w:val="23"/>
        </w:rPr>
        <w:t xml:space="preserve">An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array</w:t>
      </w:r>
      <w:r>
        <w:rPr>
          <w:rFonts w:ascii="Calibri" w:cs="Calibri" w:eastAsia="Calibri" w:hAnsi="Calibri"/>
          <w:sz w:val="23"/>
          <w:szCs w:val="23"/>
        </w:rPr>
        <w:t xml:space="preserve"> is a linear data structure that stores a fixed number of elements of the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same type</w:t>
      </w:r>
      <w:r>
        <w:rPr>
          <w:rFonts w:ascii="Calibri" w:cs="Calibri" w:eastAsia="Calibri" w:hAnsi="Calibri"/>
          <w:sz w:val="23"/>
          <w:szCs w:val="23"/>
        </w:rPr>
        <w:t xml:space="preserve"> in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contiguous memory</w:t>
      </w:r>
      <w:r>
        <w:rPr>
          <w:rFonts w:ascii="Calibri" w:cs="Calibri" w:eastAsia="Calibri" w:hAnsi="Calibri"/>
          <w:sz w:val="23"/>
          <w:szCs w:val="23"/>
        </w:rPr>
        <w:t xml:space="preserve">. Each element is accessed directly by its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index</w:t>
      </w:r>
      <w:r>
        <w:rPr>
          <w:rFonts w:ascii="Calibri" w:cs="Calibri" w:eastAsia="Calibri" w:hAnsi="Calibri"/>
          <w:sz w:val="23"/>
          <w:szCs w:val="23"/>
        </w:rPr>
        <w:t xml:space="preserve">, which starts from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0</w:t>
      </w:r>
      <w:r>
        <w:rPr>
          <w:rFonts w:ascii="Calibri" w:cs="Calibri" w:eastAsia="Calibri" w:hAnsi="Calibri"/>
          <w:sz w:val="23"/>
          <w:szCs w:val="23"/>
        </w:rP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572000" cy="2143125"/>
            <wp:effectExtent t="0" r="0" b="0" l="0"/>
            <wp:docPr id="1" name="Figure 1: Array data structure" descr="Figure 1: Array data structure" title="Figure 1: Array data 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Figure 1: Array data structure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3"/>
          <w:szCs w:val="23"/>
        </w:rPr>
        <w:t xml:space="preserve">In the figure, the array holds six elements (2, 4, 10, 5, 15, 3) at indices 0 to 5. To read 15, we use arr[4].</w:t>
      </w:r>
    </w:p>
    <w:p>
      <w:pPr>
        <w:pStyle w:val="Heading2"/>
        <w:keepNext/>
        <w:spacing w:after="120" w:before="260"/>
      </w:pPr>
      <w:r>
        <w:rPr>
          <w:rFonts w:ascii="Georgia" w:cs="Georgia" w:eastAsia="Georgia" w:hAnsi="Georgia"/>
          <w:b/>
          <w:bCs/>
          <w:color w:val="2E5597"/>
          <w:sz w:val="28"/>
          <w:szCs w:val="28"/>
        </w:rPr>
        <w:t xml:space="preserve">Operations (Java)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class ArrayDemo {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// Traversal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static void traverse(int[] arr, int n) {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for (int i = 0; i &lt; n; i++)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System.out.print(arr[i] + " ");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System.out.println();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// Insert value at position pos (shift right)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static int insertAt(int[] arr, int n, int pos, int value) {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if (n &gt;= arr.length || pos &lt; 0 || pos &gt; n) {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System.out.println("Cannot insert!");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return n;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for (int i = n - 1; i &gt;= pos; i--)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arr[i + 1] = arr[i];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arr[pos] = value;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return n + 1;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// Delete element at position pos (shift left)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static int deleteAt(int[] arr, int n, int pos) {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if (pos &lt; 0 || pos &gt;= n) {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System.out.println("Invalid position!");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return n;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for (int i = pos; i &lt; n - 1; i++)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arr[i] = arr[i + 1];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return n - 1;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// Linear search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static int linearSearch(int[] arr, int n, int key) {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for (int i = 0; i &lt; n; i++)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if (arr[i] == key) return i;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return -1;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// Binary search (array must be sorted)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static int binarySearch(int[] arr, int n, int key) {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int low = 0, high = n - 1;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while (low &lt;= high) {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int mid = (low + high) / 2;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if (arr[mid] == key) return mid;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else if (arr[mid] &lt; key) low = mid + 1;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else high = mid - 1;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return -1;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public static void main(String[] args) {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int[] arr = new int[10];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int[] init = {2, 4, 10, 5, 15, 3};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int n = 0;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for (int v : init) arr[n++] = v;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n = insertAt(arr, n, 2, 7);   // 2 4 7 10 5 15 3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n = deleteAt(arr, n, 0);      // 4 7 10 5 15 3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traverse(arr, n);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System.out.println("Index of 15: " + linearSearch(arr, n, 15));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pStyle w:val="Heading2"/>
        <w:keepNext/>
        <w:spacing w:after="120" w:before="260"/>
      </w:pPr>
      <w:r>
        <w:rPr>
          <w:rFonts w:ascii="Georgia" w:cs="Georgia" w:eastAsia="Georgia" w:hAnsi="Georgia"/>
          <w:b/>
          <w:bCs/>
          <w:color w:val="2E5597"/>
          <w:sz w:val="28"/>
          <w:szCs w:val="28"/>
        </w:rPr>
        <w:t xml:space="preserve">Advantages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3"/>
          <w:szCs w:val="23"/>
        </w:rPr>
        <w:t xml:space="preserve">Fast access to any element using its index, O(1).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3"/>
          <w:szCs w:val="23"/>
        </w:rPr>
        <w:t xml:space="preserve">Simple to use; memory is continuous.</w:t>
      </w:r>
    </w:p>
    <w:p>
      <w:pPr>
        <w:pStyle w:val="Heading2"/>
        <w:keepNext/>
        <w:spacing w:after="120" w:before="260"/>
      </w:pPr>
      <w:r>
        <w:rPr>
          <w:rFonts w:ascii="Georgia" w:cs="Georgia" w:eastAsia="Georgia" w:hAnsi="Georgia"/>
          <w:b/>
          <w:bCs/>
          <w:color w:val="2E5597"/>
          <w:sz w:val="28"/>
          <w:szCs w:val="28"/>
        </w:rPr>
        <w:t xml:space="preserve">Disadvantages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3"/>
          <w:szCs w:val="23"/>
        </w:rPr>
        <w:t xml:space="preserve">Size is fixed once created.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3"/>
          <w:szCs w:val="23"/>
        </w:rPr>
        <w:t xml:space="preserve">Insertion and deletion are slow, O(n), because elements must be shifted.</w:t>
      </w:r>
    </w:p>
    <w:p>
      <w:pPr>
        <w:pStyle w:val="Heading2"/>
        <w:keepNext/>
        <w:spacing w:after="120" w:before="260"/>
      </w:pPr>
      <w:r>
        <w:rPr>
          <w:rFonts w:ascii="Georgia" w:cs="Georgia" w:eastAsia="Georgia" w:hAnsi="Georgia"/>
          <w:b/>
          <w:bCs/>
          <w:color w:val="2E5597"/>
          <w:sz w:val="28"/>
          <w:szCs w:val="28"/>
        </w:rPr>
        <w:t xml:space="preserve">Applications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3"/>
          <w:szCs w:val="23"/>
        </w:rPr>
        <w:t xml:space="preserve">Storing lists and matrices; base for stacks, queues and hash tables.</w:t>
      </w:r>
    </w:p>
    <w:p>
      <w:pPr>
        <w:pStyle w:val="Heading1"/>
        <w:pageBreakBefore/>
        <w:pBdr>
          <w:bottom w:val="double" w:color="B8860B" w:sz="6" w:space="4"/>
        </w:pBdr>
        <w:spacing w:after="200" w:before="0"/>
      </w:pPr>
      <w:r>
        <w:rPr>
          <w:rFonts w:ascii="Georgia" w:cs="Georgia" w:eastAsia="Georgia" w:hAnsi="Georgia"/>
          <w:b/>
          <w:bCs/>
          <w:color w:val="1F3864"/>
          <w:sz w:val="40"/>
          <w:szCs w:val="40"/>
        </w:rPr>
        <w:t xml:space="preserve">2. Stack</w:t>
      </w:r>
    </w:p>
    <w:p>
      <w:pPr>
        <w:pStyle w:val="Heading2"/>
        <w:keepNext/>
        <w:spacing w:after="120" w:before="260"/>
      </w:pPr>
      <w:r>
        <w:rPr>
          <w:rFonts w:ascii="Georgia" w:cs="Georgia" w:eastAsia="Georgia" w:hAnsi="Georgia"/>
          <w:b/>
          <w:bCs/>
          <w:color w:val="2E5597"/>
          <w:sz w:val="28"/>
          <w:szCs w:val="28"/>
        </w:rPr>
        <w:t xml:space="preserve">Definition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3"/>
          <w:szCs w:val="23"/>
        </w:rPr>
        <w:t xml:space="preserve">A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stack</w:t>
      </w:r>
      <w:r>
        <w:rPr>
          <w:rFonts w:ascii="Calibri" w:cs="Calibri" w:eastAsia="Calibri" w:hAnsi="Calibri"/>
          <w:sz w:val="23"/>
          <w:szCs w:val="23"/>
        </w:rPr>
        <w:t xml:space="preserve"> is a linear data structure that follows the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LIFO (Last In, First Out)</w:t>
      </w:r>
      <w:r>
        <w:rPr>
          <w:rFonts w:ascii="Calibri" w:cs="Calibri" w:eastAsia="Calibri" w:hAnsi="Calibri"/>
          <w:sz w:val="23"/>
          <w:szCs w:val="23"/>
        </w:rPr>
        <w:t xml:space="preserve"> rule. Insertion (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push</w:t>
      </w:r>
      <w:r>
        <w:rPr>
          <w:rFonts w:ascii="Calibri" w:cs="Calibri" w:eastAsia="Calibri" w:hAnsi="Calibri"/>
          <w:sz w:val="23"/>
          <w:szCs w:val="23"/>
        </w:rPr>
        <w:t xml:space="preserve">) and deletion (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pop</w:t>
      </w:r>
      <w:r>
        <w:rPr>
          <w:rFonts w:ascii="Calibri" w:cs="Calibri" w:eastAsia="Calibri" w:hAnsi="Calibri"/>
          <w:sz w:val="23"/>
          <w:szCs w:val="23"/>
        </w:rPr>
        <w:t xml:space="preserve">) happen only at one end, called the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top</w:t>
      </w:r>
      <w:r>
        <w:rPr>
          <w:rFonts w:ascii="Calibri" w:cs="Calibri" w:eastAsia="Calibri" w:hAnsi="Calibri"/>
          <w:sz w:val="23"/>
          <w:szCs w:val="23"/>
        </w:rP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191000" cy="3514725"/>
            <wp:effectExtent t="0" r="0" b="0" l="0"/>
            <wp:docPr id="1" name="Figure 2: Stack data structure (Push and Pop)" descr="Figure 2: Stack data structure (Push and Pop)" title="Figure 2: Stack data structure (Push and Pop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Figure 2: Stack data structure (Push and Pop)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3"/>
          <w:szCs w:val="23"/>
        </w:rPr>
        <w:t xml:space="preserve">In the figure, Elements 6, 7 and 8 are pushed on top of the stack on the left. On the right, they are popped in reverse order: Element 8 leaves first, because it was pushed last.</w:t>
      </w:r>
    </w:p>
    <w:p>
      <w:pPr>
        <w:pStyle w:val="Heading2"/>
        <w:keepNext/>
        <w:spacing w:after="120" w:before="260"/>
      </w:pPr>
      <w:r>
        <w:rPr>
          <w:rFonts w:ascii="Georgia" w:cs="Georgia" w:eastAsia="Georgia" w:hAnsi="Georgia"/>
          <w:b/>
          <w:bCs/>
          <w:color w:val="2E5597"/>
          <w:sz w:val="28"/>
          <w:szCs w:val="28"/>
        </w:rPr>
        <w:t xml:space="preserve">Operations (Java)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class Stack {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private int[] arr;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private int top;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Stack(int size) {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arr = new int[size];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top = -1;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boolean isEmpty() { return top == -1; }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boolean isFull() { return top == arr.length - 1; }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void push(int value) {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if (isFull()) {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System.out.println("Stack Overflow!");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return;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arr[++top] = value;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int pop() {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if (isEmpty()) {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System.out.println("Stack Underflow!");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return -1;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return arr[top--];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int peek() {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if (isEmpty()) {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System.out.println("Stack is empty!");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return -1;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return arr[top];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int size() { return top + 1; }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void display() {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for (int i = top; i &gt;= 0; i--)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System.out.println(arr[i]);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public static void main(String[] args) {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Stack s = new Stack(5);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s.push(10);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s.push(20);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s.push(30);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System.out.println("Top: " + s.peek());     // 30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System.out.println("Popped: " + s.pop());   // 30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s.display();                                // 20 10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pStyle w:val="Heading2"/>
        <w:keepNext/>
        <w:spacing w:after="120" w:before="260"/>
      </w:pPr>
      <w:r>
        <w:rPr>
          <w:rFonts w:ascii="Georgia" w:cs="Georgia" w:eastAsia="Georgia" w:hAnsi="Georgia"/>
          <w:b/>
          <w:bCs/>
          <w:color w:val="2E5597"/>
          <w:sz w:val="28"/>
          <w:szCs w:val="28"/>
        </w:rPr>
        <w:t xml:space="preserve">Advantages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3"/>
          <w:szCs w:val="23"/>
        </w:rPr>
        <w:t xml:space="preserve">Simple to implement; push and pop are O(1).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3"/>
          <w:szCs w:val="23"/>
        </w:rPr>
        <w:t xml:space="preserve">Useful for reversing data and backtracking.</w:t>
      </w:r>
    </w:p>
    <w:p>
      <w:pPr>
        <w:pStyle w:val="Heading2"/>
        <w:keepNext/>
        <w:spacing w:after="120" w:before="260"/>
      </w:pPr>
      <w:r>
        <w:rPr>
          <w:rFonts w:ascii="Georgia" w:cs="Georgia" w:eastAsia="Georgia" w:hAnsi="Georgia"/>
          <w:b/>
          <w:bCs/>
          <w:color w:val="2E5597"/>
          <w:sz w:val="28"/>
          <w:szCs w:val="28"/>
        </w:rPr>
        <w:t xml:space="preserve">Disadvantages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3"/>
          <w:szCs w:val="23"/>
        </w:rPr>
        <w:t xml:space="preserve">Only the top element can be accessed.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3"/>
          <w:szCs w:val="23"/>
        </w:rPr>
        <w:t xml:space="preserve">Array-based stack has a fixed size.</w:t>
      </w:r>
    </w:p>
    <w:p>
      <w:pPr>
        <w:pStyle w:val="Heading2"/>
        <w:keepNext/>
        <w:spacing w:after="120" w:before="260"/>
      </w:pPr>
      <w:r>
        <w:rPr>
          <w:rFonts w:ascii="Georgia" w:cs="Georgia" w:eastAsia="Georgia" w:hAnsi="Georgia"/>
          <w:b/>
          <w:bCs/>
          <w:color w:val="2E5597"/>
          <w:sz w:val="28"/>
          <w:szCs w:val="28"/>
        </w:rPr>
        <w:t xml:space="preserve">Applications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3"/>
          <w:szCs w:val="23"/>
        </w:rPr>
        <w:t xml:space="preserve">Function calls (recursion), undo/redo, expression evaluation, bracket matching, browser back button.</w:t>
      </w:r>
    </w:p>
    <w:p>
      <w:pPr>
        <w:pStyle w:val="Heading1"/>
        <w:pageBreakBefore/>
        <w:pBdr>
          <w:bottom w:val="double" w:color="B8860B" w:sz="6" w:space="4"/>
        </w:pBdr>
        <w:spacing w:after="200" w:before="0"/>
      </w:pPr>
      <w:r>
        <w:rPr>
          <w:rFonts w:ascii="Georgia" w:cs="Georgia" w:eastAsia="Georgia" w:hAnsi="Georgia"/>
          <w:b/>
          <w:bCs/>
          <w:color w:val="1F3864"/>
          <w:sz w:val="40"/>
          <w:szCs w:val="40"/>
        </w:rPr>
        <w:t xml:space="preserve">3. Queue</w:t>
      </w:r>
    </w:p>
    <w:p>
      <w:pPr>
        <w:pStyle w:val="Heading2"/>
        <w:keepNext/>
        <w:spacing w:after="120" w:before="260"/>
      </w:pPr>
      <w:r>
        <w:rPr>
          <w:rFonts w:ascii="Georgia" w:cs="Georgia" w:eastAsia="Georgia" w:hAnsi="Georgia"/>
          <w:b/>
          <w:bCs/>
          <w:color w:val="2E5597"/>
          <w:sz w:val="28"/>
          <w:szCs w:val="28"/>
        </w:rPr>
        <w:t xml:space="preserve">Definition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3"/>
          <w:szCs w:val="23"/>
        </w:rPr>
        <w:t xml:space="preserve">A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queue</w:t>
      </w:r>
      <w:r>
        <w:rPr>
          <w:rFonts w:ascii="Calibri" w:cs="Calibri" w:eastAsia="Calibri" w:hAnsi="Calibri"/>
          <w:sz w:val="23"/>
          <w:szCs w:val="23"/>
        </w:rPr>
        <w:t xml:space="preserve"> is a linear data structure that follows the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FIFO (First In, First Out)</w:t>
      </w:r>
      <w:r>
        <w:rPr>
          <w:rFonts w:ascii="Calibri" w:cs="Calibri" w:eastAsia="Calibri" w:hAnsi="Calibri"/>
          <w:sz w:val="23"/>
          <w:szCs w:val="23"/>
        </w:rPr>
        <w:t xml:space="preserve"> rule. Elements are inserted at the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rear</w:t>
      </w:r>
      <w:r>
        <w:rPr>
          <w:rFonts w:ascii="Calibri" w:cs="Calibri" w:eastAsia="Calibri" w:hAnsi="Calibri"/>
          <w:sz w:val="23"/>
          <w:szCs w:val="23"/>
        </w:rPr>
        <w:t xml:space="preserve"> (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enqueue</w:t>
      </w:r>
      <w:r>
        <w:rPr>
          <w:rFonts w:ascii="Calibri" w:cs="Calibri" w:eastAsia="Calibri" w:hAnsi="Calibri"/>
          <w:sz w:val="23"/>
          <w:szCs w:val="23"/>
        </w:rPr>
        <w:t xml:space="preserve">) and removed from the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front</w:t>
      </w:r>
      <w:r>
        <w:rPr>
          <w:rFonts w:ascii="Calibri" w:cs="Calibri" w:eastAsia="Calibri" w:hAnsi="Calibri"/>
          <w:sz w:val="23"/>
          <w:szCs w:val="23"/>
        </w:rPr>
        <w:t xml:space="preserve"> (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dequeue</w:t>
      </w:r>
      <w:r>
        <w:rPr>
          <w:rFonts w:ascii="Calibri" w:cs="Calibri" w:eastAsia="Calibri" w:hAnsi="Calibri"/>
          <w:sz w:val="23"/>
          <w:szCs w:val="23"/>
        </w:rPr>
        <w:t xml:space="preserve">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476500"/>
            <wp:effectExtent t="0" r="0" b="0" l="0"/>
            <wp:docPr id="1" name="Figure 3: Queue data structure (Enqueue and Dequeue)" descr="Figure 3: Queue data structure (Enqueue and Dequeue)" title="Figure 3: Queue data structure (Enqueue and Dequeu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Figure 3: Queue data structure (Enqueue and Dequeue)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3"/>
          <w:szCs w:val="23"/>
        </w:rPr>
        <w:t xml:space="preserve">In the figure, the queue holds 3 to 8, with 3 at the front and 8 at the rear. The new element 9 is added at the rear, and the oldest element, 2, has been removed from the front.</w:t>
      </w:r>
    </w:p>
    <w:p>
      <w:pPr>
        <w:pStyle w:val="Heading2"/>
        <w:keepNext/>
        <w:spacing w:after="120" w:before="260"/>
      </w:pPr>
      <w:r>
        <w:rPr>
          <w:rFonts w:ascii="Georgia" w:cs="Georgia" w:eastAsia="Georgia" w:hAnsi="Georgia"/>
          <w:b/>
          <w:bCs/>
          <w:color w:val="2E5597"/>
          <w:sz w:val="28"/>
          <w:szCs w:val="28"/>
        </w:rPr>
        <w:t xml:space="preserve">Operations (Java)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class Queue {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private int[] arr;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private int front, rear;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Queue(int size) {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arr = new int[size];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front = 0;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rear = -1;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boolean isEmpty() { return front &gt; rear; }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boolean isFull() { return rear == arr.length - 1; }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void enqueue(int value) {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if (isFull()) {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System.out.println("Queue Overflow!");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return;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arr[++rear] = value;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int dequeue() {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if (isEmpty()) {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System.out.println("Queue Underflow!");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return -1;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return arr[front++];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int front() {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return isEmpty() ? -1 : arr[front];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int rear() {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return isEmpty() ? -1 : arr[rear];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int size() { return isEmpty() ? 0 : rear - front + 1; }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void display() {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for (int i = front; i &lt;= rear; i++)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System.out.print(arr[i] + " ");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System.out.println();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public static void main(String[] args) {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Queue q = new Queue(5);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q.enqueue(10);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q.enqueue(20);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q.enqueue(30);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System.out.println("Front: " + q.front());     // 10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System.out.println("Dequeued: " + q.dequeue()); // 10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q.display();                                   // 20 30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pBdr>
          <w:left w:val="single" w:color="1F3864" w:sz="24" w:space="8"/>
        </w:pBdr>
        <w:shd w:fill="F3F4F7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pStyle w:val="Heading2"/>
        <w:keepNext/>
        <w:spacing w:after="120" w:before="260"/>
      </w:pPr>
      <w:r>
        <w:rPr>
          <w:rFonts w:ascii="Georgia" w:cs="Georgia" w:eastAsia="Georgia" w:hAnsi="Georgia"/>
          <w:b/>
          <w:bCs/>
          <w:color w:val="2E5597"/>
          <w:sz w:val="28"/>
          <w:szCs w:val="28"/>
        </w:rPr>
        <w:t xml:space="preserve">Advantages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3"/>
          <w:szCs w:val="23"/>
        </w:rPr>
        <w:t xml:space="preserve">Serves data in the order it arrives; enqueue and dequeue are O(1).</w:t>
      </w:r>
    </w:p>
    <w:p>
      <w:pPr>
        <w:pStyle w:val="Heading2"/>
        <w:keepNext/>
        <w:spacing w:after="120" w:before="260"/>
      </w:pPr>
      <w:r>
        <w:rPr>
          <w:rFonts w:ascii="Georgia" w:cs="Georgia" w:eastAsia="Georgia" w:hAnsi="Georgia"/>
          <w:b/>
          <w:bCs/>
          <w:color w:val="2E5597"/>
          <w:sz w:val="28"/>
          <w:szCs w:val="28"/>
        </w:rPr>
        <w:t xml:space="preserve">Disadvantages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3"/>
          <w:szCs w:val="23"/>
        </w:rPr>
        <w:t xml:space="preserve">Only front and rear are accessible.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3"/>
          <w:szCs w:val="23"/>
        </w:rPr>
        <w:t xml:space="preserve">In a simple array queue, freed space at the front is wasted.</w:t>
      </w:r>
    </w:p>
    <w:p>
      <w:pPr>
        <w:pStyle w:val="Heading2"/>
        <w:keepNext/>
        <w:spacing w:after="120" w:before="260"/>
      </w:pPr>
      <w:r>
        <w:rPr>
          <w:rFonts w:ascii="Georgia" w:cs="Georgia" w:eastAsia="Georgia" w:hAnsi="Georgia"/>
          <w:b/>
          <w:bCs/>
          <w:color w:val="2E5597"/>
          <w:sz w:val="28"/>
          <w:szCs w:val="28"/>
        </w:rPr>
        <w:t xml:space="preserve">Applications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3"/>
          <w:szCs w:val="23"/>
        </w:rPr>
        <w:t xml:space="preserve">CPU scheduling, printer queue, BFS, handling requests, buffers.</w:t>
      </w:r>
    </w:p>
    <w:p>
      <w:pPr>
        <w:pStyle w:val="Heading1"/>
        <w:pageBreakBefore/>
        <w:pBdr>
          <w:bottom w:val="double" w:color="B8860B" w:sz="6" w:space="4"/>
        </w:pBdr>
        <w:spacing w:after="200" w:before="0"/>
      </w:pPr>
      <w:r>
        <w:rPr>
          <w:rFonts w:ascii="Georgia" w:cs="Georgia" w:eastAsia="Georgia" w:hAnsi="Georgia"/>
          <w:b/>
          <w:bCs/>
          <w:color w:val="1F3864"/>
          <w:sz w:val="40"/>
          <w:szCs w:val="40"/>
        </w:rPr>
        <w:t xml:space="preserve">4. Comparison of Array, Stack and Queue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46"/>
        <w:gridCol w:w="2546"/>
        <w:gridCol w:w="2546"/>
      </w:tblGrid>
      <w:tr>
        <w:trPr>
          <w:cantSplit/>
          <w:tblHeader/>
        </w:trPr>
        <w:tc>
          <w:tcPr>
            <w:tcW w:type="dxa" w:w="2000"/>
            <w:tcBorders>
              <w:top w:val="single" w:color="8EA0BF" w:sz="6"/>
              <w:left w:val="single" w:color="8EA0BF" w:sz="6"/>
              <w:bottom w:val="single" w:color="8EA0BF" w:sz="6"/>
              <w:right w:val="single" w:color="8EA0BF" w:sz="6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2546"/>
            <w:tcBorders>
              <w:top w:val="single" w:color="8EA0BF" w:sz="6"/>
              <w:left w:val="single" w:color="8EA0BF" w:sz="6"/>
              <w:bottom w:val="single" w:color="8EA0BF" w:sz="6"/>
              <w:right w:val="single" w:color="8EA0BF" w:sz="6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Array</w:t>
            </w:r>
          </w:p>
        </w:tc>
        <w:tc>
          <w:tcPr>
            <w:tcW w:type="dxa" w:w="2546"/>
            <w:tcBorders>
              <w:top w:val="single" w:color="8EA0BF" w:sz="6"/>
              <w:left w:val="single" w:color="8EA0BF" w:sz="6"/>
              <w:bottom w:val="single" w:color="8EA0BF" w:sz="6"/>
              <w:right w:val="single" w:color="8EA0BF" w:sz="6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Stack</w:t>
            </w:r>
          </w:p>
        </w:tc>
        <w:tc>
          <w:tcPr>
            <w:tcW w:type="dxa" w:w="2546"/>
            <w:tcBorders>
              <w:top w:val="single" w:color="8EA0BF" w:sz="6"/>
              <w:left w:val="single" w:color="8EA0BF" w:sz="6"/>
              <w:bottom w:val="single" w:color="8EA0BF" w:sz="6"/>
              <w:right w:val="single" w:color="8EA0BF" w:sz="6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Queue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EA0BF" w:sz="6"/>
              <w:left w:val="single" w:color="8EA0BF" w:sz="6"/>
              <w:bottom w:val="single" w:color="8EA0BF" w:sz="6"/>
              <w:right w:val="single" w:color="8EA0BF" w:sz="6"/>
            </w:tcBorders>
            <w:shd w:fill="E8EE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Principle</w:t>
            </w:r>
          </w:p>
        </w:tc>
        <w:tc>
          <w:tcPr>
            <w:tcW w:type="dxa" w:w="2546"/>
            <w:tcBorders>
              <w:top w:val="single" w:color="8EA0BF" w:sz="6"/>
              <w:left w:val="single" w:color="8EA0BF" w:sz="6"/>
              <w:bottom w:val="single" w:color="8EA0BF" w:sz="6"/>
              <w:right w:val="single" w:color="8EA0BF" w:sz="6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Index based</w:t>
            </w:r>
          </w:p>
        </w:tc>
        <w:tc>
          <w:tcPr>
            <w:tcW w:type="dxa" w:w="2546"/>
            <w:tcBorders>
              <w:top w:val="single" w:color="8EA0BF" w:sz="6"/>
              <w:left w:val="single" w:color="8EA0BF" w:sz="6"/>
              <w:bottom w:val="single" w:color="8EA0BF" w:sz="6"/>
              <w:right w:val="single" w:color="8EA0BF" w:sz="6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LIFO</w:t>
            </w:r>
          </w:p>
        </w:tc>
        <w:tc>
          <w:tcPr>
            <w:tcW w:type="dxa" w:w="2546"/>
            <w:tcBorders>
              <w:top w:val="single" w:color="8EA0BF" w:sz="6"/>
              <w:left w:val="single" w:color="8EA0BF" w:sz="6"/>
              <w:bottom w:val="single" w:color="8EA0BF" w:sz="6"/>
              <w:right w:val="single" w:color="8EA0BF" w:sz="6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FIFO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EA0BF" w:sz="6"/>
              <w:left w:val="single" w:color="8EA0BF" w:sz="6"/>
              <w:bottom w:val="single" w:color="8EA0BF" w:sz="6"/>
              <w:right w:val="single" w:color="8EA0BF" w:sz="6"/>
            </w:tcBorders>
            <w:shd w:fill="E8EE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Insertion</w:t>
            </w:r>
          </w:p>
        </w:tc>
        <w:tc>
          <w:tcPr>
            <w:tcW w:type="dxa" w:w="2546"/>
            <w:tcBorders>
              <w:top w:val="single" w:color="8EA0BF" w:sz="6"/>
              <w:left w:val="single" w:color="8EA0BF" w:sz="6"/>
              <w:bottom w:val="single" w:color="8EA0BF" w:sz="6"/>
              <w:right w:val="single" w:color="8EA0BF" w:sz="6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At any position</w:t>
            </w:r>
          </w:p>
        </w:tc>
        <w:tc>
          <w:tcPr>
            <w:tcW w:type="dxa" w:w="2546"/>
            <w:tcBorders>
              <w:top w:val="single" w:color="8EA0BF" w:sz="6"/>
              <w:left w:val="single" w:color="8EA0BF" w:sz="6"/>
              <w:bottom w:val="single" w:color="8EA0BF" w:sz="6"/>
              <w:right w:val="single" w:color="8EA0BF" w:sz="6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Push at top</w:t>
            </w:r>
          </w:p>
        </w:tc>
        <w:tc>
          <w:tcPr>
            <w:tcW w:type="dxa" w:w="2546"/>
            <w:tcBorders>
              <w:top w:val="single" w:color="8EA0BF" w:sz="6"/>
              <w:left w:val="single" w:color="8EA0BF" w:sz="6"/>
              <w:bottom w:val="single" w:color="8EA0BF" w:sz="6"/>
              <w:right w:val="single" w:color="8EA0BF" w:sz="6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Enqueue at rear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EA0BF" w:sz="6"/>
              <w:left w:val="single" w:color="8EA0BF" w:sz="6"/>
              <w:bottom w:val="single" w:color="8EA0BF" w:sz="6"/>
              <w:right w:val="single" w:color="8EA0BF" w:sz="6"/>
            </w:tcBorders>
            <w:shd w:fill="E8EE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Deletion</w:t>
            </w:r>
          </w:p>
        </w:tc>
        <w:tc>
          <w:tcPr>
            <w:tcW w:type="dxa" w:w="2546"/>
            <w:tcBorders>
              <w:top w:val="single" w:color="8EA0BF" w:sz="6"/>
              <w:left w:val="single" w:color="8EA0BF" w:sz="6"/>
              <w:bottom w:val="single" w:color="8EA0BF" w:sz="6"/>
              <w:right w:val="single" w:color="8EA0BF" w:sz="6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From any position</w:t>
            </w:r>
          </w:p>
        </w:tc>
        <w:tc>
          <w:tcPr>
            <w:tcW w:type="dxa" w:w="2546"/>
            <w:tcBorders>
              <w:top w:val="single" w:color="8EA0BF" w:sz="6"/>
              <w:left w:val="single" w:color="8EA0BF" w:sz="6"/>
              <w:bottom w:val="single" w:color="8EA0BF" w:sz="6"/>
              <w:right w:val="single" w:color="8EA0BF" w:sz="6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Pop from top</w:t>
            </w:r>
          </w:p>
        </w:tc>
        <w:tc>
          <w:tcPr>
            <w:tcW w:type="dxa" w:w="2546"/>
            <w:tcBorders>
              <w:top w:val="single" w:color="8EA0BF" w:sz="6"/>
              <w:left w:val="single" w:color="8EA0BF" w:sz="6"/>
              <w:bottom w:val="single" w:color="8EA0BF" w:sz="6"/>
              <w:right w:val="single" w:color="8EA0BF" w:sz="6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Dequeue from front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EA0BF" w:sz="6"/>
              <w:left w:val="single" w:color="8EA0BF" w:sz="6"/>
              <w:bottom w:val="single" w:color="8EA0BF" w:sz="6"/>
              <w:right w:val="single" w:color="8EA0BF" w:sz="6"/>
            </w:tcBorders>
            <w:shd w:fill="E8EE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Access</w:t>
            </w:r>
          </w:p>
        </w:tc>
        <w:tc>
          <w:tcPr>
            <w:tcW w:type="dxa" w:w="2546"/>
            <w:tcBorders>
              <w:top w:val="single" w:color="8EA0BF" w:sz="6"/>
              <w:left w:val="single" w:color="8EA0BF" w:sz="6"/>
              <w:bottom w:val="single" w:color="8EA0BF" w:sz="6"/>
              <w:right w:val="single" w:color="8EA0BF" w:sz="6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Random access by index</w:t>
            </w:r>
          </w:p>
        </w:tc>
        <w:tc>
          <w:tcPr>
            <w:tcW w:type="dxa" w:w="2546"/>
            <w:tcBorders>
              <w:top w:val="single" w:color="8EA0BF" w:sz="6"/>
              <w:left w:val="single" w:color="8EA0BF" w:sz="6"/>
              <w:bottom w:val="single" w:color="8EA0BF" w:sz="6"/>
              <w:right w:val="single" w:color="8EA0BF" w:sz="6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Top element only</w:t>
            </w:r>
          </w:p>
        </w:tc>
        <w:tc>
          <w:tcPr>
            <w:tcW w:type="dxa" w:w="2546"/>
            <w:tcBorders>
              <w:top w:val="single" w:color="8EA0BF" w:sz="6"/>
              <w:left w:val="single" w:color="8EA0BF" w:sz="6"/>
              <w:bottom w:val="single" w:color="8EA0BF" w:sz="6"/>
              <w:right w:val="single" w:color="8EA0BF" w:sz="6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Front and rear only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EA0BF" w:sz="6"/>
              <w:left w:val="single" w:color="8EA0BF" w:sz="6"/>
              <w:bottom w:val="single" w:color="8EA0BF" w:sz="6"/>
              <w:right w:val="single" w:color="8EA0BF" w:sz="6"/>
            </w:tcBorders>
            <w:shd w:fill="E8EE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Pointers</w:t>
            </w:r>
          </w:p>
        </w:tc>
        <w:tc>
          <w:tcPr>
            <w:tcW w:type="dxa" w:w="2546"/>
            <w:tcBorders>
              <w:top w:val="single" w:color="8EA0BF" w:sz="6"/>
              <w:left w:val="single" w:color="8EA0BF" w:sz="6"/>
              <w:bottom w:val="single" w:color="8EA0BF" w:sz="6"/>
              <w:right w:val="single" w:color="8EA0BF" w:sz="6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Index</w:t>
            </w:r>
          </w:p>
        </w:tc>
        <w:tc>
          <w:tcPr>
            <w:tcW w:type="dxa" w:w="2546"/>
            <w:tcBorders>
              <w:top w:val="single" w:color="8EA0BF" w:sz="6"/>
              <w:left w:val="single" w:color="8EA0BF" w:sz="6"/>
              <w:bottom w:val="single" w:color="8EA0BF" w:sz="6"/>
              <w:right w:val="single" w:color="8EA0BF" w:sz="6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top</w:t>
            </w:r>
          </w:p>
        </w:tc>
        <w:tc>
          <w:tcPr>
            <w:tcW w:type="dxa" w:w="2546"/>
            <w:tcBorders>
              <w:top w:val="single" w:color="8EA0BF" w:sz="6"/>
              <w:left w:val="single" w:color="8EA0BF" w:sz="6"/>
              <w:bottom w:val="single" w:color="8EA0BF" w:sz="6"/>
              <w:right w:val="single" w:color="8EA0BF" w:sz="6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front and rear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EA0BF" w:sz="6"/>
              <w:left w:val="single" w:color="8EA0BF" w:sz="6"/>
              <w:bottom w:val="single" w:color="8EA0BF" w:sz="6"/>
              <w:right w:val="single" w:color="8EA0BF" w:sz="6"/>
            </w:tcBorders>
            <w:shd w:fill="E8EE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Size</w:t>
            </w:r>
          </w:p>
        </w:tc>
        <w:tc>
          <w:tcPr>
            <w:tcW w:type="dxa" w:w="2546"/>
            <w:tcBorders>
              <w:top w:val="single" w:color="8EA0BF" w:sz="6"/>
              <w:left w:val="single" w:color="8EA0BF" w:sz="6"/>
              <w:bottom w:val="single" w:color="8EA0BF" w:sz="6"/>
              <w:right w:val="single" w:color="8EA0BF" w:sz="6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Fixed</w:t>
            </w:r>
          </w:p>
        </w:tc>
        <w:tc>
          <w:tcPr>
            <w:tcW w:type="dxa" w:w="2546"/>
            <w:tcBorders>
              <w:top w:val="single" w:color="8EA0BF" w:sz="6"/>
              <w:left w:val="single" w:color="8EA0BF" w:sz="6"/>
              <w:bottom w:val="single" w:color="8EA0BF" w:sz="6"/>
              <w:right w:val="single" w:color="8EA0BF" w:sz="6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Fixed (array-based)</w:t>
            </w:r>
          </w:p>
        </w:tc>
        <w:tc>
          <w:tcPr>
            <w:tcW w:type="dxa" w:w="2546"/>
            <w:tcBorders>
              <w:top w:val="single" w:color="8EA0BF" w:sz="6"/>
              <w:left w:val="single" w:color="8EA0BF" w:sz="6"/>
              <w:bottom w:val="single" w:color="8EA0BF" w:sz="6"/>
              <w:right w:val="single" w:color="8EA0BF" w:sz="6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Fixed (array-based)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EA0BF" w:sz="6"/>
              <w:left w:val="single" w:color="8EA0BF" w:sz="6"/>
              <w:bottom w:val="single" w:color="8EA0BF" w:sz="6"/>
              <w:right w:val="single" w:color="8EA0BF" w:sz="6"/>
            </w:tcBorders>
            <w:shd w:fill="E8EE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Time</w:t>
            </w:r>
          </w:p>
        </w:tc>
        <w:tc>
          <w:tcPr>
            <w:tcW w:type="dxa" w:w="2546"/>
            <w:tcBorders>
              <w:top w:val="single" w:color="8EA0BF" w:sz="6"/>
              <w:left w:val="single" w:color="8EA0BF" w:sz="6"/>
              <w:bottom w:val="single" w:color="8EA0BF" w:sz="6"/>
              <w:right w:val="single" w:color="8EA0BF" w:sz="6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Access O(1), insert/delete O(n)</w:t>
            </w:r>
          </w:p>
        </w:tc>
        <w:tc>
          <w:tcPr>
            <w:tcW w:type="dxa" w:w="2546"/>
            <w:tcBorders>
              <w:top w:val="single" w:color="8EA0BF" w:sz="6"/>
              <w:left w:val="single" w:color="8EA0BF" w:sz="6"/>
              <w:bottom w:val="single" w:color="8EA0BF" w:sz="6"/>
              <w:right w:val="single" w:color="8EA0BF" w:sz="6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Push/pop O(1)</w:t>
            </w:r>
          </w:p>
        </w:tc>
        <w:tc>
          <w:tcPr>
            <w:tcW w:type="dxa" w:w="2546"/>
            <w:tcBorders>
              <w:top w:val="single" w:color="8EA0BF" w:sz="6"/>
              <w:left w:val="single" w:color="8EA0BF" w:sz="6"/>
              <w:bottom w:val="single" w:color="8EA0BF" w:sz="6"/>
              <w:right w:val="single" w:color="8EA0BF" w:sz="6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Enqueue/dequeue O(1)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EA0BF" w:sz="6"/>
              <w:left w:val="single" w:color="8EA0BF" w:sz="6"/>
              <w:bottom w:val="single" w:color="8EA0BF" w:sz="6"/>
              <w:right w:val="single" w:color="8EA0BF" w:sz="6"/>
            </w:tcBorders>
            <w:shd w:fill="E8EE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Example</w:t>
            </w:r>
          </w:p>
        </w:tc>
        <w:tc>
          <w:tcPr>
            <w:tcW w:type="dxa" w:w="2546"/>
            <w:tcBorders>
              <w:top w:val="single" w:color="8EA0BF" w:sz="6"/>
              <w:left w:val="single" w:color="8EA0BF" w:sz="6"/>
              <w:bottom w:val="single" w:color="8EA0BF" w:sz="6"/>
              <w:right w:val="single" w:color="8EA0BF" w:sz="6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Row of lockers</w:t>
            </w:r>
          </w:p>
        </w:tc>
        <w:tc>
          <w:tcPr>
            <w:tcW w:type="dxa" w:w="2546"/>
            <w:tcBorders>
              <w:top w:val="single" w:color="8EA0BF" w:sz="6"/>
              <w:left w:val="single" w:color="8EA0BF" w:sz="6"/>
              <w:bottom w:val="single" w:color="8EA0BF" w:sz="6"/>
              <w:right w:val="single" w:color="8EA0BF" w:sz="6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Pile of plates</w:t>
            </w:r>
          </w:p>
        </w:tc>
        <w:tc>
          <w:tcPr>
            <w:tcW w:type="dxa" w:w="2546"/>
            <w:tcBorders>
              <w:top w:val="single" w:color="8EA0BF" w:sz="6"/>
              <w:left w:val="single" w:color="8EA0BF" w:sz="6"/>
              <w:bottom w:val="single" w:color="8EA0BF" w:sz="6"/>
              <w:right w:val="single" w:color="8EA0BF" w:sz="6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Line at ticket counter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EA0BF" w:sz="6"/>
              <w:left w:val="single" w:color="8EA0BF" w:sz="6"/>
              <w:bottom w:val="single" w:color="8EA0BF" w:sz="6"/>
              <w:right w:val="single" w:color="8EA0BF" w:sz="6"/>
            </w:tcBorders>
            <w:shd w:fill="E8EE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Uses</w:t>
            </w:r>
          </w:p>
        </w:tc>
        <w:tc>
          <w:tcPr>
            <w:tcW w:type="dxa" w:w="2546"/>
            <w:tcBorders>
              <w:top w:val="single" w:color="8EA0BF" w:sz="6"/>
              <w:left w:val="single" w:color="8EA0BF" w:sz="6"/>
              <w:bottom w:val="single" w:color="8EA0BF" w:sz="6"/>
              <w:right w:val="single" w:color="8EA0BF" w:sz="6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Lists, matrices</w:t>
            </w:r>
          </w:p>
        </w:tc>
        <w:tc>
          <w:tcPr>
            <w:tcW w:type="dxa" w:w="2546"/>
            <w:tcBorders>
              <w:top w:val="single" w:color="8EA0BF" w:sz="6"/>
              <w:left w:val="single" w:color="8EA0BF" w:sz="6"/>
              <w:bottom w:val="single" w:color="8EA0BF" w:sz="6"/>
              <w:right w:val="single" w:color="8EA0BF" w:sz="6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Undo, recursion</w:t>
            </w:r>
          </w:p>
        </w:tc>
        <w:tc>
          <w:tcPr>
            <w:tcW w:type="dxa" w:w="2546"/>
            <w:tcBorders>
              <w:top w:val="single" w:color="8EA0BF" w:sz="6"/>
              <w:left w:val="single" w:color="8EA0BF" w:sz="6"/>
              <w:bottom w:val="single" w:color="8EA0BF" w:sz="6"/>
              <w:right w:val="single" w:color="8EA0BF" w:sz="6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Scheduling, BFS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60B" w:sz="4" w:space="6"/>
      </w:pBd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Data Structures and Algorithms  |  Assignment No. 1  |  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40" w:hanging="300"/>
      </w:pPr>
      <w:rPr>
        <w:color w:val="B8860B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Georgia" w:cs="Georgia" w:eastAsia="Georgia" w:hAnsi="Georgia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Georgia" w:cs="Georgia" w:eastAsia="Georgia" w:hAnsi="Georgia"/>
      <w:b/>
      <w:bCs/>
      <w:color w:val="2E5597"/>
      <w:sz w:val="28"/>
      <w:szCs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45c9890241890957bfe5b650186695850764ae0.png"/><Relationship Id="rId9" Type="http://schemas.openxmlformats.org/officeDocument/2006/relationships/image" Target="media/5b9c6ddc366487600b769fc0b391e44f43ced932.png"/><Relationship Id="rId10" Type="http://schemas.openxmlformats.org/officeDocument/2006/relationships/image" Target="media/19472ab6a2f0f8ef6e07412dbaa89c34900e605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No. 1 - Array, Stack and Queue</dc:title>
  <dc:creator>Muhammad Furqan Butt</dc:creator>
  <cp:lastModifiedBy>Un-named</cp:lastModifiedBy>
  <cp:revision>1</cp:revision>
  <dcterms:created xsi:type="dcterms:W3CDTF">2026-10-12T02:58:03.908Z</dcterms:created>
  <dcterms:modified xsi:type="dcterms:W3CDTF">2026-10-12T02:58:03.908Z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