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0AF59"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VisionMate: Dual-Zone Smartphone Assistive Intelligence for Safer Mobility of Visually Impaired Users</w:t>
      </w:r>
    </w:p>
    <w:p w14:paraId="1E7FCB14" w14:textId="1BBBAE76" w:rsidR="0024538C" w:rsidRPr="0064407C" w:rsidRDefault="0024538C" w:rsidP="0064407C">
      <w:pPr>
        <w:pStyle w:val="PlainText"/>
        <w:jc w:val="center"/>
        <w:rPr>
          <w:rFonts w:ascii="Times New Roman" w:hAnsi="Times New Roman" w:cs="Times New Roman"/>
          <w:sz w:val="48"/>
        </w:rPr>
      </w:pPr>
    </w:p>
    <w:p w14:paraId="79FE1E66"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Muhammad Hassan¹*, Syed Ali Asad², Noorish Imran¹, and Maliha Javed¹</w:t>
      </w:r>
    </w:p>
    <w:p w14:paraId="061F24F2" w14:textId="22F3B1F1" w:rsidR="0024538C" w:rsidRPr="0064407C" w:rsidRDefault="0024538C" w:rsidP="0064407C">
      <w:pPr>
        <w:pStyle w:val="PlainText"/>
        <w:jc w:val="center"/>
        <w:rPr>
          <w:rFonts w:ascii="Times New Roman" w:hAnsi="Times New Roman" w:cs="Times New Roman"/>
          <w:sz w:val="22"/>
        </w:rPr>
      </w:pPr>
    </w:p>
    <w:p w14:paraId="73D91B32"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 xml:space="preserve">¹School of Science and Engineering, University of Management and Technology, Sialkot, Pakistan  </w:t>
      </w:r>
    </w:p>
    <w:p w14:paraId="6AF551B6"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²Department of Computer Science, University of Management and Technology, Sialkot, Pakistan</w:t>
      </w:r>
    </w:p>
    <w:p w14:paraId="604C9965" w14:textId="77777777" w:rsidR="0024538C" w:rsidRPr="0064407C" w:rsidRDefault="0024538C" w:rsidP="0064407C">
      <w:pPr>
        <w:pStyle w:val="PlainText"/>
        <w:jc w:val="both"/>
        <w:rPr>
          <w:rFonts w:ascii="Times New Roman" w:hAnsi="Times New Roman" w:cs="Times New Roman"/>
          <w:sz w:val="20"/>
        </w:rPr>
      </w:pPr>
    </w:p>
    <w:p w14:paraId="6C1E5CE5"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Corresponding author: Muhammad Hassan (m.hassan@umt.edu.pk)</w:t>
      </w:r>
    </w:p>
    <w:p w14:paraId="6B76A3F5" w14:textId="24E12392" w:rsidR="0024538C" w:rsidRPr="0064407C" w:rsidRDefault="0024538C" w:rsidP="0064407C">
      <w:pPr>
        <w:pStyle w:val="PlainText"/>
        <w:jc w:val="center"/>
        <w:rPr>
          <w:rFonts w:ascii="Times New Roman" w:hAnsi="Times New Roman" w:cs="Times New Roman"/>
          <w:sz w:val="18"/>
        </w:rPr>
      </w:pPr>
    </w:p>
    <w:p w14:paraId="72AA424C" w14:textId="77777777" w:rsidR="0064407C" w:rsidRDefault="0064407C" w:rsidP="0064407C">
      <w:pPr>
        <w:pStyle w:val="PlainText"/>
        <w:jc w:val="both"/>
        <w:rPr>
          <w:rFonts w:ascii="Times New Roman" w:hAnsi="Times New Roman" w:cs="Times New Roman"/>
          <w:sz w:val="20"/>
        </w:rPr>
      </w:pPr>
    </w:p>
    <w:p w14:paraId="6C41ED3F" w14:textId="63DEBA9F" w:rsidR="0024538C" w:rsidRPr="0064407C" w:rsidRDefault="0024538C" w:rsidP="0064407C">
      <w:pPr>
        <w:pStyle w:val="PlainText"/>
        <w:jc w:val="both"/>
        <w:rPr>
          <w:rFonts w:ascii="Times New Roman" w:hAnsi="Times New Roman" w:cs="Times New Roman"/>
          <w:sz w:val="20"/>
        </w:rPr>
      </w:pPr>
    </w:p>
    <w:p w14:paraId="06421301"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Abstract-</w:t>
      </w:r>
    </w:p>
    <w:p w14:paraId="433E22C2" w14:textId="08BE43F7" w:rsidR="0024538C" w:rsidRPr="0064407C" w:rsidRDefault="0024538C" w:rsidP="0064407C">
      <w:pPr>
        <w:pStyle w:val="PlainText"/>
        <w:rPr>
          <w:rFonts w:ascii="Times New Roman" w:hAnsi="Times New Roman" w:cs="Times New Roman"/>
          <w:b/>
          <w:sz w:val="18"/>
        </w:rPr>
      </w:pPr>
    </w:p>
    <w:p w14:paraId="41C849D6"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This paper presents VisionMate, a smartphone-centric assistive system that integrates on-device obstacle perception, offline face recognition, turn-by-turn voice navigation, and guardian safety synchronization in a single application. The core novelty is a dual-zone safety model: the frontal zone detects near-term collision risk, while the lower path zone estimates walkability state and explicitly announces transitions from blocked to clear. VisionMate uses YOLOv8n-int8 and MobileFaceNet TensorFlow Lite models for edge inference, reducing cloud dependency for privacy-sensitive perception tasks. The system further introduces accessibility-oriented interaction through text-to-speech feedback, hardware volume-button triggering, and automatic SOS escalation based on fall-like inertial signatures and critical battery conditions. A reproducible evaluation protocol is provided across perception accuracy, path-state reliability, navigation guidance timing, emergency workflow performance, and user-centered usability outcomes. The proposed design demonstrates that commodity smartphones can provide integrated, low-cost, and practically deployable assistive intelligence when perception, interaction, and safety logic are jointly optimized.</w:t>
      </w:r>
    </w:p>
    <w:p w14:paraId="3BC57D05" w14:textId="77777777" w:rsidR="0024538C" w:rsidRPr="0064407C" w:rsidRDefault="0024538C" w:rsidP="0064407C">
      <w:pPr>
        <w:pStyle w:val="PlainText"/>
        <w:jc w:val="both"/>
        <w:rPr>
          <w:rFonts w:ascii="Times New Roman" w:hAnsi="Times New Roman" w:cs="Times New Roman"/>
          <w:sz w:val="20"/>
        </w:rPr>
      </w:pPr>
    </w:p>
    <w:p w14:paraId="38544E7E"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Keywords-</w:t>
      </w:r>
    </w:p>
    <w:p w14:paraId="71CB9CB6" w14:textId="2FDFD0A6" w:rsidR="0024538C" w:rsidRPr="0064407C" w:rsidRDefault="0024538C" w:rsidP="0064407C">
      <w:pPr>
        <w:pStyle w:val="PlainText"/>
        <w:rPr>
          <w:rFonts w:ascii="Times New Roman" w:hAnsi="Times New Roman" w:cs="Times New Roman"/>
          <w:b/>
          <w:sz w:val="18"/>
        </w:rPr>
      </w:pPr>
    </w:p>
    <w:p w14:paraId="2B47D82C"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Accessibility, assistive technology, edge AI, mobile computing, object detection, offline face recognition, safety monitoring, visually impaired navigation.</w:t>
      </w:r>
    </w:p>
    <w:p w14:paraId="7E3CD2BE" w14:textId="77777777" w:rsidR="0024538C" w:rsidRPr="0064407C" w:rsidRDefault="0024538C" w:rsidP="0064407C">
      <w:pPr>
        <w:pStyle w:val="PlainText"/>
        <w:jc w:val="both"/>
        <w:rPr>
          <w:rFonts w:ascii="Times New Roman" w:hAnsi="Times New Roman" w:cs="Times New Roman"/>
          <w:sz w:val="20"/>
        </w:rPr>
      </w:pPr>
    </w:p>
    <w:p w14:paraId="514F1295" w14:textId="77777777" w:rsidR="0064407C" w:rsidRDefault="0064407C" w:rsidP="0064407C">
      <w:pPr>
        <w:pStyle w:val="PlainText"/>
        <w:jc w:val="both"/>
        <w:rPr>
          <w:rFonts w:ascii="Times New Roman" w:hAnsi="Times New Roman" w:cs="Times New Roman"/>
          <w:sz w:val="20"/>
        </w:rPr>
      </w:pPr>
    </w:p>
    <w:p w14:paraId="52FE845E" w14:textId="1553F79E" w:rsidR="0024538C" w:rsidRPr="0064407C" w:rsidRDefault="0024538C" w:rsidP="0064407C">
      <w:pPr>
        <w:pStyle w:val="PlainText"/>
        <w:jc w:val="both"/>
        <w:rPr>
          <w:rFonts w:ascii="Times New Roman" w:hAnsi="Times New Roman" w:cs="Times New Roman"/>
          <w:sz w:val="20"/>
        </w:rPr>
      </w:pPr>
    </w:p>
    <w:p w14:paraId="568A854E"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I. INTRODUCTION</w:t>
      </w:r>
    </w:p>
    <w:p w14:paraId="1315629F" w14:textId="77777777" w:rsidR="0064407C" w:rsidRDefault="0064407C" w:rsidP="0064407C">
      <w:pPr>
        <w:pStyle w:val="PlainText"/>
        <w:jc w:val="center"/>
        <w:rPr>
          <w:rFonts w:ascii="Times New Roman" w:hAnsi="Times New Roman" w:cs="Times New Roman"/>
          <w:sz w:val="20"/>
        </w:rPr>
        <w:sectPr w:rsidR="0064407C" w:rsidSect="0064407C">
          <w:headerReference w:type="even" r:id="rId7"/>
          <w:headerReference w:type="default" r:id="rId8"/>
          <w:footerReference w:type="even" r:id="rId9"/>
          <w:footerReference w:type="default" r:id="rId10"/>
          <w:headerReference w:type="first" r:id="rId11"/>
          <w:footerReference w:type="first" r:id="rId12"/>
          <w:pgSz w:w="11907" w:h="16839"/>
          <w:pgMar w:top="1077" w:right="811" w:bottom="1077" w:left="811" w:header="720" w:footer="720" w:gutter="0"/>
          <w:cols w:space="720"/>
          <w:docGrid w:linePitch="360"/>
        </w:sectPr>
      </w:pPr>
    </w:p>
    <w:p w14:paraId="010FAEF7" w14:textId="6188C215" w:rsidR="0024538C" w:rsidRPr="0064407C" w:rsidRDefault="0024538C" w:rsidP="0064407C">
      <w:pPr>
        <w:pStyle w:val="PlainText"/>
        <w:jc w:val="center"/>
        <w:rPr>
          <w:rFonts w:ascii="Times New Roman" w:hAnsi="Times New Roman" w:cs="Times New Roman"/>
          <w:sz w:val="20"/>
        </w:rPr>
      </w:pPr>
    </w:p>
    <w:p w14:paraId="51B7EC75"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Visual impairment significantly affects safe mobility and independent living [1]. Conventional tools such as white canes are indispensable but do not provide semantic scene awareness, dynamic obstacle distance narration, familiar-person recognition, or guardian-linked emergency signaling. Existing digital solutions are often fragmented into single-purpose apps [8].</w:t>
      </w:r>
    </w:p>
    <w:p w14:paraId="17F71D39" w14:textId="77777777" w:rsidR="0024538C" w:rsidRPr="0064407C" w:rsidRDefault="0024538C" w:rsidP="0064407C">
      <w:pPr>
        <w:pStyle w:val="PlainText"/>
        <w:jc w:val="both"/>
        <w:rPr>
          <w:rFonts w:ascii="Times New Roman" w:hAnsi="Times New Roman" w:cs="Times New Roman"/>
          <w:sz w:val="20"/>
        </w:rPr>
      </w:pPr>
    </w:p>
    <w:p w14:paraId="7E28D50B"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VisionMate is designed as an integrated mobile assistant that runs on a standard smartphone. The system unifies object detection, face recognition, navigation, and safety escalation under an audio-first interaction design.</w:t>
      </w:r>
    </w:p>
    <w:p w14:paraId="7F81EFD1" w14:textId="77777777" w:rsidR="0024538C" w:rsidRPr="0064407C" w:rsidRDefault="0024538C" w:rsidP="0064407C">
      <w:pPr>
        <w:pStyle w:val="PlainText"/>
        <w:jc w:val="both"/>
        <w:rPr>
          <w:rFonts w:ascii="Times New Roman" w:hAnsi="Times New Roman" w:cs="Times New Roman"/>
          <w:sz w:val="20"/>
        </w:rPr>
      </w:pPr>
    </w:p>
    <w:p w14:paraId="0C38DED2"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A. Motivation</w:t>
      </w:r>
    </w:p>
    <w:p w14:paraId="6A7BACF9" w14:textId="1B28EDD6" w:rsidR="0024538C" w:rsidRPr="0064407C" w:rsidRDefault="0024538C" w:rsidP="0064407C">
      <w:pPr>
        <w:pStyle w:val="PlainText"/>
        <w:rPr>
          <w:rFonts w:ascii="Times New Roman" w:hAnsi="Times New Roman" w:cs="Times New Roman"/>
          <w:i/>
          <w:sz w:val="20"/>
        </w:rPr>
      </w:pPr>
    </w:p>
    <w:p w14:paraId="25A7C219"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Assistive adoption is constrained by cost, hardware dependence, and workflow fragmentation. VisionMate targets these constraints by:</w:t>
      </w:r>
    </w:p>
    <w:p w14:paraId="4085ADF8"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Running core perception on-device.</w:t>
      </w:r>
    </w:p>
    <w:p w14:paraId="0AFBAFFC" w14:textId="5A4BEEC1" w:rsidR="0024538C" w:rsidRPr="0064407C" w:rsidRDefault="007E3FD3" w:rsidP="0064407C">
      <w:pPr>
        <w:pStyle w:val="PlainText"/>
        <w:numPr>
          <w:ilvl w:val="0"/>
          <w:numId w:val="2"/>
        </w:numPr>
        <w:jc w:val="both"/>
        <w:rPr>
          <w:rFonts w:ascii="Times New Roman" w:hAnsi="Times New Roman" w:cs="Times New Roman"/>
          <w:sz w:val="20"/>
        </w:rPr>
      </w:pPr>
      <w:r w:rsidRPr="0064407C">
        <w:rPr>
          <w:rFonts w:ascii="Times New Roman" w:hAnsi="Times New Roman" w:cs="Times New Roman"/>
          <w:sz w:val="20"/>
        </w:rPr>
        <w:t>Minimizing additional hardware requirements.</w:t>
      </w:r>
    </w:p>
    <w:p w14:paraId="249C0DC6"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Supporting non-visual operation through voice and physical buttons.</w:t>
      </w:r>
    </w:p>
    <w:p w14:paraId="7CB3C4A4" w14:textId="07DB1051" w:rsidR="0024538C" w:rsidRPr="0064407C" w:rsidRDefault="007E3FD3" w:rsidP="0064407C">
      <w:pPr>
        <w:pStyle w:val="PlainText"/>
        <w:numPr>
          <w:ilvl w:val="0"/>
          <w:numId w:val="2"/>
        </w:numPr>
        <w:jc w:val="both"/>
        <w:rPr>
          <w:rFonts w:ascii="Times New Roman" w:hAnsi="Times New Roman" w:cs="Times New Roman"/>
          <w:sz w:val="20"/>
        </w:rPr>
      </w:pPr>
      <w:r w:rsidRPr="0064407C">
        <w:rPr>
          <w:rFonts w:ascii="Times New Roman" w:hAnsi="Times New Roman" w:cs="Times New Roman"/>
          <w:sz w:val="20"/>
        </w:rPr>
        <w:t>Providing guardian awareness for high-risk events.</w:t>
      </w:r>
    </w:p>
    <w:p w14:paraId="178BAFCE" w14:textId="77777777" w:rsidR="0024538C" w:rsidRPr="0064407C" w:rsidRDefault="0024538C" w:rsidP="0064407C">
      <w:pPr>
        <w:pStyle w:val="PlainText"/>
        <w:jc w:val="both"/>
        <w:rPr>
          <w:rFonts w:ascii="Times New Roman" w:hAnsi="Times New Roman" w:cs="Times New Roman"/>
          <w:sz w:val="20"/>
        </w:rPr>
      </w:pPr>
    </w:p>
    <w:p w14:paraId="7A21AE11"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B. Main Contributions</w:t>
      </w:r>
    </w:p>
    <w:p w14:paraId="234993C4" w14:textId="7A0DAFE4" w:rsidR="0024538C" w:rsidRPr="0064407C" w:rsidRDefault="0024538C" w:rsidP="0064407C">
      <w:pPr>
        <w:pStyle w:val="PlainText"/>
        <w:rPr>
          <w:rFonts w:ascii="Times New Roman" w:hAnsi="Times New Roman" w:cs="Times New Roman"/>
          <w:i/>
          <w:sz w:val="20"/>
        </w:rPr>
      </w:pPr>
    </w:p>
    <w:p w14:paraId="58B68B83"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This work makes the following contributions:</w:t>
      </w:r>
    </w:p>
    <w:p w14:paraId="6E12FB1A"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1. A dual-zone scene safety formulation that separates frontal hazard alerts from lower path/walkability status.</w:t>
      </w:r>
    </w:p>
    <w:p w14:paraId="6937FE77"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2. A path-state transition mechanism that announces both hazard presence and hazard clearance (for example, path is now safe).</w:t>
      </w:r>
    </w:p>
    <w:p w14:paraId="242A1C55"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3. A practical hybrid architecture combining edge inference (privacy-sensitive) and cloud sync (guardian, authentication, maps).</w:t>
      </w:r>
    </w:p>
    <w:p w14:paraId="7E8DC171"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4. An accessibility-first interaction pipeline integrating TTS, STT, and hardware button shortcuts.</w:t>
      </w:r>
    </w:p>
    <w:p w14:paraId="1F4300B7"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5. A safety escalation flow combining fall inference, user confirmation countdown, and automatic SOS publication.</w:t>
      </w:r>
    </w:p>
    <w:p w14:paraId="687F3F46" w14:textId="77777777" w:rsidR="0024538C" w:rsidRPr="0064407C" w:rsidRDefault="0024538C" w:rsidP="0064407C">
      <w:pPr>
        <w:pStyle w:val="PlainText"/>
        <w:jc w:val="both"/>
        <w:rPr>
          <w:rFonts w:ascii="Times New Roman" w:hAnsi="Times New Roman" w:cs="Times New Roman"/>
          <w:sz w:val="20"/>
        </w:rPr>
      </w:pPr>
    </w:p>
    <w:p w14:paraId="53064E42"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II. RELATED WORK AND GAP ANALYSIS</w:t>
      </w:r>
    </w:p>
    <w:p w14:paraId="6C006B88" w14:textId="791FC645" w:rsidR="0024538C" w:rsidRPr="0064407C" w:rsidRDefault="0024538C" w:rsidP="0064407C">
      <w:pPr>
        <w:pStyle w:val="PlainText"/>
        <w:jc w:val="center"/>
        <w:rPr>
          <w:rFonts w:ascii="Times New Roman" w:hAnsi="Times New Roman" w:cs="Times New Roman"/>
          <w:sz w:val="20"/>
        </w:rPr>
      </w:pPr>
    </w:p>
    <w:p w14:paraId="5F6463CC"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A. Literature Review</w:t>
      </w:r>
    </w:p>
    <w:p w14:paraId="59BB80E7" w14:textId="33F52A4C" w:rsidR="0024538C" w:rsidRPr="0064407C" w:rsidRDefault="0024538C" w:rsidP="0064407C">
      <w:pPr>
        <w:pStyle w:val="PlainText"/>
        <w:rPr>
          <w:rFonts w:ascii="Times New Roman" w:hAnsi="Times New Roman" w:cs="Times New Roman"/>
          <w:i/>
          <w:sz w:val="20"/>
        </w:rPr>
      </w:pPr>
    </w:p>
    <w:p w14:paraId="5022E383"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A.1 Accessibility Bot: Social Face Recognition via Messenger</w:t>
      </w:r>
    </w:p>
    <w:p w14:paraId="69F1B1D3" w14:textId="2955802C"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 xml:space="preserve">Zhao et al. [1] proposed Accessibility Bot, a research prototype for assisting individuals with visual impairments (VIPs) to identify friends and perceive facial information during social activities. Integrated into Facebook Messenger, the system uses the phone's camera for real-time face identification, leveraging pre-trained computer vision models from Facebook's existing tagged photo database, eliminating the need for manual dataset creation. The system extracts facial features (identity, location, expressions, attributes like facial hair) and communicates via audio feedback through screen readers. While achieving greater than 97% accuracy on the PIPA dataset, field testing with six VIPs over seven days revealed that "perceived accuracy" was often lower due to camera-aiming issues and inconsistent photo quality, </w:t>
      </w:r>
      <w:r w:rsidRPr="0064407C">
        <w:rPr>
          <w:rFonts w:ascii="Times New Roman" w:hAnsi="Times New Roman" w:cs="Times New Roman"/>
          <w:i/>
          <w:sz w:val="20"/>
        </w:rPr>
        <w:lastRenderedPageBreak/>
        <w:t>highlighting practical implementation challenges in uncontrolled environments.</w:t>
      </w:r>
    </w:p>
    <w:p w14:paraId="783FE8EE" w14:textId="77777777" w:rsidR="0024538C" w:rsidRPr="0064407C" w:rsidRDefault="0024538C" w:rsidP="0064407C">
      <w:pPr>
        <w:pStyle w:val="PlainText"/>
        <w:jc w:val="both"/>
        <w:rPr>
          <w:rFonts w:ascii="Times New Roman" w:hAnsi="Times New Roman" w:cs="Times New Roman"/>
          <w:sz w:val="20"/>
        </w:rPr>
      </w:pPr>
    </w:p>
    <w:p w14:paraId="52B1316D"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A.2 Visually: YOLOv5-Based Multi-Modal Recognition</w:t>
      </w:r>
    </w:p>
    <w:p w14:paraId="63D04929" w14:textId="657EF606"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Kamran et al. [2] introduced Visually, an AI-based mobile application enabling autonomous real-time multi-modal recognition for visually impaired users. The system employs YOLOv5 architecture for object detection efficiency and integrates Google's ML Kit for Text-to-Speech feedback. For connectivity-limited areas, deep learning models run through TensorFlow Lite for offline operation. The application was trained on diverse, augmented datasets of essential daily objects for robustness across real-world scenarios. Experimental results demonstrated high precision with 99% accuracy for person recognition and 98% for vehicle recognition.</w:t>
      </w:r>
    </w:p>
    <w:p w14:paraId="489396D7" w14:textId="77777777" w:rsidR="0024538C" w:rsidRPr="0064407C" w:rsidRDefault="0024538C" w:rsidP="0064407C">
      <w:pPr>
        <w:pStyle w:val="PlainText"/>
        <w:jc w:val="both"/>
        <w:rPr>
          <w:rFonts w:ascii="Times New Roman" w:hAnsi="Times New Roman" w:cs="Times New Roman"/>
          <w:sz w:val="20"/>
        </w:rPr>
      </w:pPr>
    </w:p>
    <w:p w14:paraId="1606F17C"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A.3 NaviGPT: LiDAR and LLM Integration for Navigation</w:t>
      </w:r>
    </w:p>
    <w:p w14:paraId="0750419B" w14:textId="72C1F5FD"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Zhang et al. [3] proposed NaviGPT, a high-fidelity real-time AI-aided mobile navigation system improving travel experience and safety for people with visual impairments (PVI). Integrating LiDAR technology with vibration feedback and GPT-4 responses, the system combines obstacle detection into a unified interface. It captures environmental images via mobile camera and uses Apple Maps for location data, enabling the LLM to generate contextual guidance and scene descriptions with safety alerts. The prototype features dynamic vibration frequencies that increase as objects approach, effectively simulating a digital white cane. Unlike existing tools, NaviGPT provides brief feedback averaging 28 words per response, ensuring fast information delivery in dynamic environments without app-switching.</w:t>
      </w:r>
    </w:p>
    <w:p w14:paraId="2CF191FB" w14:textId="77777777" w:rsidR="0024538C" w:rsidRPr="0064407C" w:rsidRDefault="0024538C" w:rsidP="0064407C">
      <w:pPr>
        <w:pStyle w:val="PlainText"/>
        <w:jc w:val="both"/>
        <w:rPr>
          <w:rFonts w:ascii="Times New Roman" w:hAnsi="Times New Roman" w:cs="Times New Roman"/>
          <w:sz w:val="20"/>
        </w:rPr>
      </w:pPr>
    </w:p>
    <w:p w14:paraId="55DBB859"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A.4 DeepNAVI: Smartphone Navigation Assistant User Experience</w:t>
      </w:r>
    </w:p>
    <w:p w14:paraId="464F9F32" w14:textId="236ADE37"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Kuriakose et al. [4] investigated user experience of DeepNAVI, an AI-based smartphone navigation assistant for independent mobility of people with vision impairments. The system uses mobile phone cameras with embedded deep learning algorithms on small microprocessors to detect obstacle types, distances, and positions without internet connectivity. Navigation information is provided through bone-conduction headphones with voice command operation for hands-free experience. Qualitative evaluation with 13 users in indoor/outdoor environments found that while users appreciated portability and real-time obstacle sensing, most preferred using the system alongside traditional white canes rather than as a standalone tool. Users expressed concerns about reliability and trust, yet the system successfully improved environmental awareness and user independence.</w:t>
      </w:r>
    </w:p>
    <w:p w14:paraId="779B0CFD" w14:textId="77777777" w:rsidR="0024538C" w:rsidRPr="0064407C" w:rsidRDefault="0024538C" w:rsidP="0064407C">
      <w:pPr>
        <w:pStyle w:val="PlainText"/>
        <w:jc w:val="both"/>
        <w:rPr>
          <w:rFonts w:ascii="Times New Roman" w:hAnsi="Times New Roman" w:cs="Times New Roman"/>
          <w:sz w:val="20"/>
        </w:rPr>
      </w:pPr>
    </w:p>
    <w:p w14:paraId="421A6EBD"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A.5 Affordable Vision Assistant for Rural Areas</w:t>
      </w:r>
    </w:p>
    <w:p w14:paraId="5EDC242E" w14:textId="693C1C66"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 xml:space="preserve">Albarico et al. [5] proposed a mobile-based vision assistance application designed as an affordable "one-stop-shop" solution for visually impaired and illiterate people, particularly in rural and economically disadvantaged areas. Rooted in Model Human Processor (MHP) theory and Human-Computer Interaction principles, the system integrates speech-to-text (STT), text-to-speech (TTS), and YOLOv3-based object detection for real-time environmental interaction. A unique feature is the SOS and Emergency Communication module enabling quick messaging or calling to designated guardians. Field testing in the Philippines </w:t>
      </w:r>
      <w:r w:rsidRPr="0064407C">
        <w:rPr>
          <w:rFonts w:ascii="Times New Roman" w:hAnsi="Times New Roman" w:cs="Times New Roman"/>
          <w:i/>
          <w:sz w:val="20"/>
        </w:rPr>
        <w:t>demonstrated significant user satisfaction with reliable functionality, delivering emergency alerts in less than 10 seconds even with poor network coverage. However, STT accuracy was 80%, with performance negatively affected by background noise and mixed Filipino-English speech. Voice output quality was perceived as robotic, highlighting areas for future improvement.</w:t>
      </w:r>
    </w:p>
    <w:p w14:paraId="3E64D493" w14:textId="77777777" w:rsidR="0024538C" w:rsidRPr="0064407C" w:rsidRDefault="0024538C" w:rsidP="0064407C">
      <w:pPr>
        <w:pStyle w:val="PlainText"/>
        <w:jc w:val="both"/>
        <w:rPr>
          <w:rFonts w:ascii="Times New Roman" w:hAnsi="Times New Roman" w:cs="Times New Roman"/>
          <w:sz w:val="20"/>
        </w:rPr>
      </w:pPr>
    </w:p>
    <w:p w14:paraId="117C5B36"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A.6 BlindNavi: Micro-Location Based Navigation</w:t>
      </w:r>
    </w:p>
    <w:p w14:paraId="3C1021A1" w14:textId="0B1721E7"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Chen et al. [6] proposed BlindNavi, a mobile-based application assisting visually impaired people to navigate safely and independently. The system leverages micro-location technology through iBeacons for precise short-range directions, offering advantages over conventional GPS for walking navigation. It translates visual navigation into multi-sensory cues (doorbell ringing, bakery smell) to help users identify whereabouts. Guidance uses flat user interface design with multimodal feedback (vibration patterns and voice messages) aligned with conventional Orientation and Mobility (O&amp;M) training, using clock positions and voice commands rather than abstract meter measurements. Blind on-road tests proved these features significantly eased navigation and reduced user confusion, helping users build reliable mental maps for greater independence and autonomy.</w:t>
      </w:r>
    </w:p>
    <w:p w14:paraId="51E6F5D4" w14:textId="77777777" w:rsidR="0024538C" w:rsidRPr="0064407C" w:rsidRDefault="0024538C" w:rsidP="0064407C">
      <w:pPr>
        <w:pStyle w:val="PlainText"/>
        <w:jc w:val="both"/>
        <w:rPr>
          <w:rFonts w:ascii="Times New Roman" w:hAnsi="Times New Roman" w:cs="Times New Roman"/>
          <w:sz w:val="20"/>
        </w:rPr>
      </w:pPr>
    </w:p>
    <w:p w14:paraId="75B2667A"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A.7 AI Assistant with Advanced Image Captioning</w:t>
      </w:r>
    </w:p>
    <w:p w14:paraId="36F17C04" w14:textId="6AC3D43F"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Kumar et al. [7] proposed an AI Assistant for Visually Impaired, a smart assistive system using computer vision and machine learning on lightweight wearable devices. The architecture combines OpenCV for video processing with Keras-based InceptionV3 and LSTM architecture for advanced image captioning. A defining feature is the complete voice command interface allowing users to activate facial recognition, OCR for reading signs, or scene descriptions through simple commands like "recognize" or "read." The system achieved 85.2% image recognition accuracy and 82.6% position tracking accuracy with near-instantaneous 250-millisecond inference time. While Google Text-to-Speech provides intuitive audio feedback, speech naturalness (3.5 MOS) and text coherence remain areas for optimization. The work provides a framework for intelligent infrastructure integration and effective object detection.</w:t>
      </w:r>
    </w:p>
    <w:p w14:paraId="692F6C2F" w14:textId="77777777" w:rsidR="0024538C" w:rsidRPr="0064407C" w:rsidRDefault="0024538C" w:rsidP="0064407C">
      <w:pPr>
        <w:pStyle w:val="PlainText"/>
        <w:jc w:val="both"/>
        <w:rPr>
          <w:rFonts w:ascii="Times New Roman" w:hAnsi="Times New Roman" w:cs="Times New Roman"/>
          <w:sz w:val="20"/>
        </w:rPr>
      </w:pPr>
    </w:p>
    <w:p w14:paraId="4EEACE54"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A.8 SMART_EYE: Ultrasonic and Computer Vision Integration</w:t>
      </w:r>
    </w:p>
    <w:p w14:paraId="14EB63A5" w14:textId="58123E3F"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Pydala et al. [8] proposed SMART_EYE, an efficient navigability and obstacle detection system for visually impaired persons in unknown environments. The system combines smart applications with AI and sensor technology using ultrasonic sensors for obstacle detection and Raspberry Pi camera for real-time image classification. Through computer vision and novel proximity measurement approaches, SMART_EYE provides situational awareness and voice-operated instructions for detecting multiple and extended objects (doors, walls) simultaneously. The hardware prototype comprises Raspberry Pi 3, Bluetooth connectivity, and Android-based "Speak Data" interface converting visual and sensor data into audible information. Daytime testing revealed good accuracy (95% human detection, 91% laptop detection), though nighttime low-light conditions significantly degraded performance. The system serves as a cost-effective and portable alternative to traditional bulky assistive devices.</w:t>
      </w:r>
    </w:p>
    <w:p w14:paraId="255A6C5D" w14:textId="77777777" w:rsidR="0024538C" w:rsidRPr="0064407C" w:rsidRDefault="0024538C" w:rsidP="0064407C">
      <w:pPr>
        <w:pStyle w:val="PlainText"/>
        <w:jc w:val="both"/>
        <w:rPr>
          <w:rFonts w:ascii="Times New Roman" w:hAnsi="Times New Roman" w:cs="Times New Roman"/>
          <w:sz w:val="20"/>
        </w:rPr>
      </w:pPr>
    </w:p>
    <w:p w14:paraId="3C44846A"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lastRenderedPageBreak/>
        <w:t>A.9 Intelligent Assistive Device with IoT Integration</w:t>
      </w:r>
    </w:p>
    <w:p w14:paraId="11ED3C4D" w14:textId="20FA4562"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Khan et al. [9] proposed an Intelligent Assistive Device combining AI, Computer Vision, and IoT for enhanced independence of visually impaired people. Unlike primarily theoretical research, this project provides a tangible wearable implementation using Raspberry Pi 4. The architecture employs YOLO-FastestV2, optimized for real-time performance (18.8 FPS) on edge devices with accuracy for safety-critical objects. Key functionalities include multi-modal feedback for navigation, obstacle detection, and hybrid distance measurement combining computer vision with ultrasonic sensors (0.2-2% error margin). Beyond navigation, the device incorporates face recognition, currency identification, wet floor alerts, IoT-based guardian dashboard with live location, and SOS functionality. Performance achieved 99% pedestrian and 98% vehicle detection, demonstrating robust cost-effectiveness compared to expensive traditional aids.</w:t>
      </w:r>
    </w:p>
    <w:p w14:paraId="552EFF2F" w14:textId="77777777" w:rsidR="0024538C" w:rsidRPr="0064407C" w:rsidRDefault="0024538C" w:rsidP="0064407C">
      <w:pPr>
        <w:pStyle w:val="PlainText"/>
        <w:jc w:val="both"/>
        <w:rPr>
          <w:rFonts w:ascii="Times New Roman" w:hAnsi="Times New Roman" w:cs="Times New Roman"/>
          <w:sz w:val="20"/>
        </w:rPr>
      </w:pPr>
    </w:p>
    <w:p w14:paraId="1828A0BF"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A.10 State-of-the-Art Navigation Assistance Review</w:t>
      </w:r>
    </w:p>
    <w:p w14:paraId="39DB3426" w14:textId="2B9898BF"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Okolo et al. [10] provided a detailed review of state-of-the-art navigation assistance for visually impaired persons, examining AI, IoT, and mobile technology integration. The article categorizes assistive systems into three major modules: navigation (wayfinding), object detection (hazard avoidance), and human-machine interface. The review examines various sensing sources, noting that while depth cameras like LiDAR provide rich spatial information, they are often bulky and problematic in brightly-lit environments. A key finding is the necessity for multi-modal feedback combining audio, tactile, and haptic signals for effectiveness across different scenarios (e.g., tactile alerts in noisy urban environments where audio feedback is masked). The review highlights that deep learning architectures (YOLO, SSD) significantly improved real-time object recognition, yet many systems remain limited by processing latency and environmental adaptability. The study emphasizes future systems should prioritize portability, affordability, and low learning curves for widespread adoption.</w:t>
      </w:r>
    </w:p>
    <w:p w14:paraId="296C5712" w14:textId="77777777" w:rsidR="0024538C" w:rsidRPr="0064407C" w:rsidRDefault="0024538C" w:rsidP="0064407C">
      <w:pPr>
        <w:pStyle w:val="PlainText"/>
        <w:jc w:val="both"/>
        <w:rPr>
          <w:rFonts w:ascii="Times New Roman" w:hAnsi="Times New Roman" w:cs="Times New Roman"/>
          <w:sz w:val="20"/>
        </w:rPr>
      </w:pPr>
    </w:p>
    <w:p w14:paraId="70628577"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A.11 Dual-Mode Multilingual Mobile Application with InnoSpire Glasses</w:t>
      </w:r>
    </w:p>
    <w:p w14:paraId="25485A4A" w14:textId="69AB6C31"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Sun et al. [11] proposed a dual-mode and multilingual mobile application with InnoSpire Glasses for visually impaired and blind (VIB) navigation in public spaces and object recognition. The system features seamless switching between online (GPT-4o) and offline (Phi-3-mini) modes using prompt-engineered models, YOLOv5 for object detection, and multilingual support (English, Spanish, Mandarin, Cantonese) through integrated speech-to-text and text-to-speech modules. Experimental evaluations demonstrated high efficiency with mean image-description latencies of 4.6 seconds online and 1.5 seconds offline, and 99% average precision in speech recognition across noisy real-world environments. User studies involving VIB and sighted users validated prototype efficacy, with most rating navigation and object identification as "Good" or better.</w:t>
      </w:r>
    </w:p>
    <w:p w14:paraId="63BC8F50" w14:textId="77777777" w:rsidR="0024538C" w:rsidRPr="0064407C" w:rsidRDefault="0024538C" w:rsidP="0064407C">
      <w:pPr>
        <w:pStyle w:val="PlainText"/>
        <w:jc w:val="both"/>
        <w:rPr>
          <w:rFonts w:ascii="Times New Roman" w:hAnsi="Times New Roman" w:cs="Times New Roman"/>
          <w:sz w:val="20"/>
        </w:rPr>
      </w:pPr>
    </w:p>
    <w:p w14:paraId="3AE23FDF"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A.12 AIris: Wearable AI Assistant with 3D-Printed Smart Glasses</w:t>
      </w:r>
    </w:p>
    <w:p w14:paraId="5CDCC372" w14:textId="0EA71521"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 xml:space="preserve">Brilli et al. [12] introduced AIris, an AI-based wearable assistive technology for real-time recognition and audio feedback about surroundings. The system uses a camera </w:t>
      </w:r>
      <w:r w:rsidRPr="0064407C">
        <w:rPr>
          <w:rFonts w:ascii="Times New Roman" w:hAnsi="Times New Roman" w:cs="Times New Roman"/>
          <w:i/>
          <w:sz w:val="20"/>
        </w:rPr>
        <w:t>mounted in 3D-printed smart glasses to capture visual data processed onsite and via cloud through deep learning models for face recognition, object detection, scene description, OCR, and currency identification. Interpreted information is converted to speech via attached earphones for safe indoor and outdoor navigation and interaction. Prototype testing demonstrated high recognition performance and practical usability, though improvements are needed to reduce processing latency and improve long-term wear comfort.</w:t>
      </w:r>
    </w:p>
    <w:p w14:paraId="1C42CCB3" w14:textId="77777777" w:rsidR="0024538C" w:rsidRPr="0064407C" w:rsidRDefault="0024538C" w:rsidP="0064407C">
      <w:pPr>
        <w:pStyle w:val="PlainText"/>
        <w:jc w:val="both"/>
        <w:rPr>
          <w:rFonts w:ascii="Times New Roman" w:hAnsi="Times New Roman" w:cs="Times New Roman"/>
          <w:sz w:val="20"/>
        </w:rPr>
      </w:pPr>
    </w:p>
    <w:p w14:paraId="1D1854EE"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A.13 Face Recognition for Weak-Tie Social Connections</w:t>
      </w:r>
    </w:p>
    <w:p w14:paraId="0DC6C582" w14:textId="14B92049"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Kianpisheh et al. [13] proposed a wearable face recognition system helping visually impaired people (VIPs) recognize "weak-tie" relationships (casual acquaintances). The system uses a smartphone worn around the neck to opportunistically capture and store undistorted face images and contextual data during social interactions without user intervention. It detects face presence within certain distances and head pose ranges to identify social engagement and filter high-quality images for database population. Recognition support includes time, location, and interaction duration associations with custom audio descriptions. Technology probe testing demonstrated users' ability to use accumulated contextual cues and audio snippets to recognize previously encountered people. While exact recognition accuracy wasn't the primary focus, researchers emphasized the importance of high image quality and context-aware filtering in reducing real-world system errors.</w:t>
      </w:r>
    </w:p>
    <w:p w14:paraId="1D93D44F" w14:textId="77777777" w:rsidR="0024538C" w:rsidRPr="0064407C" w:rsidRDefault="0024538C" w:rsidP="0064407C">
      <w:pPr>
        <w:pStyle w:val="PlainText"/>
        <w:jc w:val="both"/>
        <w:rPr>
          <w:rFonts w:ascii="Times New Roman" w:hAnsi="Times New Roman" w:cs="Times New Roman"/>
          <w:sz w:val="20"/>
        </w:rPr>
      </w:pPr>
    </w:p>
    <w:p w14:paraId="287FAE61"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A.14 Hybrid Mobile-Server Obstacle Navigation System</w:t>
      </w:r>
    </w:p>
    <w:p w14:paraId="244DB523" w14:textId="497F0215"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Lin et al. [14] proposed a guiding system enabling visually impaired people to navigate and avoid obstacles using smartphones. The system combines mobile application with backend server, offering two operational modes for consistent functionality regardless of network availability. Server-side processing uses Faster R-CNN or YOLO algorithms for obstacle detection, while smartphones locally perform face and stair recognition. The system calculates approximate distance and direction of detected objects for spatial understanding. Recognized information is communicated through voice notifications via text-to-speech engines. Experimental results achieved 60% recognition accuracy, deemed sufficient for real-time environmental identification, enabling successful navigation in complex environments without pre-installed sensors.</w:t>
      </w:r>
    </w:p>
    <w:p w14:paraId="542AC1E0" w14:textId="77777777" w:rsidR="0024538C" w:rsidRPr="0064407C" w:rsidRDefault="0024538C" w:rsidP="0064407C">
      <w:pPr>
        <w:pStyle w:val="PlainText"/>
        <w:jc w:val="both"/>
        <w:rPr>
          <w:rFonts w:ascii="Times New Roman" w:hAnsi="Times New Roman" w:cs="Times New Roman"/>
          <w:sz w:val="20"/>
        </w:rPr>
      </w:pPr>
    </w:p>
    <w:p w14:paraId="65DD8C46"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A.15 Low-Cost Wearable Multifunctional Glasses</w:t>
      </w:r>
    </w:p>
    <w:p w14:paraId="061E7DEC" w14:textId="45519568"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Král et al. [15] proposed low-cost multifunctional wearable equipment in eyeglass form to enhance visually impaired person independence. The system comprises Raspberry Pi Zero 2W and Arducam IMX519 camera integrating real-time text recognition, AI-based scene description, and remote volunteer assistance. Users communicate via tactile interface with audio feedback providing situational awareness. Performance evaluations showed OCR module 9% error rate for standard fonts, though accuracy significantly decreased with artistic text styles. Despite its praised light design and functionality, results indicate need for additional processing optimization and hardware miniaturization.</w:t>
      </w:r>
    </w:p>
    <w:p w14:paraId="5AD16B4C" w14:textId="77777777" w:rsidR="0024538C" w:rsidRPr="0064407C" w:rsidRDefault="0024538C" w:rsidP="0064407C">
      <w:pPr>
        <w:pStyle w:val="PlainText"/>
        <w:jc w:val="both"/>
        <w:rPr>
          <w:rFonts w:ascii="Times New Roman" w:hAnsi="Times New Roman" w:cs="Times New Roman"/>
          <w:sz w:val="20"/>
        </w:rPr>
      </w:pPr>
    </w:p>
    <w:p w14:paraId="6A3D7F0E"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A.16 Real-Time Object Detection Framework</w:t>
      </w:r>
    </w:p>
    <w:p w14:paraId="4F150F08" w14:textId="7F5B3CEE"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 xml:space="preserve">Ronald et al. [16] proposed a real-time object detection system assisting visually impaired people using deep learning </w:t>
      </w:r>
      <w:r w:rsidRPr="0064407C">
        <w:rPr>
          <w:rFonts w:ascii="Times New Roman" w:hAnsi="Times New Roman" w:cs="Times New Roman"/>
          <w:i/>
          <w:sz w:val="20"/>
        </w:rPr>
        <w:lastRenderedPageBreak/>
        <w:t>and computer vision. The system employs frameworks (YOLO, TensorFlow, COCO-SSD, OpenCV) to detect common daily objects through camera input. Detected objects are classified and converted to audio feedback for environmental understanding. Experimental results demonstrated good performance with confidence values ranging from 0.87 to 0.92 for different object categories. The study confirms the approach's appropriateness for real-time assistive applications, increasing user independence and environmental awareness.</w:t>
      </w:r>
    </w:p>
    <w:p w14:paraId="75EE764D" w14:textId="77777777" w:rsidR="0024538C" w:rsidRPr="0064407C" w:rsidRDefault="0024538C" w:rsidP="0064407C">
      <w:pPr>
        <w:pStyle w:val="PlainText"/>
        <w:jc w:val="both"/>
        <w:rPr>
          <w:rFonts w:ascii="Times New Roman" w:hAnsi="Times New Roman" w:cs="Times New Roman"/>
          <w:sz w:val="20"/>
        </w:rPr>
      </w:pPr>
    </w:p>
    <w:p w14:paraId="3A596DFA"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A.17 Optimized Indoor Object Detection System</w:t>
      </w:r>
    </w:p>
    <w:p w14:paraId="463FBE9D" w14:textId="54401B05"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Marwa Obayya et al. [17] presented an intelligent indoor object detection-based assistive framework for blind people using optimized deep learning architecture. The system employs gaussian filtering for noise elimination, YOLOv12 for real-time object detection, DenseNet16 for deep feature extraction, and BiGRU with attention mechanism for accurate classification. Ivy Optimization Algorithm handles hyperparameter tuning for superior performance. Framework testing on indoor object detection dataset with 10 object categories achieved 99.74% recognition accuracy. Results demonstrated the method's robustness, superior inference time, and dynamic indoor environment adaptability compared to existing methods, confirming the effectiveness of combining advanced detection, feature learning, and optimization algorithms for reliable visually impaired navigation assistance.</w:t>
      </w:r>
    </w:p>
    <w:p w14:paraId="168078C9" w14:textId="77777777" w:rsidR="0024538C" w:rsidRPr="0064407C" w:rsidRDefault="0024538C" w:rsidP="0064407C">
      <w:pPr>
        <w:pStyle w:val="PlainText"/>
        <w:jc w:val="both"/>
        <w:rPr>
          <w:rFonts w:ascii="Times New Roman" w:hAnsi="Times New Roman" w:cs="Times New Roman"/>
          <w:sz w:val="20"/>
        </w:rPr>
      </w:pPr>
    </w:p>
    <w:p w14:paraId="1B2B1F05"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A.18 Smart Cane-Based Face Recognition System</w:t>
      </w:r>
    </w:p>
    <w:p w14:paraId="61758E9E" w14:textId="13DCDD86"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Jin et al. [18] proposed a smart cane-based face recognition system enabling visually impaired people to recognize surrounding individuals. A camera mounted on glasses captures real-time images transmitted to a mobile computer for face detection using AdaBoost and Modified Census Transform (MCT) feature extraction. Face classification employs compressed sensing and L2-norm to reduce calculation complexity while ensuring robustness. Recognized identity feedback uses vibration patterns from a microcontroller integrated into the cane without audio requirements. Experimental evaluation on 10 known individuals and 6 participants achieved 93.33% recognition success rate with reliable real-time performance. The study emphasizes tactile feedback effectiveness alongside computer vision in supporting visually impaired user social interactions.</w:t>
      </w:r>
    </w:p>
    <w:p w14:paraId="75ED1E6F" w14:textId="77777777" w:rsidR="0024538C" w:rsidRPr="0064407C" w:rsidRDefault="0024538C" w:rsidP="0064407C">
      <w:pPr>
        <w:pStyle w:val="PlainText"/>
        <w:jc w:val="both"/>
        <w:rPr>
          <w:rFonts w:ascii="Times New Roman" w:hAnsi="Times New Roman" w:cs="Times New Roman"/>
          <w:sz w:val="20"/>
        </w:rPr>
      </w:pPr>
    </w:p>
    <w:p w14:paraId="3C0A130E"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B. Gap Analysis (18-Reference Set)</w:t>
      </w:r>
    </w:p>
    <w:p w14:paraId="6180292B" w14:textId="6051C547" w:rsidR="0024538C" w:rsidRPr="0064407C" w:rsidRDefault="0024538C" w:rsidP="0064407C">
      <w:pPr>
        <w:pStyle w:val="PlainText"/>
        <w:rPr>
          <w:rFonts w:ascii="Times New Roman" w:hAnsi="Times New Roman" w:cs="Times New Roman"/>
          <w:i/>
          <w:sz w:val="20"/>
        </w:rPr>
      </w:pPr>
    </w:p>
    <w:p w14:paraId="0CB838C8"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Table I summarizes representative findings from the 18 reviewed studies.</w:t>
      </w:r>
    </w:p>
    <w:p w14:paraId="12670230" w14:textId="77777777" w:rsidR="0024538C" w:rsidRPr="0064407C" w:rsidRDefault="0024538C" w:rsidP="0064407C">
      <w:pPr>
        <w:pStyle w:val="PlainText"/>
        <w:jc w:val="both"/>
        <w:rPr>
          <w:rFonts w:ascii="Times New Roman" w:hAnsi="Times New Roman" w:cs="Times New Roman"/>
          <w:sz w:val="20"/>
        </w:rPr>
      </w:pPr>
    </w:p>
    <w:tbl>
      <w:tblPr>
        <w:tblW w:w="2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0"/>
        <w:gridCol w:w="400"/>
        <w:gridCol w:w="400"/>
        <w:gridCol w:w="400"/>
        <w:gridCol w:w="400"/>
      </w:tblGrid>
      <w:tr w:rsidR="008C4D58" w:rsidRPr="008C4D58" w14:paraId="3A235063" w14:textId="77777777" w:rsidTr="008C4D58">
        <w:tblPrEx>
          <w:tblCellMar>
            <w:top w:w="0" w:type="dxa"/>
            <w:bottom w:w="0" w:type="dxa"/>
          </w:tblCellMar>
        </w:tblPrEx>
        <w:trPr>
          <w:jc w:val="center"/>
        </w:trPr>
        <w:tc>
          <w:tcPr>
            <w:tcW w:w="1004" w:type="dxa"/>
            <w:shd w:val="clear" w:color="auto" w:fill="auto"/>
          </w:tcPr>
          <w:p w14:paraId="04CF8370" w14:textId="77777777" w:rsidR="008C4D58" w:rsidRPr="008C4D58" w:rsidRDefault="008C4D58" w:rsidP="00EF146B">
            <w:pPr>
              <w:pStyle w:val="PlainText"/>
              <w:jc w:val="both"/>
              <w:rPr>
                <w:rFonts w:ascii="Times New Roman" w:hAnsi="Times New Roman" w:cs="Times New Roman"/>
                <w:b/>
                <w:sz w:val="16"/>
              </w:rPr>
            </w:pPr>
            <w:r w:rsidRPr="008C4D58">
              <w:rPr>
                <w:rFonts w:ascii="Times New Roman" w:hAnsi="Times New Roman" w:cs="Times New Roman"/>
                <w:b/>
                <w:sz w:val="16"/>
              </w:rPr>
              <w:t>Ref.</w:t>
            </w:r>
          </w:p>
        </w:tc>
        <w:tc>
          <w:tcPr>
            <w:tcW w:w="1004" w:type="dxa"/>
            <w:shd w:val="clear" w:color="auto" w:fill="auto"/>
          </w:tcPr>
          <w:p w14:paraId="27F21DCE" w14:textId="77777777" w:rsidR="008C4D58" w:rsidRPr="008C4D58" w:rsidRDefault="008C4D58" w:rsidP="00EF146B">
            <w:pPr>
              <w:pStyle w:val="PlainText"/>
              <w:jc w:val="both"/>
              <w:rPr>
                <w:rFonts w:ascii="Times New Roman" w:hAnsi="Times New Roman" w:cs="Times New Roman"/>
                <w:b/>
                <w:sz w:val="16"/>
              </w:rPr>
            </w:pPr>
            <w:r w:rsidRPr="008C4D58">
              <w:rPr>
                <w:rFonts w:ascii="Times New Roman" w:hAnsi="Times New Roman" w:cs="Times New Roman"/>
                <w:b/>
                <w:sz w:val="16"/>
              </w:rPr>
              <w:t>Focus</w:t>
            </w:r>
          </w:p>
        </w:tc>
        <w:tc>
          <w:tcPr>
            <w:tcW w:w="1005" w:type="dxa"/>
            <w:shd w:val="clear" w:color="auto" w:fill="auto"/>
          </w:tcPr>
          <w:p w14:paraId="0E6E3192" w14:textId="77777777" w:rsidR="008C4D58" w:rsidRPr="008C4D58" w:rsidRDefault="008C4D58" w:rsidP="00EF146B">
            <w:pPr>
              <w:pStyle w:val="PlainText"/>
              <w:jc w:val="both"/>
              <w:rPr>
                <w:rFonts w:ascii="Times New Roman" w:hAnsi="Times New Roman" w:cs="Times New Roman"/>
                <w:b/>
                <w:sz w:val="16"/>
              </w:rPr>
            </w:pPr>
            <w:r w:rsidRPr="008C4D58">
              <w:rPr>
                <w:rFonts w:ascii="Times New Roman" w:hAnsi="Times New Roman" w:cs="Times New Roman"/>
                <w:b/>
                <w:sz w:val="16"/>
              </w:rPr>
              <w:t>Best Strength</w:t>
            </w:r>
          </w:p>
        </w:tc>
        <w:tc>
          <w:tcPr>
            <w:tcW w:w="1005" w:type="dxa"/>
            <w:shd w:val="clear" w:color="auto" w:fill="auto"/>
          </w:tcPr>
          <w:p w14:paraId="34705753" w14:textId="77777777" w:rsidR="008C4D58" w:rsidRPr="008C4D58" w:rsidRDefault="008C4D58" w:rsidP="00EF146B">
            <w:pPr>
              <w:pStyle w:val="PlainText"/>
              <w:jc w:val="both"/>
              <w:rPr>
                <w:rFonts w:ascii="Times New Roman" w:hAnsi="Times New Roman" w:cs="Times New Roman"/>
                <w:b/>
                <w:sz w:val="16"/>
              </w:rPr>
            </w:pPr>
            <w:r w:rsidRPr="008C4D58">
              <w:rPr>
                <w:rFonts w:ascii="Times New Roman" w:hAnsi="Times New Roman" w:cs="Times New Roman"/>
                <w:b/>
                <w:sz w:val="16"/>
              </w:rPr>
              <w:t>Key Limitation</w:t>
            </w:r>
          </w:p>
        </w:tc>
        <w:tc>
          <w:tcPr>
            <w:tcW w:w="1005" w:type="dxa"/>
            <w:shd w:val="clear" w:color="auto" w:fill="auto"/>
          </w:tcPr>
          <w:p w14:paraId="54D2E836" w14:textId="77777777" w:rsidR="008C4D58" w:rsidRPr="008C4D58" w:rsidRDefault="008C4D58" w:rsidP="00EF146B">
            <w:pPr>
              <w:pStyle w:val="PlainText"/>
              <w:jc w:val="both"/>
              <w:rPr>
                <w:rFonts w:ascii="Times New Roman" w:hAnsi="Times New Roman" w:cs="Times New Roman"/>
                <w:b/>
                <w:sz w:val="16"/>
              </w:rPr>
            </w:pPr>
            <w:r w:rsidRPr="008C4D58">
              <w:rPr>
                <w:rFonts w:ascii="Times New Roman" w:hAnsi="Times New Roman" w:cs="Times New Roman"/>
                <w:b/>
                <w:sz w:val="16"/>
              </w:rPr>
              <w:t>Reported Metric</w:t>
            </w:r>
          </w:p>
        </w:tc>
      </w:tr>
      <w:tr w:rsidR="008C4D58" w:rsidRPr="008C4D58" w14:paraId="1E1C1E08" w14:textId="77777777" w:rsidTr="008C4D58">
        <w:tblPrEx>
          <w:tblCellMar>
            <w:top w:w="0" w:type="dxa"/>
            <w:bottom w:w="0" w:type="dxa"/>
          </w:tblCellMar>
        </w:tblPrEx>
        <w:trPr>
          <w:jc w:val="center"/>
        </w:trPr>
        <w:tc>
          <w:tcPr>
            <w:tcW w:w="1004" w:type="dxa"/>
            <w:shd w:val="clear" w:color="auto" w:fill="auto"/>
          </w:tcPr>
          <w:p w14:paraId="77CFA799"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[1]</w:t>
            </w:r>
          </w:p>
        </w:tc>
        <w:tc>
          <w:tcPr>
            <w:tcW w:w="1004" w:type="dxa"/>
            <w:shd w:val="clear" w:color="auto" w:fill="auto"/>
          </w:tcPr>
          <w:p w14:paraId="745D9D47"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Social face recognition</w:t>
            </w:r>
          </w:p>
        </w:tc>
        <w:tc>
          <w:tcPr>
            <w:tcW w:w="1005" w:type="dxa"/>
            <w:shd w:val="clear" w:color="auto" w:fill="auto"/>
          </w:tcPr>
          <w:p w14:paraId="4667A102"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High controlled accuracy</w:t>
            </w:r>
          </w:p>
        </w:tc>
        <w:tc>
          <w:tcPr>
            <w:tcW w:w="1005" w:type="dxa"/>
            <w:shd w:val="clear" w:color="auto" w:fill="auto"/>
          </w:tcPr>
          <w:p w14:paraId="10989914"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Camera aiming issues in real use</w:t>
            </w:r>
          </w:p>
        </w:tc>
        <w:tc>
          <w:tcPr>
            <w:tcW w:w="1005" w:type="dxa"/>
            <w:shd w:val="clear" w:color="auto" w:fill="auto"/>
          </w:tcPr>
          <w:p w14:paraId="49355574"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&gt;97% (PIPA)</w:t>
            </w:r>
          </w:p>
        </w:tc>
      </w:tr>
      <w:tr w:rsidR="008C4D58" w:rsidRPr="008C4D58" w14:paraId="41A74EEB" w14:textId="77777777" w:rsidTr="008C4D58">
        <w:tblPrEx>
          <w:tblCellMar>
            <w:top w:w="0" w:type="dxa"/>
            <w:bottom w:w="0" w:type="dxa"/>
          </w:tblCellMar>
        </w:tblPrEx>
        <w:trPr>
          <w:jc w:val="center"/>
        </w:trPr>
        <w:tc>
          <w:tcPr>
            <w:tcW w:w="1004" w:type="dxa"/>
            <w:shd w:val="clear" w:color="auto" w:fill="auto"/>
          </w:tcPr>
          <w:p w14:paraId="37B8D90C"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[2]</w:t>
            </w:r>
          </w:p>
        </w:tc>
        <w:tc>
          <w:tcPr>
            <w:tcW w:w="1004" w:type="dxa"/>
            <w:shd w:val="clear" w:color="auto" w:fill="auto"/>
          </w:tcPr>
          <w:p w14:paraId="496B676B"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Mobile object recognition</w:t>
            </w:r>
          </w:p>
        </w:tc>
        <w:tc>
          <w:tcPr>
            <w:tcW w:w="1005" w:type="dxa"/>
            <w:shd w:val="clear" w:color="auto" w:fill="auto"/>
          </w:tcPr>
          <w:p w14:paraId="386B4758"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Strong detection for persons/vehicles</w:t>
            </w:r>
          </w:p>
        </w:tc>
        <w:tc>
          <w:tcPr>
            <w:tcW w:w="1005" w:type="dxa"/>
            <w:shd w:val="clear" w:color="auto" w:fill="auto"/>
          </w:tcPr>
          <w:p w14:paraId="069CBBC9"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Edge hardware constraints</w:t>
            </w:r>
          </w:p>
        </w:tc>
        <w:tc>
          <w:tcPr>
            <w:tcW w:w="1005" w:type="dxa"/>
            <w:shd w:val="clear" w:color="auto" w:fill="auto"/>
          </w:tcPr>
          <w:p w14:paraId="45DCC611"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99% person, 98% vehicle</w:t>
            </w:r>
          </w:p>
        </w:tc>
      </w:tr>
      <w:tr w:rsidR="008C4D58" w:rsidRPr="008C4D58" w14:paraId="2DFE7222" w14:textId="77777777" w:rsidTr="008C4D58">
        <w:tblPrEx>
          <w:tblCellMar>
            <w:top w:w="0" w:type="dxa"/>
            <w:bottom w:w="0" w:type="dxa"/>
          </w:tblCellMar>
        </w:tblPrEx>
        <w:trPr>
          <w:jc w:val="center"/>
        </w:trPr>
        <w:tc>
          <w:tcPr>
            <w:tcW w:w="1004" w:type="dxa"/>
            <w:shd w:val="clear" w:color="auto" w:fill="auto"/>
          </w:tcPr>
          <w:p w14:paraId="4A8B77EB"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[3]</w:t>
            </w:r>
          </w:p>
        </w:tc>
        <w:tc>
          <w:tcPr>
            <w:tcW w:w="1004" w:type="dxa"/>
            <w:shd w:val="clear" w:color="auto" w:fill="auto"/>
          </w:tcPr>
          <w:p w14:paraId="63845773"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LLM-guided navigation</w:t>
            </w:r>
          </w:p>
        </w:tc>
        <w:tc>
          <w:tcPr>
            <w:tcW w:w="1005" w:type="dxa"/>
            <w:shd w:val="clear" w:color="auto" w:fill="auto"/>
          </w:tcPr>
          <w:p w14:paraId="671BB1E3"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Rich multimodal guidance</w:t>
            </w:r>
          </w:p>
        </w:tc>
        <w:tc>
          <w:tcPr>
            <w:tcW w:w="1005" w:type="dxa"/>
            <w:shd w:val="clear" w:color="auto" w:fill="auto"/>
          </w:tcPr>
          <w:p w14:paraId="2C844CE0"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Longer online latency</w:t>
            </w:r>
          </w:p>
        </w:tc>
        <w:tc>
          <w:tcPr>
            <w:tcW w:w="1005" w:type="dxa"/>
            <w:shd w:val="clear" w:color="auto" w:fill="auto"/>
          </w:tcPr>
          <w:p w14:paraId="6A85E711"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4.6s online, 1.5s offline</w:t>
            </w:r>
          </w:p>
        </w:tc>
      </w:tr>
      <w:tr w:rsidR="008C4D58" w:rsidRPr="008C4D58" w14:paraId="1463F5E9" w14:textId="77777777" w:rsidTr="008C4D58">
        <w:tblPrEx>
          <w:tblCellMar>
            <w:top w:w="0" w:type="dxa"/>
            <w:bottom w:w="0" w:type="dxa"/>
          </w:tblCellMar>
        </w:tblPrEx>
        <w:trPr>
          <w:jc w:val="center"/>
        </w:trPr>
        <w:tc>
          <w:tcPr>
            <w:tcW w:w="1004" w:type="dxa"/>
            <w:shd w:val="clear" w:color="auto" w:fill="auto"/>
          </w:tcPr>
          <w:p w14:paraId="156D5EF7"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[5]</w:t>
            </w:r>
          </w:p>
        </w:tc>
        <w:tc>
          <w:tcPr>
            <w:tcW w:w="1004" w:type="dxa"/>
            <w:shd w:val="clear" w:color="auto" w:fill="auto"/>
          </w:tcPr>
          <w:p w14:paraId="1FE0F0B1"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Affordable app + SOS</w:t>
            </w:r>
          </w:p>
        </w:tc>
        <w:tc>
          <w:tcPr>
            <w:tcW w:w="1005" w:type="dxa"/>
            <w:shd w:val="clear" w:color="auto" w:fill="auto"/>
          </w:tcPr>
          <w:p w14:paraId="137E6A4E"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Practical low-cost deployment</w:t>
            </w:r>
          </w:p>
        </w:tc>
        <w:tc>
          <w:tcPr>
            <w:tcW w:w="1005" w:type="dxa"/>
            <w:shd w:val="clear" w:color="auto" w:fill="auto"/>
          </w:tcPr>
          <w:p w14:paraId="73C0E80F"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STT sensitivity to noise</w:t>
            </w:r>
          </w:p>
        </w:tc>
        <w:tc>
          <w:tcPr>
            <w:tcW w:w="1005" w:type="dxa"/>
            <w:shd w:val="clear" w:color="auto" w:fill="auto"/>
          </w:tcPr>
          <w:p w14:paraId="4A936A5B"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80% STT, SOS &lt;10s</w:t>
            </w:r>
          </w:p>
        </w:tc>
      </w:tr>
      <w:tr w:rsidR="008C4D58" w:rsidRPr="008C4D58" w14:paraId="6C75BA2B" w14:textId="77777777" w:rsidTr="008C4D58">
        <w:tblPrEx>
          <w:tblCellMar>
            <w:top w:w="0" w:type="dxa"/>
            <w:bottom w:w="0" w:type="dxa"/>
          </w:tblCellMar>
        </w:tblPrEx>
        <w:trPr>
          <w:jc w:val="center"/>
        </w:trPr>
        <w:tc>
          <w:tcPr>
            <w:tcW w:w="1004" w:type="dxa"/>
            <w:shd w:val="clear" w:color="auto" w:fill="auto"/>
          </w:tcPr>
          <w:p w14:paraId="59DD9EBF"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[8]</w:t>
            </w:r>
          </w:p>
        </w:tc>
        <w:tc>
          <w:tcPr>
            <w:tcW w:w="1004" w:type="dxa"/>
            <w:shd w:val="clear" w:color="auto" w:fill="auto"/>
          </w:tcPr>
          <w:p w14:paraId="261FDA95"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Smart app + ultrasonic</w:t>
            </w:r>
          </w:p>
        </w:tc>
        <w:tc>
          <w:tcPr>
            <w:tcW w:w="1005" w:type="dxa"/>
            <w:shd w:val="clear" w:color="auto" w:fill="auto"/>
          </w:tcPr>
          <w:p w14:paraId="2F114DC3"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Good daytime detection</w:t>
            </w:r>
          </w:p>
        </w:tc>
        <w:tc>
          <w:tcPr>
            <w:tcW w:w="1005" w:type="dxa"/>
            <w:shd w:val="clear" w:color="auto" w:fill="auto"/>
          </w:tcPr>
          <w:p w14:paraId="45E0FE31"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Low-light degradation</w:t>
            </w:r>
          </w:p>
        </w:tc>
        <w:tc>
          <w:tcPr>
            <w:tcW w:w="1005" w:type="dxa"/>
            <w:shd w:val="clear" w:color="auto" w:fill="auto"/>
          </w:tcPr>
          <w:p w14:paraId="63847B29"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95% human, 91% laptop</w:t>
            </w:r>
          </w:p>
        </w:tc>
      </w:tr>
      <w:tr w:rsidR="008C4D58" w:rsidRPr="008C4D58" w14:paraId="45E6A973" w14:textId="77777777" w:rsidTr="008C4D58">
        <w:tblPrEx>
          <w:tblCellMar>
            <w:top w:w="0" w:type="dxa"/>
            <w:bottom w:w="0" w:type="dxa"/>
          </w:tblCellMar>
        </w:tblPrEx>
        <w:trPr>
          <w:jc w:val="center"/>
        </w:trPr>
        <w:tc>
          <w:tcPr>
            <w:tcW w:w="1004" w:type="dxa"/>
            <w:shd w:val="clear" w:color="auto" w:fill="auto"/>
          </w:tcPr>
          <w:p w14:paraId="7B74017F"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[9]</w:t>
            </w:r>
          </w:p>
        </w:tc>
        <w:tc>
          <w:tcPr>
            <w:tcW w:w="1004" w:type="dxa"/>
            <w:shd w:val="clear" w:color="auto" w:fill="auto"/>
          </w:tcPr>
          <w:p w14:paraId="2C6A6B56"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Wearable IoT device</w:t>
            </w:r>
          </w:p>
        </w:tc>
        <w:tc>
          <w:tcPr>
            <w:tcW w:w="1005" w:type="dxa"/>
            <w:shd w:val="clear" w:color="auto" w:fill="auto"/>
          </w:tcPr>
          <w:p w14:paraId="09A48203"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High edge FPS for safety tasks</w:t>
            </w:r>
          </w:p>
        </w:tc>
        <w:tc>
          <w:tcPr>
            <w:tcW w:w="1005" w:type="dxa"/>
            <w:shd w:val="clear" w:color="auto" w:fill="auto"/>
          </w:tcPr>
          <w:p w14:paraId="071C504F"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Focus/portability limitations</w:t>
            </w:r>
          </w:p>
        </w:tc>
        <w:tc>
          <w:tcPr>
            <w:tcW w:w="1005" w:type="dxa"/>
            <w:shd w:val="clear" w:color="auto" w:fill="auto"/>
          </w:tcPr>
          <w:p w14:paraId="6441A869"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18.8 FPS</w:t>
            </w:r>
          </w:p>
        </w:tc>
      </w:tr>
      <w:tr w:rsidR="008C4D58" w:rsidRPr="008C4D58" w14:paraId="53080D7C" w14:textId="77777777" w:rsidTr="008C4D58">
        <w:tblPrEx>
          <w:tblCellMar>
            <w:top w:w="0" w:type="dxa"/>
            <w:bottom w:w="0" w:type="dxa"/>
          </w:tblCellMar>
        </w:tblPrEx>
        <w:trPr>
          <w:jc w:val="center"/>
        </w:trPr>
        <w:tc>
          <w:tcPr>
            <w:tcW w:w="1004" w:type="dxa"/>
            <w:shd w:val="clear" w:color="auto" w:fill="auto"/>
          </w:tcPr>
          <w:p w14:paraId="3CFF6A6F"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[10]</w:t>
            </w:r>
          </w:p>
        </w:tc>
        <w:tc>
          <w:tcPr>
            <w:tcW w:w="1004" w:type="dxa"/>
            <w:shd w:val="clear" w:color="auto" w:fill="auto"/>
          </w:tcPr>
          <w:p w14:paraId="2DA2ED02"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Systematic review</w:t>
            </w:r>
          </w:p>
        </w:tc>
        <w:tc>
          <w:tcPr>
            <w:tcW w:w="1005" w:type="dxa"/>
            <w:shd w:val="clear" w:color="auto" w:fill="auto"/>
          </w:tcPr>
          <w:p w14:paraId="5E6B208B"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Strong synthesis of trends</w:t>
            </w:r>
          </w:p>
        </w:tc>
        <w:tc>
          <w:tcPr>
            <w:tcW w:w="1005" w:type="dxa"/>
            <w:shd w:val="clear" w:color="auto" w:fill="auto"/>
          </w:tcPr>
          <w:p w14:paraId="4ECC64E3"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Highlights bulk/latency gaps</w:t>
            </w:r>
          </w:p>
        </w:tc>
        <w:tc>
          <w:tcPr>
            <w:tcW w:w="1005" w:type="dxa"/>
            <w:shd w:val="clear" w:color="auto" w:fill="auto"/>
          </w:tcPr>
          <w:p w14:paraId="124743FD"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24(11):3572</w:t>
            </w:r>
          </w:p>
        </w:tc>
      </w:tr>
      <w:tr w:rsidR="008C4D58" w:rsidRPr="008C4D58" w14:paraId="1807338D" w14:textId="77777777" w:rsidTr="008C4D58">
        <w:tblPrEx>
          <w:tblCellMar>
            <w:top w:w="0" w:type="dxa"/>
            <w:bottom w:w="0" w:type="dxa"/>
          </w:tblCellMar>
        </w:tblPrEx>
        <w:trPr>
          <w:jc w:val="center"/>
        </w:trPr>
        <w:tc>
          <w:tcPr>
            <w:tcW w:w="1004" w:type="dxa"/>
            <w:shd w:val="clear" w:color="auto" w:fill="auto"/>
          </w:tcPr>
          <w:p w14:paraId="76FA404F"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[13]</w:t>
            </w:r>
          </w:p>
        </w:tc>
        <w:tc>
          <w:tcPr>
            <w:tcW w:w="1004" w:type="dxa"/>
            <w:shd w:val="clear" w:color="auto" w:fill="auto"/>
          </w:tcPr>
          <w:p w14:paraId="798216F9"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Weak-tie face support</w:t>
            </w:r>
          </w:p>
        </w:tc>
        <w:tc>
          <w:tcPr>
            <w:tcW w:w="1005" w:type="dxa"/>
            <w:shd w:val="clear" w:color="auto" w:fill="auto"/>
          </w:tcPr>
          <w:p w14:paraId="0EB84D77"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Context-aware social memory</w:t>
            </w:r>
          </w:p>
        </w:tc>
        <w:tc>
          <w:tcPr>
            <w:tcW w:w="1005" w:type="dxa"/>
            <w:shd w:val="clear" w:color="auto" w:fill="auto"/>
          </w:tcPr>
          <w:p w14:paraId="4F807D36"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Real-world capture quality variability</w:t>
            </w:r>
          </w:p>
        </w:tc>
        <w:tc>
          <w:tcPr>
            <w:tcW w:w="1005" w:type="dxa"/>
            <w:shd w:val="clear" w:color="auto" w:fill="auto"/>
          </w:tcPr>
          <w:p w14:paraId="0F505630"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Qualitative gains</w:t>
            </w:r>
          </w:p>
        </w:tc>
      </w:tr>
      <w:tr w:rsidR="008C4D58" w:rsidRPr="008C4D58" w14:paraId="28771342" w14:textId="77777777" w:rsidTr="008C4D58">
        <w:tblPrEx>
          <w:tblCellMar>
            <w:top w:w="0" w:type="dxa"/>
            <w:bottom w:w="0" w:type="dxa"/>
          </w:tblCellMar>
        </w:tblPrEx>
        <w:trPr>
          <w:jc w:val="center"/>
        </w:trPr>
        <w:tc>
          <w:tcPr>
            <w:tcW w:w="1004" w:type="dxa"/>
            <w:shd w:val="clear" w:color="auto" w:fill="auto"/>
          </w:tcPr>
          <w:p w14:paraId="67515FF8"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[17]</w:t>
            </w:r>
          </w:p>
        </w:tc>
        <w:tc>
          <w:tcPr>
            <w:tcW w:w="1004" w:type="dxa"/>
            <w:shd w:val="clear" w:color="auto" w:fill="auto"/>
          </w:tcPr>
          <w:p w14:paraId="37DB8C54"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Indoor optimized DL</w:t>
            </w:r>
          </w:p>
        </w:tc>
        <w:tc>
          <w:tcPr>
            <w:tcW w:w="1005" w:type="dxa"/>
            <w:shd w:val="clear" w:color="auto" w:fill="auto"/>
          </w:tcPr>
          <w:p w14:paraId="7CA3472E"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Very high indoor detection accuracy</w:t>
            </w:r>
          </w:p>
        </w:tc>
        <w:tc>
          <w:tcPr>
            <w:tcW w:w="1005" w:type="dxa"/>
            <w:shd w:val="clear" w:color="auto" w:fill="auto"/>
          </w:tcPr>
          <w:p w14:paraId="1EEEB9A8"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Indoor-focused scope</w:t>
            </w:r>
          </w:p>
        </w:tc>
        <w:tc>
          <w:tcPr>
            <w:tcW w:w="1005" w:type="dxa"/>
            <w:shd w:val="clear" w:color="auto" w:fill="auto"/>
          </w:tcPr>
          <w:p w14:paraId="475524F1"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99.74%</w:t>
            </w:r>
          </w:p>
        </w:tc>
      </w:tr>
      <w:tr w:rsidR="008C4D58" w:rsidRPr="008C4D58" w14:paraId="75C3D5A2" w14:textId="77777777" w:rsidTr="008C4D58">
        <w:tblPrEx>
          <w:tblCellMar>
            <w:top w:w="0" w:type="dxa"/>
            <w:bottom w:w="0" w:type="dxa"/>
          </w:tblCellMar>
        </w:tblPrEx>
        <w:trPr>
          <w:jc w:val="center"/>
        </w:trPr>
        <w:tc>
          <w:tcPr>
            <w:tcW w:w="1004" w:type="dxa"/>
            <w:shd w:val="clear" w:color="auto" w:fill="auto"/>
          </w:tcPr>
          <w:p w14:paraId="7B2A9F6B"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[18]</w:t>
            </w:r>
          </w:p>
        </w:tc>
        <w:tc>
          <w:tcPr>
            <w:tcW w:w="1004" w:type="dxa"/>
            <w:shd w:val="clear" w:color="auto" w:fill="auto"/>
          </w:tcPr>
          <w:p w14:paraId="2D32C0E9"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Smart cane face ID</w:t>
            </w:r>
          </w:p>
        </w:tc>
        <w:tc>
          <w:tcPr>
            <w:tcW w:w="1005" w:type="dxa"/>
            <w:shd w:val="clear" w:color="auto" w:fill="auto"/>
          </w:tcPr>
          <w:p w14:paraId="0F1F79FF"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Tactile feedback integration</w:t>
            </w:r>
          </w:p>
        </w:tc>
        <w:tc>
          <w:tcPr>
            <w:tcW w:w="1005" w:type="dxa"/>
            <w:shd w:val="clear" w:color="auto" w:fill="auto"/>
          </w:tcPr>
          <w:p w14:paraId="4597ECD3"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Limited scale validation</w:t>
            </w:r>
          </w:p>
        </w:tc>
        <w:tc>
          <w:tcPr>
            <w:tcW w:w="1005" w:type="dxa"/>
            <w:shd w:val="clear" w:color="auto" w:fill="auto"/>
          </w:tcPr>
          <w:p w14:paraId="7065358A" w14:textId="77777777" w:rsidR="008C4D58" w:rsidRPr="008C4D58" w:rsidRDefault="008C4D58" w:rsidP="00EF146B">
            <w:pPr>
              <w:pStyle w:val="PlainText"/>
              <w:jc w:val="both"/>
              <w:rPr>
                <w:rFonts w:ascii="Times New Roman" w:hAnsi="Times New Roman" w:cs="Times New Roman"/>
                <w:sz w:val="16"/>
              </w:rPr>
            </w:pPr>
            <w:r w:rsidRPr="008C4D58">
              <w:rPr>
                <w:rFonts w:ascii="Times New Roman" w:hAnsi="Times New Roman" w:cs="Times New Roman"/>
                <w:sz w:val="16"/>
              </w:rPr>
              <w:t>93.33%</w:t>
            </w:r>
          </w:p>
        </w:tc>
      </w:tr>
    </w:tbl>
    <w:p w14:paraId="78D511BD" w14:textId="2EFD4EFF" w:rsidR="0024538C" w:rsidRPr="0064407C" w:rsidRDefault="0024538C" w:rsidP="0064407C">
      <w:pPr>
        <w:pStyle w:val="PlainText"/>
        <w:jc w:val="both"/>
        <w:rPr>
          <w:rFonts w:ascii="Times New Roman" w:hAnsi="Times New Roman" w:cs="Times New Roman"/>
          <w:sz w:val="20"/>
        </w:rPr>
      </w:pPr>
    </w:p>
    <w:p w14:paraId="65A00B9E"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C. Key Gaps Identified from 18 Papers</w:t>
      </w:r>
    </w:p>
    <w:p w14:paraId="77341307" w14:textId="6989C6E4" w:rsidR="0024538C" w:rsidRPr="0064407C" w:rsidRDefault="0024538C" w:rsidP="0064407C">
      <w:pPr>
        <w:pStyle w:val="PlainText"/>
        <w:rPr>
          <w:rFonts w:ascii="Times New Roman" w:hAnsi="Times New Roman" w:cs="Times New Roman"/>
          <w:i/>
          <w:sz w:val="20"/>
        </w:rPr>
      </w:pPr>
    </w:p>
    <w:p w14:paraId="23CAFA44"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1. Real-world reliability still trails lab performance due to camera angle, lighting, and motion blur.</w:t>
      </w:r>
    </w:p>
    <w:p w14:paraId="3CEFCCF5"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2. There is a persistent trade-off between rich context (LLMs/cloud) and low latency (edge/offline).</w:t>
      </w:r>
    </w:p>
    <w:p w14:paraId="5696AD11"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3. Environmental robustness remains weak in low-light and high-noise conditions.</w:t>
      </w:r>
    </w:p>
    <w:p w14:paraId="6D7A4BC0"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4. Most systems are modality-specific; integrated perception + navigation + safety is still limited.</w:t>
      </w:r>
    </w:p>
    <w:p w14:paraId="07B8F825"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5. User trust indicates assistive AI is preferred as a white-cane complement, not a full replacement.</w:t>
      </w:r>
    </w:p>
    <w:p w14:paraId="5E144C6D"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6. Guardian-linked emergency workflows are underdeveloped in most prior work.</w:t>
      </w:r>
    </w:p>
    <w:p w14:paraId="4BC4D926" w14:textId="77777777" w:rsidR="0024538C" w:rsidRPr="0064407C" w:rsidRDefault="0024538C" w:rsidP="0064407C">
      <w:pPr>
        <w:pStyle w:val="PlainText"/>
        <w:jc w:val="both"/>
        <w:rPr>
          <w:rFonts w:ascii="Times New Roman" w:hAnsi="Times New Roman" w:cs="Times New Roman"/>
          <w:sz w:val="20"/>
        </w:rPr>
      </w:pPr>
    </w:p>
    <w:p w14:paraId="0CBF11BB"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D. VisionMate Positioning Against Prior Work</w:t>
      </w:r>
    </w:p>
    <w:p w14:paraId="6A6FA9CD" w14:textId="47EA90BA" w:rsidR="0024538C" w:rsidRPr="0064407C" w:rsidRDefault="0024538C" w:rsidP="0064407C">
      <w:pPr>
        <w:pStyle w:val="PlainText"/>
        <w:rPr>
          <w:rFonts w:ascii="Times New Roman" w:hAnsi="Times New Roman" w:cs="Times New Roman"/>
          <w:i/>
          <w:sz w:val="20"/>
        </w:rPr>
      </w:pPr>
    </w:p>
    <w:p w14:paraId="58D209E5"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VisionMate addresses these gaps by combining on-device object detection, offline face recognition, distance-aware voice guidance, and guardian safety synchronization in one runtime. The dual-zone safety model adds explicit blocked-to-clear path transitions, improving confidence during movement. Quantized on-device inference reduces cloud dependency, while selective online services preserve guardian visibility and route intelligence.</w:t>
      </w:r>
    </w:p>
    <w:p w14:paraId="0CD269AA" w14:textId="77777777" w:rsidR="0024538C" w:rsidRPr="0064407C" w:rsidRDefault="0024538C" w:rsidP="0064407C">
      <w:pPr>
        <w:pStyle w:val="PlainText"/>
        <w:jc w:val="both"/>
        <w:rPr>
          <w:rFonts w:ascii="Times New Roman" w:hAnsi="Times New Roman" w:cs="Times New Roman"/>
          <w:sz w:val="20"/>
        </w:rPr>
      </w:pPr>
    </w:p>
    <w:p w14:paraId="44A45F2E"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III. SYSTEM ARCHITECTURE</w:t>
      </w:r>
    </w:p>
    <w:p w14:paraId="645B4272" w14:textId="1917E477" w:rsidR="0024538C" w:rsidRPr="0064407C" w:rsidRDefault="0024538C" w:rsidP="0064407C">
      <w:pPr>
        <w:pStyle w:val="PlainText"/>
        <w:jc w:val="center"/>
        <w:rPr>
          <w:rFonts w:ascii="Times New Roman" w:hAnsi="Times New Roman" w:cs="Times New Roman"/>
          <w:sz w:val="20"/>
        </w:rPr>
      </w:pPr>
    </w:p>
    <w:p w14:paraId="7E719E60"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A. Runtime Stack</w:t>
      </w:r>
    </w:p>
    <w:p w14:paraId="54CD7ADD" w14:textId="70E43928" w:rsidR="0024538C" w:rsidRPr="0064407C" w:rsidRDefault="0024538C" w:rsidP="0064407C">
      <w:pPr>
        <w:pStyle w:val="PlainText"/>
        <w:rPr>
          <w:rFonts w:ascii="Times New Roman" w:hAnsi="Times New Roman" w:cs="Times New Roman"/>
          <w:i/>
          <w:sz w:val="20"/>
        </w:rPr>
      </w:pPr>
    </w:p>
    <w:p w14:paraId="69EF555C"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VisionMate is implemented in Flutter/Dart and uses the following major components:</w:t>
      </w:r>
    </w:p>
    <w:p w14:paraId="0FB25477"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Camera and frame processing via camera plugin.</w:t>
      </w:r>
    </w:p>
    <w:p w14:paraId="37916B99" w14:textId="491AECA8" w:rsidR="0024538C" w:rsidRPr="0064407C" w:rsidRDefault="007E3FD3" w:rsidP="0064407C">
      <w:pPr>
        <w:pStyle w:val="PlainText"/>
        <w:numPr>
          <w:ilvl w:val="0"/>
          <w:numId w:val="2"/>
        </w:numPr>
        <w:jc w:val="both"/>
        <w:rPr>
          <w:rFonts w:ascii="Times New Roman" w:hAnsi="Times New Roman" w:cs="Times New Roman"/>
          <w:sz w:val="20"/>
        </w:rPr>
      </w:pPr>
      <w:r w:rsidRPr="0064407C">
        <w:rPr>
          <w:rFonts w:ascii="Times New Roman" w:hAnsi="Times New Roman" w:cs="Times New Roman"/>
          <w:sz w:val="20"/>
        </w:rPr>
        <w:t>TensorFlow Lite runtime for on-device model inference.</w:t>
      </w:r>
    </w:p>
    <w:p w14:paraId="77D72FF5"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Google Text-to-Speech (TTS) and speech-to-text (STT) for voice interaction.</w:t>
      </w:r>
    </w:p>
    <w:p w14:paraId="19C0E42D" w14:textId="7E6EBED0" w:rsidR="0024538C" w:rsidRPr="0064407C" w:rsidRDefault="007E3FD3" w:rsidP="0064407C">
      <w:pPr>
        <w:pStyle w:val="PlainText"/>
        <w:numPr>
          <w:ilvl w:val="0"/>
          <w:numId w:val="2"/>
        </w:numPr>
        <w:jc w:val="both"/>
        <w:rPr>
          <w:rFonts w:ascii="Times New Roman" w:hAnsi="Times New Roman" w:cs="Times New Roman"/>
          <w:sz w:val="20"/>
        </w:rPr>
      </w:pPr>
      <w:r w:rsidRPr="0064407C">
        <w:rPr>
          <w:rFonts w:ascii="Times New Roman" w:hAnsi="Times New Roman" w:cs="Times New Roman"/>
          <w:sz w:val="20"/>
        </w:rPr>
        <w:t>Geolocation services for GPS-based navigation.</w:t>
      </w:r>
    </w:p>
    <w:p w14:paraId="4F869855"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Firebase Firestore for cloud-based guardian data synchronization.</w:t>
      </w:r>
    </w:p>
    <w:p w14:paraId="1133DC8B" w14:textId="7CF4E6AE" w:rsidR="0024538C" w:rsidRPr="0064407C" w:rsidRDefault="007E3FD3" w:rsidP="0064407C">
      <w:pPr>
        <w:pStyle w:val="PlainText"/>
        <w:numPr>
          <w:ilvl w:val="0"/>
          <w:numId w:val="2"/>
        </w:numPr>
        <w:jc w:val="both"/>
        <w:rPr>
          <w:rFonts w:ascii="Times New Roman" w:hAnsi="Times New Roman" w:cs="Times New Roman"/>
          <w:sz w:val="20"/>
        </w:rPr>
      </w:pPr>
      <w:r w:rsidRPr="0064407C">
        <w:rPr>
          <w:rFonts w:ascii="Times New Roman" w:hAnsi="Times New Roman" w:cs="Times New Roman"/>
          <w:sz w:val="20"/>
        </w:rPr>
        <w:t>SQLite for local face template caching and enrollment.</w:t>
      </w:r>
    </w:p>
    <w:p w14:paraId="0DA07480" w14:textId="77777777" w:rsidR="0024538C" w:rsidRPr="0064407C" w:rsidRDefault="0024538C" w:rsidP="0064407C">
      <w:pPr>
        <w:pStyle w:val="PlainText"/>
        <w:jc w:val="both"/>
        <w:rPr>
          <w:rFonts w:ascii="Times New Roman" w:hAnsi="Times New Roman" w:cs="Times New Roman"/>
          <w:sz w:val="20"/>
        </w:rPr>
      </w:pPr>
    </w:p>
    <w:p w14:paraId="464BD2E1"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B. Module Architecture</w:t>
      </w:r>
    </w:p>
    <w:p w14:paraId="6622559C" w14:textId="5A428DEE" w:rsidR="0024538C" w:rsidRPr="0064407C" w:rsidRDefault="0024538C" w:rsidP="0064407C">
      <w:pPr>
        <w:pStyle w:val="PlainText"/>
        <w:rPr>
          <w:rFonts w:ascii="Times New Roman" w:hAnsi="Times New Roman" w:cs="Times New Roman"/>
          <w:i/>
          <w:sz w:val="20"/>
        </w:rPr>
      </w:pPr>
    </w:p>
    <w:p w14:paraId="4E3B38E2"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VisionMate comprises five coordinated functional modules:</w:t>
      </w:r>
    </w:p>
    <w:p w14:paraId="51020F91" w14:textId="77777777" w:rsidR="0024538C" w:rsidRPr="0064407C" w:rsidRDefault="0024538C" w:rsidP="0064407C">
      <w:pPr>
        <w:pStyle w:val="PlainText"/>
        <w:jc w:val="both"/>
        <w:rPr>
          <w:rFonts w:ascii="Times New Roman" w:hAnsi="Times New Roman" w:cs="Times New Roman"/>
          <w:sz w:val="20"/>
        </w:rPr>
      </w:pPr>
    </w:p>
    <w:p w14:paraId="571C02DE"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1. Perception module: YOLOv8n-int8 inference, NMS, and monocular distance estimation.</w:t>
      </w:r>
    </w:p>
    <w:p w14:paraId="68A6ECA4"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2. Face module: MobileFaceNet embeddings and cosine similarity matching.</w:t>
      </w:r>
    </w:p>
    <w:p w14:paraId="66D1424B"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3. Navigation module: route retrieval, polyline decoding, and turn-by-turn voice prompts.</w:t>
      </w:r>
    </w:p>
    <w:p w14:paraId="04E9149C"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4. Safety module: fall detection, battery-critical escalation, and SOS publication.</w:t>
      </w:r>
    </w:p>
    <w:p w14:paraId="7CC86495"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5. Interaction module: TTS/STT, hardware button triggers, and accessibility-first controls.</w:t>
      </w:r>
    </w:p>
    <w:p w14:paraId="2EC7A603" w14:textId="77777777" w:rsidR="0024538C" w:rsidRPr="0064407C" w:rsidRDefault="0024538C" w:rsidP="0064407C">
      <w:pPr>
        <w:pStyle w:val="PlainText"/>
        <w:jc w:val="both"/>
        <w:rPr>
          <w:rFonts w:ascii="Times New Roman" w:hAnsi="Times New Roman" w:cs="Times New Roman"/>
          <w:sz w:val="20"/>
        </w:rPr>
      </w:pPr>
    </w:p>
    <w:p w14:paraId="3EB827D8"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C. Offline/Online Partitioning</w:t>
      </w:r>
    </w:p>
    <w:p w14:paraId="5DC2A600" w14:textId="65E5DF66" w:rsidR="0024538C" w:rsidRPr="0064407C" w:rsidRDefault="0024538C" w:rsidP="0064407C">
      <w:pPr>
        <w:pStyle w:val="PlainText"/>
        <w:rPr>
          <w:rFonts w:ascii="Times New Roman" w:hAnsi="Times New Roman" w:cs="Times New Roman"/>
          <w:i/>
          <w:sz w:val="20"/>
        </w:rPr>
      </w:pPr>
    </w:p>
    <w:p w14:paraId="0F6736FA"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Offline-critical pipeline: object detection, face matching, hazard narration, fall detection.</w:t>
      </w:r>
    </w:p>
    <w:p w14:paraId="05B4DAA8" w14:textId="77777777" w:rsidR="0024538C" w:rsidRPr="0064407C" w:rsidRDefault="0024538C" w:rsidP="0064407C">
      <w:pPr>
        <w:pStyle w:val="PlainText"/>
        <w:jc w:val="both"/>
        <w:rPr>
          <w:rFonts w:ascii="Times New Roman" w:hAnsi="Times New Roman" w:cs="Times New Roman"/>
          <w:sz w:val="20"/>
        </w:rPr>
      </w:pPr>
    </w:p>
    <w:p w14:paraId="06351D9A"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Online-dependent pipeline: guardian sync, live location sharing, and map-route retrieval.</w:t>
      </w:r>
    </w:p>
    <w:p w14:paraId="3EBD43C2" w14:textId="77777777" w:rsidR="0024538C" w:rsidRPr="0064407C" w:rsidRDefault="0024538C" w:rsidP="0064407C">
      <w:pPr>
        <w:pStyle w:val="PlainText"/>
        <w:jc w:val="both"/>
        <w:rPr>
          <w:rFonts w:ascii="Times New Roman" w:hAnsi="Times New Roman" w:cs="Times New Roman"/>
          <w:sz w:val="20"/>
        </w:rPr>
      </w:pPr>
    </w:p>
    <w:p w14:paraId="7A661FD4"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IV. METHODS</w:t>
      </w:r>
    </w:p>
    <w:p w14:paraId="3F604166"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A. Object Detection</w:t>
      </w:r>
    </w:p>
    <w:p w14:paraId="22573B72" w14:textId="3AE00658"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Frames are resized to 320 x 320 with normalized RGB channels. Candidate boxes are filtered by class confidence, followed by non-maximum suppression.</w:t>
      </w:r>
    </w:p>
    <w:p w14:paraId="07903D83" w14:textId="77777777" w:rsidR="0024538C" w:rsidRPr="0064407C" w:rsidRDefault="0024538C" w:rsidP="0064407C">
      <w:pPr>
        <w:pStyle w:val="PlainText"/>
        <w:jc w:val="both"/>
        <w:rPr>
          <w:rFonts w:ascii="Times New Roman" w:hAnsi="Times New Roman" w:cs="Times New Roman"/>
          <w:sz w:val="20"/>
        </w:rPr>
      </w:pPr>
    </w:p>
    <w:p w14:paraId="43948DCD"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Let each candidate be:</w:t>
      </w:r>
    </w:p>
    <w:p w14:paraId="3510C8B1" w14:textId="77777777" w:rsidR="0024538C" w:rsidRPr="0064407C" w:rsidRDefault="0024538C" w:rsidP="0064407C">
      <w:pPr>
        <w:pStyle w:val="PlainText"/>
        <w:jc w:val="both"/>
        <w:rPr>
          <w:rFonts w:ascii="Times New Roman" w:hAnsi="Times New Roman" w:cs="Times New Roman"/>
          <w:sz w:val="20"/>
        </w:rPr>
      </w:pPr>
    </w:p>
    <w:p w14:paraId="5FEFF242"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w:t>
      </w:r>
    </w:p>
    <w:p w14:paraId="132DC484"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B=(x,y,w,h,c)</w:t>
      </w:r>
    </w:p>
    <w:p w14:paraId="5DD8BD10"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w:t>
      </w:r>
    </w:p>
    <w:p w14:paraId="5EDA0918" w14:textId="77777777" w:rsidR="0024538C" w:rsidRPr="0064407C" w:rsidRDefault="0024538C" w:rsidP="0064407C">
      <w:pPr>
        <w:pStyle w:val="PlainText"/>
        <w:jc w:val="both"/>
        <w:rPr>
          <w:rFonts w:ascii="Times New Roman" w:hAnsi="Times New Roman" w:cs="Times New Roman"/>
          <w:sz w:val="20"/>
        </w:rPr>
      </w:pPr>
    </w:p>
    <w:p w14:paraId="6D9BC857"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with confidence $c$. Overlap is computed as:</w:t>
      </w:r>
    </w:p>
    <w:p w14:paraId="0C619DA8" w14:textId="77777777" w:rsidR="0024538C" w:rsidRPr="0064407C" w:rsidRDefault="0024538C" w:rsidP="0064407C">
      <w:pPr>
        <w:pStyle w:val="PlainText"/>
        <w:jc w:val="both"/>
        <w:rPr>
          <w:rFonts w:ascii="Times New Roman" w:hAnsi="Times New Roman" w:cs="Times New Roman"/>
          <w:sz w:val="20"/>
        </w:rPr>
      </w:pPr>
    </w:p>
    <w:p w14:paraId="17E9E6D0"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w:t>
      </w:r>
    </w:p>
    <w:p w14:paraId="0348768F"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\mathrm{IoU}(B_i,B_j)=\frac{|B_i\cap B_j|}{|B_i\cup B_j|}</w:t>
      </w:r>
    </w:p>
    <w:p w14:paraId="0DF8F9E2"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w:t>
      </w:r>
    </w:p>
    <w:p w14:paraId="239713D8" w14:textId="77777777" w:rsidR="0024538C" w:rsidRPr="0064407C" w:rsidRDefault="0024538C" w:rsidP="0064407C">
      <w:pPr>
        <w:pStyle w:val="PlainText"/>
        <w:jc w:val="both"/>
        <w:rPr>
          <w:rFonts w:ascii="Times New Roman" w:hAnsi="Times New Roman" w:cs="Times New Roman"/>
          <w:sz w:val="20"/>
        </w:rPr>
      </w:pPr>
    </w:p>
    <w:p w14:paraId="75E10D8C"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Boxes with IoU above threshold against higher-confidence neighbors are suppressed, as in (1).</w:t>
      </w:r>
    </w:p>
    <w:p w14:paraId="55D1AA05" w14:textId="77777777" w:rsidR="0024538C" w:rsidRPr="0064407C" w:rsidRDefault="0024538C" w:rsidP="0064407C">
      <w:pPr>
        <w:pStyle w:val="PlainText"/>
        <w:jc w:val="both"/>
        <w:rPr>
          <w:rFonts w:ascii="Times New Roman" w:hAnsi="Times New Roman" w:cs="Times New Roman"/>
          <w:sz w:val="20"/>
        </w:rPr>
      </w:pPr>
    </w:p>
    <w:p w14:paraId="67746CE3"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(1)</w:t>
      </w:r>
    </w:p>
    <w:p w14:paraId="78822FF4" w14:textId="77777777" w:rsidR="0024538C" w:rsidRPr="0064407C" w:rsidRDefault="0024538C" w:rsidP="0064407C">
      <w:pPr>
        <w:pStyle w:val="PlainText"/>
        <w:jc w:val="both"/>
        <w:rPr>
          <w:rFonts w:ascii="Times New Roman" w:hAnsi="Times New Roman" w:cs="Times New Roman"/>
          <w:sz w:val="20"/>
        </w:rPr>
      </w:pPr>
    </w:p>
    <w:p w14:paraId="733A2367"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B. Monocular Distance Approximation</w:t>
      </w:r>
    </w:p>
    <w:p w14:paraId="25165498" w14:textId="6AB9C151"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Distance for obstacle narration is estimated using apparent pixel scale:</w:t>
      </w:r>
    </w:p>
    <w:p w14:paraId="64B81998" w14:textId="77777777" w:rsidR="0024538C" w:rsidRPr="0064407C" w:rsidRDefault="0024538C" w:rsidP="0064407C">
      <w:pPr>
        <w:pStyle w:val="PlainText"/>
        <w:jc w:val="both"/>
        <w:rPr>
          <w:rFonts w:ascii="Times New Roman" w:hAnsi="Times New Roman" w:cs="Times New Roman"/>
          <w:sz w:val="20"/>
        </w:rPr>
      </w:pPr>
    </w:p>
    <w:p w14:paraId="05BAB5E9"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w:t>
      </w:r>
    </w:p>
    <w:p w14:paraId="66E16F61"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D\approx\frac{H\cdot f}{p}</w:t>
      </w:r>
    </w:p>
    <w:p w14:paraId="717ABDDE"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w:t>
      </w:r>
    </w:p>
    <w:p w14:paraId="0CD2E17E" w14:textId="77777777" w:rsidR="0024538C" w:rsidRPr="0064407C" w:rsidRDefault="0024538C" w:rsidP="0064407C">
      <w:pPr>
        <w:pStyle w:val="PlainText"/>
        <w:jc w:val="both"/>
        <w:rPr>
          <w:rFonts w:ascii="Times New Roman" w:hAnsi="Times New Roman" w:cs="Times New Roman"/>
          <w:sz w:val="20"/>
        </w:rPr>
      </w:pPr>
    </w:p>
    <w:p w14:paraId="11214B5C"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where $H$ is class reference size, $f$ is focal length in pixels, and $p$ is observed box size. Empirical class-specific scaling compensates systematic bias, as in (2).</w:t>
      </w:r>
    </w:p>
    <w:p w14:paraId="4554BED2" w14:textId="77777777" w:rsidR="0024538C" w:rsidRPr="0064407C" w:rsidRDefault="0024538C" w:rsidP="0064407C">
      <w:pPr>
        <w:pStyle w:val="PlainText"/>
        <w:jc w:val="both"/>
        <w:rPr>
          <w:rFonts w:ascii="Times New Roman" w:hAnsi="Times New Roman" w:cs="Times New Roman"/>
          <w:sz w:val="20"/>
        </w:rPr>
      </w:pPr>
    </w:p>
    <w:p w14:paraId="5F29532E"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(2)</w:t>
      </w:r>
    </w:p>
    <w:p w14:paraId="4F690432" w14:textId="77777777" w:rsidR="0024538C" w:rsidRPr="0064407C" w:rsidRDefault="0024538C" w:rsidP="0064407C">
      <w:pPr>
        <w:pStyle w:val="PlainText"/>
        <w:jc w:val="both"/>
        <w:rPr>
          <w:rFonts w:ascii="Times New Roman" w:hAnsi="Times New Roman" w:cs="Times New Roman"/>
          <w:sz w:val="20"/>
        </w:rPr>
      </w:pPr>
    </w:p>
    <w:p w14:paraId="2E21D6ED"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C. Offline Face Recognition</w:t>
      </w:r>
    </w:p>
    <w:p w14:paraId="545C0EDC" w14:textId="186D249A"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MobileFaceNet produces 192-dimensional embeddings. Similarity between query and stored embeddings is computed by cosine similarity:</w:t>
      </w:r>
    </w:p>
    <w:p w14:paraId="6AB30249" w14:textId="77777777" w:rsidR="0024538C" w:rsidRPr="0064407C" w:rsidRDefault="0024538C" w:rsidP="0064407C">
      <w:pPr>
        <w:pStyle w:val="PlainText"/>
        <w:jc w:val="both"/>
        <w:rPr>
          <w:rFonts w:ascii="Times New Roman" w:hAnsi="Times New Roman" w:cs="Times New Roman"/>
          <w:sz w:val="20"/>
        </w:rPr>
      </w:pPr>
    </w:p>
    <w:p w14:paraId="706B87BA"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w:t>
      </w:r>
    </w:p>
    <w:p w14:paraId="6842E946"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s=\frac{e_q\cdot e_s}{\|e_q\|\|e_s\|}</w:t>
      </w:r>
    </w:p>
    <w:p w14:paraId="69FC0243"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w:t>
      </w:r>
    </w:p>
    <w:p w14:paraId="03EFAA65" w14:textId="77777777" w:rsidR="0024538C" w:rsidRPr="0064407C" w:rsidRDefault="0024538C" w:rsidP="0064407C">
      <w:pPr>
        <w:pStyle w:val="PlainText"/>
        <w:jc w:val="both"/>
        <w:rPr>
          <w:rFonts w:ascii="Times New Roman" w:hAnsi="Times New Roman" w:cs="Times New Roman"/>
          <w:sz w:val="20"/>
        </w:rPr>
      </w:pPr>
    </w:p>
    <w:p w14:paraId="1C68A74E"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The final decision applies a tuned similarity threshold, as in (3). Embedding-only storage improves privacy compared with raw facial-image retention.</w:t>
      </w:r>
    </w:p>
    <w:p w14:paraId="75E7212B" w14:textId="77777777" w:rsidR="0024538C" w:rsidRPr="0064407C" w:rsidRDefault="0024538C" w:rsidP="0064407C">
      <w:pPr>
        <w:pStyle w:val="PlainText"/>
        <w:jc w:val="both"/>
        <w:rPr>
          <w:rFonts w:ascii="Times New Roman" w:hAnsi="Times New Roman" w:cs="Times New Roman"/>
          <w:sz w:val="20"/>
        </w:rPr>
      </w:pPr>
    </w:p>
    <w:p w14:paraId="3EF0538D"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(3)</w:t>
      </w:r>
    </w:p>
    <w:p w14:paraId="24C2157A" w14:textId="77777777" w:rsidR="0024538C" w:rsidRPr="0064407C" w:rsidRDefault="0024538C" w:rsidP="0064407C">
      <w:pPr>
        <w:pStyle w:val="PlainText"/>
        <w:jc w:val="both"/>
        <w:rPr>
          <w:rFonts w:ascii="Times New Roman" w:hAnsi="Times New Roman" w:cs="Times New Roman"/>
          <w:sz w:val="20"/>
        </w:rPr>
      </w:pPr>
    </w:p>
    <w:p w14:paraId="067BBF3C"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D. Dual-Zone Safety Logic</w:t>
      </w:r>
    </w:p>
    <w:p w14:paraId="61219DCE" w14:textId="633F17AA"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VisionMate applies two concurrent safety channels:</w:t>
      </w:r>
    </w:p>
    <w:p w14:paraId="61AFC3D9"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1. Frontal hazard channel: prioritizes immediate collision threats ahead.</w:t>
      </w:r>
    </w:p>
    <w:p w14:paraId="2EF937C5"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2. Lower path channel: monitors walkability and path blockage status.</w:t>
      </w:r>
    </w:p>
    <w:p w14:paraId="29DD5589" w14:textId="77777777" w:rsidR="0024538C" w:rsidRPr="0064407C" w:rsidRDefault="0024538C" w:rsidP="0064407C">
      <w:pPr>
        <w:pStyle w:val="PlainText"/>
        <w:jc w:val="both"/>
        <w:rPr>
          <w:rFonts w:ascii="Times New Roman" w:hAnsi="Times New Roman" w:cs="Times New Roman"/>
          <w:sz w:val="20"/>
        </w:rPr>
      </w:pPr>
    </w:p>
    <w:p w14:paraId="2B2741DC"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The system speaks distance-aware hazard prompts and additionally announces state transitions, including obstacle-cleared events such as path now safe.</w:t>
      </w:r>
    </w:p>
    <w:p w14:paraId="1C166DA4" w14:textId="77777777" w:rsidR="0024538C" w:rsidRPr="0064407C" w:rsidRDefault="0024538C" w:rsidP="0064407C">
      <w:pPr>
        <w:pStyle w:val="PlainText"/>
        <w:jc w:val="both"/>
        <w:rPr>
          <w:rFonts w:ascii="Times New Roman" w:hAnsi="Times New Roman" w:cs="Times New Roman"/>
          <w:sz w:val="20"/>
        </w:rPr>
      </w:pPr>
    </w:p>
    <w:p w14:paraId="1F0E6BBB"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E. Navigation and Guidance</w:t>
      </w:r>
    </w:p>
    <w:p w14:paraId="6F94469E" w14:textId="5464188B"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Route planning uses geocoding and directions APIs with walking-first and driving-fallback strategy. Polyline decoding and step parsing are used for spoken turn announcements at distance gates.</w:t>
      </w:r>
    </w:p>
    <w:p w14:paraId="26660A5E" w14:textId="77777777" w:rsidR="0024538C" w:rsidRPr="0064407C" w:rsidRDefault="0024538C" w:rsidP="0064407C">
      <w:pPr>
        <w:pStyle w:val="PlainText"/>
        <w:jc w:val="both"/>
        <w:rPr>
          <w:rFonts w:ascii="Times New Roman" w:hAnsi="Times New Roman" w:cs="Times New Roman"/>
          <w:sz w:val="20"/>
        </w:rPr>
      </w:pPr>
    </w:p>
    <w:p w14:paraId="65A82C86"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F. Emergency Workflow</w:t>
      </w:r>
    </w:p>
    <w:p w14:paraId="6506A7CE" w14:textId="0747B99B"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Inertial events are evaluated using free-fall and impact thresholds. A timed confirmation dialog and spoken prompt allow user cancellation before SOS escalation. Additional battery-critical SOS logic supports device shutdown risk scenarios.</w:t>
      </w:r>
    </w:p>
    <w:p w14:paraId="4B6070DD" w14:textId="77777777" w:rsidR="0024538C" w:rsidRPr="0064407C" w:rsidRDefault="0024538C" w:rsidP="0064407C">
      <w:pPr>
        <w:pStyle w:val="PlainText"/>
        <w:jc w:val="both"/>
        <w:rPr>
          <w:rFonts w:ascii="Times New Roman" w:hAnsi="Times New Roman" w:cs="Times New Roman"/>
          <w:sz w:val="20"/>
        </w:rPr>
      </w:pPr>
    </w:p>
    <w:p w14:paraId="293F077A"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V. GUARDIAN ROLE AND MONITORING WORKFLOW</w:t>
      </w:r>
    </w:p>
    <w:p w14:paraId="3D955577" w14:textId="7FC0F9E0" w:rsidR="0024538C" w:rsidRPr="0064407C" w:rsidRDefault="007E3FD3" w:rsidP="0064407C">
      <w:pPr>
        <w:pStyle w:val="PlainText"/>
        <w:jc w:val="center"/>
        <w:rPr>
          <w:rFonts w:ascii="Times New Roman" w:hAnsi="Times New Roman" w:cs="Times New Roman"/>
          <w:sz w:val="20"/>
        </w:rPr>
      </w:pPr>
      <w:r w:rsidRPr="0064407C">
        <w:rPr>
          <w:rFonts w:ascii="Times New Roman" w:hAnsi="Times New Roman" w:cs="Times New Roman"/>
          <w:sz w:val="20"/>
        </w:rPr>
        <w:t>VisionMate includes a guardian-facing safety role that complements the visually impaired user interface. The guardian side is designed to improve accountability, response speed, and situational awareness.</w:t>
      </w:r>
    </w:p>
    <w:p w14:paraId="24FC79AB" w14:textId="77777777" w:rsidR="0024538C" w:rsidRPr="0064407C" w:rsidRDefault="0024538C" w:rsidP="0064407C">
      <w:pPr>
        <w:pStyle w:val="PlainText"/>
        <w:jc w:val="both"/>
        <w:rPr>
          <w:rFonts w:ascii="Times New Roman" w:hAnsi="Times New Roman" w:cs="Times New Roman"/>
          <w:sz w:val="20"/>
        </w:rPr>
      </w:pPr>
    </w:p>
    <w:p w14:paraId="37E7D1A3"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A. Guardian Responsibilities</w:t>
      </w:r>
    </w:p>
    <w:p w14:paraId="61AF47B2" w14:textId="720EABF5"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The guardian receives or can inspect the following state updates:</w:t>
      </w:r>
    </w:p>
    <w:p w14:paraId="77CA61E5"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Live or last-known user location.</w:t>
      </w:r>
    </w:p>
    <w:p w14:paraId="6DE1A010" w14:textId="3A38CD63" w:rsidR="0024538C" w:rsidRPr="0064407C" w:rsidRDefault="007E3FD3" w:rsidP="0064407C">
      <w:pPr>
        <w:pStyle w:val="PlainText"/>
        <w:numPr>
          <w:ilvl w:val="0"/>
          <w:numId w:val="2"/>
        </w:numPr>
        <w:jc w:val="both"/>
        <w:rPr>
          <w:rFonts w:ascii="Times New Roman" w:hAnsi="Times New Roman" w:cs="Times New Roman"/>
          <w:sz w:val="20"/>
        </w:rPr>
      </w:pPr>
      <w:r w:rsidRPr="0064407C">
        <w:rPr>
          <w:rFonts w:ascii="Times New Roman" w:hAnsi="Times New Roman" w:cs="Times New Roman"/>
          <w:sz w:val="20"/>
        </w:rPr>
        <w:t>Battery level and critical-battery warnings.</w:t>
      </w:r>
    </w:p>
    <w:p w14:paraId="2948B6F5"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Fall-detection alerts and SOS events.</w:t>
      </w:r>
    </w:p>
    <w:p w14:paraId="6DA94BE5" w14:textId="5916994E" w:rsidR="0024538C" w:rsidRPr="0064407C" w:rsidRDefault="007E3FD3" w:rsidP="0064407C">
      <w:pPr>
        <w:pStyle w:val="PlainText"/>
        <w:numPr>
          <w:ilvl w:val="0"/>
          <w:numId w:val="2"/>
        </w:numPr>
        <w:jc w:val="both"/>
        <w:rPr>
          <w:rFonts w:ascii="Times New Roman" w:hAnsi="Times New Roman" w:cs="Times New Roman"/>
          <w:sz w:val="20"/>
        </w:rPr>
      </w:pPr>
      <w:r w:rsidRPr="0064407C">
        <w:rPr>
          <w:rFonts w:ascii="Times New Roman" w:hAnsi="Times New Roman" w:cs="Times New Roman"/>
          <w:sz w:val="20"/>
        </w:rPr>
        <w:t>Current safety state, including whether the user has confirmed safety after a fall prompt.</w:t>
      </w:r>
    </w:p>
    <w:p w14:paraId="61496637"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Optional recognition-related status when a known person is detected.</w:t>
      </w:r>
    </w:p>
    <w:p w14:paraId="0878943D" w14:textId="53042698" w:rsidR="0024538C" w:rsidRPr="0064407C" w:rsidRDefault="0024538C" w:rsidP="0064407C">
      <w:pPr>
        <w:pStyle w:val="PlainText"/>
        <w:numPr>
          <w:ilvl w:val="0"/>
          <w:numId w:val="9"/>
        </w:numPr>
        <w:jc w:val="both"/>
        <w:rPr>
          <w:rFonts w:ascii="Times New Roman" w:hAnsi="Times New Roman" w:cs="Times New Roman"/>
          <w:sz w:val="20"/>
        </w:rPr>
      </w:pPr>
    </w:p>
    <w:p w14:paraId="5C33BD67"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B. Guardian Data Flow</w:t>
      </w:r>
    </w:p>
    <w:p w14:paraId="47E02E88" w14:textId="539026F7"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User device events are synchronized to the backend so that guardian applications or dashboards can consume them. The system publishes structured safety records containing timestamps, location coordinates, battery metadata, and alert type. This allows the guardian to understand whether the alert was caused by a fall-like event, low battery, or other emergency state.</w:t>
      </w:r>
    </w:p>
    <w:p w14:paraId="7E660566" w14:textId="77777777" w:rsidR="0024538C" w:rsidRPr="0064407C" w:rsidRDefault="0024538C" w:rsidP="0064407C">
      <w:pPr>
        <w:pStyle w:val="PlainText"/>
        <w:jc w:val="both"/>
        <w:rPr>
          <w:rFonts w:ascii="Times New Roman" w:hAnsi="Times New Roman" w:cs="Times New Roman"/>
          <w:sz w:val="20"/>
        </w:rPr>
      </w:pPr>
    </w:p>
    <w:p w14:paraId="41757E7C"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C. Guardian Value in the System</w:t>
      </w:r>
    </w:p>
    <w:p w14:paraId="6FF8BF00" w14:textId="47F5F2EE"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The guardian layer is not a separate afterthought; it is part of the safety design. It helps by:</w:t>
      </w:r>
    </w:p>
    <w:p w14:paraId="455358B7"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Providing remote awareness when the user is moving alone.</w:t>
      </w:r>
    </w:p>
    <w:p w14:paraId="6A47546E" w14:textId="297F36E7" w:rsidR="0024538C" w:rsidRPr="0064407C" w:rsidRDefault="007E3FD3" w:rsidP="0064407C">
      <w:pPr>
        <w:pStyle w:val="PlainText"/>
        <w:numPr>
          <w:ilvl w:val="0"/>
          <w:numId w:val="2"/>
        </w:numPr>
        <w:jc w:val="both"/>
        <w:rPr>
          <w:rFonts w:ascii="Times New Roman" w:hAnsi="Times New Roman" w:cs="Times New Roman"/>
          <w:sz w:val="20"/>
        </w:rPr>
      </w:pPr>
      <w:r w:rsidRPr="0064407C">
        <w:rPr>
          <w:rFonts w:ascii="Times New Roman" w:hAnsi="Times New Roman" w:cs="Times New Roman"/>
          <w:sz w:val="20"/>
        </w:rPr>
        <w:t>Reducing response time during emergencies.</w:t>
      </w:r>
    </w:p>
    <w:p w14:paraId="4FB21215"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Making long-term monitoring possible for family members, caregivers, and support staff.</w:t>
      </w:r>
    </w:p>
    <w:p w14:paraId="19815C1A" w14:textId="7D6C7F20" w:rsidR="0024538C" w:rsidRPr="0064407C" w:rsidRDefault="007E3FD3" w:rsidP="0064407C">
      <w:pPr>
        <w:pStyle w:val="PlainText"/>
        <w:numPr>
          <w:ilvl w:val="0"/>
          <w:numId w:val="2"/>
        </w:numPr>
        <w:jc w:val="both"/>
        <w:rPr>
          <w:rFonts w:ascii="Times New Roman" w:hAnsi="Times New Roman" w:cs="Times New Roman"/>
          <w:sz w:val="20"/>
        </w:rPr>
      </w:pPr>
      <w:r w:rsidRPr="0064407C">
        <w:rPr>
          <w:rFonts w:ascii="Times New Roman" w:hAnsi="Times New Roman" w:cs="Times New Roman"/>
          <w:sz w:val="20"/>
        </w:rPr>
        <w:lastRenderedPageBreak/>
        <w:t>Increasing trust in the system because critical events are logged and synchronized.</w:t>
      </w:r>
    </w:p>
    <w:p w14:paraId="12B70034" w14:textId="77777777" w:rsidR="0024538C" w:rsidRPr="0064407C" w:rsidRDefault="0024538C" w:rsidP="0064407C">
      <w:pPr>
        <w:pStyle w:val="PlainText"/>
        <w:jc w:val="both"/>
        <w:rPr>
          <w:rFonts w:ascii="Times New Roman" w:hAnsi="Times New Roman" w:cs="Times New Roman"/>
          <w:sz w:val="20"/>
        </w:rPr>
      </w:pPr>
    </w:p>
    <w:p w14:paraId="681CFF2E"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D. Figure-Ready Guardian Workflow</w:t>
      </w:r>
    </w:p>
    <w:p w14:paraId="4AE9970F" w14:textId="4655E41D"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Figure 1 can present the guardian workflow as a simple safety loop:</w:t>
      </w:r>
    </w:p>
    <w:p w14:paraId="7E54F76F"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1. User device detects a hazard, fall-like motion, or critical battery condition.</w:t>
      </w:r>
    </w:p>
    <w:p w14:paraId="1CA54720"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2. VisionMate announces the event locally and starts a confirmation countdown when needed.</w:t>
      </w:r>
    </w:p>
    <w:p w14:paraId="0BA65C63"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3. If the user does not confirm safety, the app publishes an SOS event to the backend.</w:t>
      </w:r>
    </w:p>
    <w:p w14:paraId="0832F991"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4. The guardian dashboard receives the alert together with location, battery, timestamp, and alert type.</w:t>
      </w:r>
    </w:p>
    <w:p w14:paraId="269CDA9D"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5. The guardian acknowledges the event and uses the live or last-known state to respond.</w:t>
      </w:r>
    </w:p>
    <w:p w14:paraId="6A7B6F95" w14:textId="77777777" w:rsidR="0024538C" w:rsidRPr="0064407C" w:rsidRDefault="0024538C" w:rsidP="0064407C">
      <w:pPr>
        <w:pStyle w:val="PlainText"/>
        <w:jc w:val="both"/>
        <w:rPr>
          <w:rFonts w:ascii="Times New Roman" w:hAnsi="Times New Roman" w:cs="Times New Roman"/>
          <w:sz w:val="20"/>
        </w:rPr>
      </w:pPr>
    </w:p>
    <w:p w14:paraId="1C7489F6"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This workflow makes the guardian role visible as an operational safety channel rather than only a passive notification endpoint.</w:t>
      </w:r>
    </w:p>
    <w:p w14:paraId="3DDD6C3F" w14:textId="77777777" w:rsidR="0024538C" w:rsidRPr="0064407C" w:rsidRDefault="0024538C" w:rsidP="0064407C">
      <w:pPr>
        <w:pStyle w:val="PlainText"/>
        <w:jc w:val="both"/>
        <w:rPr>
          <w:rFonts w:ascii="Times New Roman" w:hAnsi="Times New Roman" w:cs="Times New Roman"/>
          <w:sz w:val="20"/>
        </w:rPr>
      </w:pPr>
    </w:p>
    <w:p w14:paraId="498BB8BF"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VI. IMPLEMENTATION DETAILS</w:t>
      </w:r>
    </w:p>
    <w:p w14:paraId="4D465FA6"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A. Models and Thresholds</w:t>
      </w:r>
    </w:p>
    <w:p w14:paraId="13EE98CC" w14:textId="77777777" w:rsidR="0064407C" w:rsidRDefault="0064407C" w:rsidP="0064407C">
      <w:pPr>
        <w:pStyle w:val="PlainText"/>
        <w:jc w:val="both"/>
        <w:rPr>
          <w:rFonts w:ascii="Times New Roman" w:hAnsi="Times New Roman" w:cs="Times New Roman"/>
          <w:i/>
          <w:sz w:val="20"/>
        </w:rPr>
      </w:pPr>
      <w:r>
        <w:rPr>
          <w:rFonts w:ascii="Times New Roman" w:hAnsi="Times New Roman" w:cs="Times New Roman"/>
          <w:i/>
          <w:sz w:val="20"/>
        </w:rPr>
        <w:t>Object detector: YOLOv8n-int8 TensorFlow Lite [6].</w:t>
      </w:r>
    </w:p>
    <w:p w14:paraId="546CD75F" w14:textId="43687AAA" w:rsidR="0024538C" w:rsidRPr="0064407C" w:rsidRDefault="007E3FD3" w:rsidP="0064407C">
      <w:pPr>
        <w:pStyle w:val="PlainText"/>
        <w:numPr>
          <w:ilvl w:val="0"/>
          <w:numId w:val="2"/>
        </w:numPr>
        <w:jc w:val="both"/>
        <w:rPr>
          <w:rFonts w:ascii="Times New Roman" w:hAnsi="Times New Roman" w:cs="Times New Roman"/>
          <w:sz w:val="20"/>
        </w:rPr>
      </w:pPr>
      <w:r w:rsidRPr="0064407C">
        <w:rPr>
          <w:rFonts w:ascii="Times New Roman" w:hAnsi="Times New Roman" w:cs="Times New Roman"/>
          <w:sz w:val="20"/>
        </w:rPr>
        <w:t>Face encoder: MobileFaceNet TensorFlow Lite [5], [7].</w:t>
      </w:r>
    </w:p>
    <w:p w14:paraId="3BC6C3E9"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Representative fall thresholds: free-fall and impact gates with cooldowns.</w:t>
      </w:r>
    </w:p>
    <w:p w14:paraId="06A45887" w14:textId="5356A79F" w:rsidR="0024538C" w:rsidRPr="0064407C" w:rsidRDefault="007E3FD3" w:rsidP="0064407C">
      <w:pPr>
        <w:pStyle w:val="PlainText"/>
        <w:numPr>
          <w:ilvl w:val="0"/>
          <w:numId w:val="2"/>
        </w:numPr>
        <w:jc w:val="both"/>
        <w:rPr>
          <w:rFonts w:ascii="Times New Roman" w:hAnsi="Times New Roman" w:cs="Times New Roman"/>
          <w:sz w:val="20"/>
        </w:rPr>
      </w:pPr>
      <w:r w:rsidRPr="0064407C">
        <w:rPr>
          <w:rFonts w:ascii="Times New Roman" w:hAnsi="Times New Roman" w:cs="Times New Roman"/>
          <w:sz w:val="20"/>
        </w:rPr>
        <w:t>Voice trigger: volume-button pattern-based activation.</w:t>
      </w:r>
    </w:p>
    <w:p w14:paraId="69E4D821" w14:textId="77777777" w:rsidR="0024538C" w:rsidRPr="0064407C" w:rsidRDefault="0024538C" w:rsidP="0064407C">
      <w:pPr>
        <w:pStyle w:val="PlainText"/>
        <w:jc w:val="both"/>
        <w:rPr>
          <w:rFonts w:ascii="Times New Roman" w:hAnsi="Times New Roman" w:cs="Times New Roman"/>
          <w:sz w:val="20"/>
        </w:rPr>
      </w:pPr>
    </w:p>
    <w:p w14:paraId="6BB22F85"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B. Data Flow</w:t>
      </w:r>
    </w:p>
    <w:p w14:paraId="5A29514A" w14:textId="3E6960C5"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1. Camera frame -&gt; on-device detection.</w:t>
      </w:r>
    </w:p>
    <w:p w14:paraId="7E207D43"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2. Hazard classification -&gt; TTS narration.</w:t>
      </w:r>
    </w:p>
    <w:p w14:paraId="3F727D6F"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3. Person candidate -&gt; local face recognition.</w:t>
      </w:r>
    </w:p>
    <w:p w14:paraId="2642DC2C"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4. Location and battery -&gt; guardian sync.</w:t>
      </w:r>
    </w:p>
    <w:p w14:paraId="6E055D72"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5. Emergency condition -&gt; SOS payload with timestamps and state flags.</w:t>
      </w:r>
    </w:p>
    <w:p w14:paraId="5EDED9F8" w14:textId="77777777" w:rsidR="0024538C" w:rsidRPr="0064407C" w:rsidRDefault="0024538C" w:rsidP="0064407C">
      <w:pPr>
        <w:pStyle w:val="PlainText"/>
        <w:jc w:val="both"/>
        <w:rPr>
          <w:rFonts w:ascii="Times New Roman" w:hAnsi="Times New Roman" w:cs="Times New Roman"/>
          <w:sz w:val="20"/>
        </w:rPr>
      </w:pPr>
    </w:p>
    <w:p w14:paraId="01E06CDD"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C. Offline/Online Partitioning</w:t>
      </w:r>
    </w:p>
    <w:p w14:paraId="04B7642A" w14:textId="77777777" w:rsidR="0064407C" w:rsidRDefault="0064407C" w:rsidP="0064407C">
      <w:pPr>
        <w:pStyle w:val="PlainText"/>
        <w:jc w:val="both"/>
        <w:rPr>
          <w:rFonts w:ascii="Times New Roman" w:hAnsi="Times New Roman" w:cs="Times New Roman"/>
          <w:i/>
          <w:sz w:val="20"/>
        </w:rPr>
      </w:pPr>
      <w:r>
        <w:rPr>
          <w:rFonts w:ascii="Times New Roman" w:hAnsi="Times New Roman" w:cs="Times New Roman"/>
          <w:i/>
          <w:sz w:val="20"/>
        </w:rPr>
        <w:t>Offline-critical: object detection, face embedding/matching, primary safety narration.</w:t>
      </w:r>
    </w:p>
    <w:p w14:paraId="54780201" w14:textId="0A8A5788" w:rsidR="0024538C" w:rsidRPr="0064407C" w:rsidRDefault="007E3FD3" w:rsidP="0064407C">
      <w:pPr>
        <w:pStyle w:val="PlainText"/>
        <w:numPr>
          <w:ilvl w:val="0"/>
          <w:numId w:val="2"/>
        </w:numPr>
        <w:jc w:val="both"/>
        <w:rPr>
          <w:rFonts w:ascii="Times New Roman" w:hAnsi="Times New Roman" w:cs="Times New Roman"/>
          <w:sz w:val="20"/>
        </w:rPr>
      </w:pPr>
      <w:r w:rsidRPr="0064407C">
        <w:rPr>
          <w:rFonts w:ascii="Times New Roman" w:hAnsi="Times New Roman" w:cs="Times New Roman"/>
          <w:sz w:val="20"/>
        </w:rPr>
        <w:t>Online-dependent: account state, map routing, guardian dashboard synchronization.</w:t>
      </w:r>
    </w:p>
    <w:p w14:paraId="1AF1C705" w14:textId="77777777" w:rsidR="0024538C" w:rsidRPr="0064407C" w:rsidRDefault="0024538C" w:rsidP="0064407C">
      <w:pPr>
        <w:pStyle w:val="PlainText"/>
        <w:jc w:val="both"/>
        <w:rPr>
          <w:rFonts w:ascii="Times New Roman" w:hAnsi="Times New Roman" w:cs="Times New Roman"/>
          <w:sz w:val="20"/>
        </w:rPr>
      </w:pPr>
    </w:p>
    <w:p w14:paraId="3362C77D"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VII. EXPERIMENTAL DESIGN</w:t>
      </w:r>
    </w:p>
    <w:p w14:paraId="604435AB"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A. Research Questions</w:t>
      </w:r>
    </w:p>
    <w:p w14:paraId="5334114A" w14:textId="6F8BC652"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RQ1: How accurately does VisionMate detect and narrate frontal hazards?</w:t>
      </w:r>
    </w:p>
    <w:p w14:paraId="0F881B41" w14:textId="77777777" w:rsidR="0024538C" w:rsidRPr="0064407C" w:rsidRDefault="0024538C" w:rsidP="0064407C">
      <w:pPr>
        <w:pStyle w:val="PlainText"/>
        <w:jc w:val="both"/>
        <w:rPr>
          <w:rFonts w:ascii="Times New Roman" w:hAnsi="Times New Roman" w:cs="Times New Roman"/>
          <w:sz w:val="20"/>
        </w:rPr>
      </w:pPr>
    </w:p>
    <w:p w14:paraId="738A3825"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RQ2: How reliably does VisionMate detect path blocked-to-clear transitions?</w:t>
      </w:r>
    </w:p>
    <w:p w14:paraId="1898D1BD" w14:textId="77777777" w:rsidR="0024538C" w:rsidRPr="0064407C" w:rsidRDefault="0024538C" w:rsidP="0064407C">
      <w:pPr>
        <w:pStyle w:val="PlainText"/>
        <w:jc w:val="both"/>
        <w:rPr>
          <w:rFonts w:ascii="Times New Roman" w:hAnsi="Times New Roman" w:cs="Times New Roman"/>
          <w:sz w:val="20"/>
        </w:rPr>
      </w:pPr>
    </w:p>
    <w:p w14:paraId="39B30186"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RQ3: What is the recognition quality for known versus unknown faces in mobile capture conditions?</w:t>
      </w:r>
    </w:p>
    <w:p w14:paraId="234E3E8F" w14:textId="77777777" w:rsidR="0024538C" w:rsidRPr="0064407C" w:rsidRDefault="0024538C" w:rsidP="0064407C">
      <w:pPr>
        <w:pStyle w:val="PlainText"/>
        <w:jc w:val="both"/>
        <w:rPr>
          <w:rFonts w:ascii="Times New Roman" w:hAnsi="Times New Roman" w:cs="Times New Roman"/>
          <w:sz w:val="20"/>
        </w:rPr>
      </w:pPr>
    </w:p>
    <w:p w14:paraId="0BC2B55D"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RQ4: How effective is distance-aware voice navigation in realistic movement scenarios?</w:t>
      </w:r>
    </w:p>
    <w:p w14:paraId="47B47A37" w14:textId="77777777" w:rsidR="0024538C" w:rsidRPr="0064407C" w:rsidRDefault="0024538C" w:rsidP="0064407C">
      <w:pPr>
        <w:pStyle w:val="PlainText"/>
        <w:jc w:val="both"/>
        <w:rPr>
          <w:rFonts w:ascii="Times New Roman" w:hAnsi="Times New Roman" w:cs="Times New Roman"/>
          <w:sz w:val="20"/>
        </w:rPr>
      </w:pPr>
    </w:p>
    <w:p w14:paraId="71C16A1E"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RQ5: How reliably does emergency escalation trigger under simulated falls and battery-critical states?</w:t>
      </w:r>
    </w:p>
    <w:p w14:paraId="2410EE72" w14:textId="77777777" w:rsidR="0024538C" w:rsidRPr="0064407C" w:rsidRDefault="0024538C" w:rsidP="0064407C">
      <w:pPr>
        <w:pStyle w:val="PlainText"/>
        <w:jc w:val="both"/>
        <w:rPr>
          <w:rFonts w:ascii="Times New Roman" w:hAnsi="Times New Roman" w:cs="Times New Roman"/>
          <w:sz w:val="20"/>
        </w:rPr>
      </w:pPr>
    </w:p>
    <w:p w14:paraId="2AB636B2"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B. Datasets and Evaluation Scenarios</w:t>
      </w:r>
    </w:p>
    <w:p w14:paraId="2BD322A1" w14:textId="77777777" w:rsidR="0064407C" w:rsidRDefault="0064407C" w:rsidP="0064407C">
      <w:pPr>
        <w:pStyle w:val="PlainText"/>
        <w:jc w:val="both"/>
        <w:rPr>
          <w:rFonts w:ascii="Times New Roman" w:hAnsi="Times New Roman" w:cs="Times New Roman"/>
          <w:i/>
          <w:sz w:val="20"/>
        </w:rPr>
      </w:pPr>
      <w:r>
        <w:rPr>
          <w:rFonts w:ascii="Times New Roman" w:hAnsi="Times New Roman" w:cs="Times New Roman"/>
          <w:i/>
          <w:sz w:val="20"/>
        </w:rPr>
        <w:t>Controlled indoor corridor with staged obstacles.</w:t>
      </w:r>
    </w:p>
    <w:p w14:paraId="1B1F6267" w14:textId="5DE4390D" w:rsidR="0024538C" w:rsidRPr="0064407C" w:rsidRDefault="007E3FD3" w:rsidP="0064407C">
      <w:pPr>
        <w:pStyle w:val="PlainText"/>
        <w:numPr>
          <w:ilvl w:val="0"/>
          <w:numId w:val="2"/>
        </w:numPr>
        <w:jc w:val="both"/>
        <w:rPr>
          <w:rFonts w:ascii="Times New Roman" w:hAnsi="Times New Roman" w:cs="Times New Roman"/>
          <w:sz w:val="20"/>
        </w:rPr>
      </w:pPr>
      <w:r w:rsidRPr="0064407C">
        <w:rPr>
          <w:rFonts w:ascii="Times New Roman" w:hAnsi="Times New Roman" w:cs="Times New Roman"/>
          <w:sz w:val="20"/>
        </w:rPr>
        <w:t>Outdoor walkway with moving and static objects.</w:t>
      </w:r>
    </w:p>
    <w:p w14:paraId="62EA36A0"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Known/unknown face sessions under varied lighting.</w:t>
      </w:r>
    </w:p>
    <w:p w14:paraId="395FAD1C" w14:textId="4E3E776F" w:rsidR="0024538C" w:rsidRPr="0064407C" w:rsidRDefault="007E3FD3" w:rsidP="0064407C">
      <w:pPr>
        <w:pStyle w:val="PlainText"/>
        <w:numPr>
          <w:ilvl w:val="0"/>
          <w:numId w:val="2"/>
        </w:numPr>
        <w:jc w:val="both"/>
        <w:rPr>
          <w:rFonts w:ascii="Times New Roman" w:hAnsi="Times New Roman" w:cs="Times New Roman"/>
          <w:sz w:val="20"/>
        </w:rPr>
      </w:pPr>
      <w:r w:rsidRPr="0064407C">
        <w:rPr>
          <w:rFonts w:ascii="Times New Roman" w:hAnsi="Times New Roman" w:cs="Times New Roman"/>
          <w:sz w:val="20"/>
        </w:rPr>
        <w:t>Route guidance sessions in low and moderate noise.</w:t>
      </w:r>
    </w:p>
    <w:p w14:paraId="2B5C94D4"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Safety sessions with scripted fall-like and battery-critical cases.</w:t>
      </w:r>
    </w:p>
    <w:p w14:paraId="399698FF" w14:textId="4D78B8F6" w:rsidR="0024538C" w:rsidRPr="0064407C" w:rsidRDefault="0024538C" w:rsidP="0064407C">
      <w:pPr>
        <w:pStyle w:val="PlainText"/>
        <w:numPr>
          <w:ilvl w:val="0"/>
          <w:numId w:val="9"/>
        </w:numPr>
        <w:jc w:val="both"/>
        <w:rPr>
          <w:rFonts w:ascii="Times New Roman" w:hAnsi="Times New Roman" w:cs="Times New Roman"/>
          <w:sz w:val="20"/>
        </w:rPr>
      </w:pPr>
    </w:p>
    <w:p w14:paraId="67672449"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C. Metrics</w:t>
      </w:r>
    </w:p>
    <w:p w14:paraId="2EC2A4A5" w14:textId="77777777" w:rsidR="0064407C" w:rsidRDefault="0064407C" w:rsidP="0064407C">
      <w:pPr>
        <w:pStyle w:val="PlainText"/>
        <w:jc w:val="both"/>
        <w:rPr>
          <w:rFonts w:ascii="Times New Roman" w:hAnsi="Times New Roman" w:cs="Times New Roman"/>
          <w:i/>
          <w:sz w:val="20"/>
        </w:rPr>
      </w:pPr>
      <w:r>
        <w:rPr>
          <w:rFonts w:ascii="Times New Roman" w:hAnsi="Times New Roman" w:cs="Times New Roman"/>
          <w:i/>
          <w:sz w:val="20"/>
        </w:rPr>
        <w:t>Detection: precision, recall, class-level hit rate.</w:t>
      </w:r>
    </w:p>
    <w:p w14:paraId="2FDE72EC" w14:textId="7C330F33" w:rsidR="0024538C" w:rsidRPr="0064407C" w:rsidRDefault="007E3FD3" w:rsidP="0064407C">
      <w:pPr>
        <w:pStyle w:val="PlainText"/>
        <w:numPr>
          <w:ilvl w:val="0"/>
          <w:numId w:val="2"/>
        </w:numPr>
        <w:jc w:val="both"/>
        <w:rPr>
          <w:rFonts w:ascii="Times New Roman" w:hAnsi="Times New Roman" w:cs="Times New Roman"/>
          <w:sz w:val="20"/>
        </w:rPr>
      </w:pPr>
      <w:r w:rsidRPr="0064407C">
        <w:rPr>
          <w:rFonts w:ascii="Times New Roman" w:hAnsi="Times New Roman" w:cs="Times New Roman"/>
          <w:sz w:val="20"/>
        </w:rPr>
        <w:t>Path-state: blocked-to-clear transition F1 and transition latency.</w:t>
      </w:r>
    </w:p>
    <w:p w14:paraId="6A5DC4EA"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Face: TAR, FAR, FRR.</w:t>
      </w:r>
    </w:p>
    <w:p w14:paraId="020411AE" w14:textId="2A583FBE" w:rsidR="0024538C" w:rsidRPr="0064407C" w:rsidRDefault="007E3FD3" w:rsidP="0064407C">
      <w:pPr>
        <w:pStyle w:val="PlainText"/>
        <w:numPr>
          <w:ilvl w:val="0"/>
          <w:numId w:val="2"/>
        </w:numPr>
        <w:jc w:val="both"/>
        <w:rPr>
          <w:rFonts w:ascii="Times New Roman" w:hAnsi="Times New Roman" w:cs="Times New Roman"/>
          <w:sz w:val="20"/>
        </w:rPr>
      </w:pPr>
      <w:r w:rsidRPr="0064407C">
        <w:rPr>
          <w:rFonts w:ascii="Times New Roman" w:hAnsi="Times New Roman" w:cs="Times New Roman"/>
          <w:sz w:val="20"/>
        </w:rPr>
        <w:t>Navigation: instruction timing error, completion rate.</w:t>
      </w:r>
    </w:p>
    <w:p w14:paraId="7F719040"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Safety: SOS precision, trigger delay, false alarm rate.</w:t>
      </w:r>
    </w:p>
    <w:p w14:paraId="004DE25F" w14:textId="42B7E6DA" w:rsidR="0024538C" w:rsidRPr="0064407C" w:rsidRDefault="007E3FD3" w:rsidP="0064407C">
      <w:pPr>
        <w:pStyle w:val="PlainText"/>
        <w:numPr>
          <w:ilvl w:val="0"/>
          <w:numId w:val="2"/>
        </w:numPr>
        <w:jc w:val="both"/>
        <w:rPr>
          <w:rFonts w:ascii="Times New Roman" w:hAnsi="Times New Roman" w:cs="Times New Roman"/>
          <w:sz w:val="20"/>
        </w:rPr>
      </w:pPr>
      <w:r w:rsidRPr="0064407C">
        <w:rPr>
          <w:rFonts w:ascii="Times New Roman" w:hAnsi="Times New Roman" w:cs="Times New Roman"/>
          <w:sz w:val="20"/>
        </w:rPr>
        <w:t>Runtime: frame-to-alert latency, CPU load, battery drain per hour.</w:t>
      </w:r>
    </w:p>
    <w:p w14:paraId="46F20E55" w14:textId="77777777" w:rsidR="0024538C" w:rsidRPr="0064407C" w:rsidRDefault="0024538C" w:rsidP="0064407C">
      <w:pPr>
        <w:pStyle w:val="PlainText"/>
        <w:jc w:val="both"/>
        <w:rPr>
          <w:rFonts w:ascii="Times New Roman" w:hAnsi="Times New Roman" w:cs="Times New Roman"/>
          <w:sz w:val="20"/>
        </w:rPr>
      </w:pPr>
    </w:p>
    <w:p w14:paraId="7F757BB2"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D. Reporting Tables</w:t>
      </w:r>
    </w:p>
    <w:p w14:paraId="1BF53991" w14:textId="24201FED"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Table I. Core model and interaction performance</w:t>
      </w:r>
    </w:p>
    <w:p w14:paraId="29AE2879" w14:textId="77777777" w:rsidR="0024538C" w:rsidRPr="0064407C" w:rsidRDefault="0024538C" w:rsidP="0064407C">
      <w:pPr>
        <w:pStyle w:val="PlainText"/>
        <w:jc w:val="both"/>
        <w:rPr>
          <w:rFonts w:ascii="Times New Roman" w:hAnsi="Times New Roman" w:cs="Times New Roman"/>
          <w:sz w:val="20"/>
        </w:rPr>
      </w:pPr>
    </w:p>
    <w:tbl>
      <w:tblPr>
        <w:tblW w:w="2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500"/>
        <w:gridCol w:w="500"/>
        <w:gridCol w:w="500"/>
      </w:tblGrid>
      <w:tr w:rsidR="008C4D58" w:rsidRPr="008C4D58" w14:paraId="31A15A0D" w14:textId="77777777" w:rsidTr="008C4D58">
        <w:tblPrEx>
          <w:tblCellMar>
            <w:top w:w="0" w:type="dxa"/>
            <w:bottom w:w="0" w:type="dxa"/>
          </w:tblCellMar>
        </w:tblPrEx>
        <w:trPr>
          <w:jc w:val="center"/>
        </w:trPr>
        <w:tc>
          <w:tcPr>
            <w:tcW w:w="1255" w:type="dxa"/>
            <w:shd w:val="clear" w:color="auto" w:fill="auto"/>
          </w:tcPr>
          <w:p w14:paraId="30F028C1" w14:textId="77777777" w:rsidR="008C4D58" w:rsidRPr="008C4D58" w:rsidRDefault="008C4D58" w:rsidP="00281458">
            <w:pPr>
              <w:pStyle w:val="PlainText"/>
              <w:jc w:val="both"/>
              <w:rPr>
                <w:rFonts w:ascii="Times New Roman" w:hAnsi="Times New Roman" w:cs="Times New Roman"/>
                <w:b/>
                <w:sz w:val="16"/>
              </w:rPr>
            </w:pPr>
            <w:r w:rsidRPr="008C4D58">
              <w:rPr>
                <w:rFonts w:ascii="Times New Roman" w:hAnsi="Times New Roman" w:cs="Times New Roman"/>
                <w:b/>
                <w:sz w:val="16"/>
              </w:rPr>
              <w:t>Component</w:t>
            </w:r>
          </w:p>
        </w:tc>
        <w:tc>
          <w:tcPr>
            <w:tcW w:w="1256" w:type="dxa"/>
            <w:shd w:val="clear" w:color="auto" w:fill="auto"/>
          </w:tcPr>
          <w:p w14:paraId="08584557" w14:textId="77777777" w:rsidR="008C4D58" w:rsidRPr="008C4D58" w:rsidRDefault="008C4D58" w:rsidP="00281458">
            <w:pPr>
              <w:pStyle w:val="PlainText"/>
              <w:jc w:val="both"/>
              <w:rPr>
                <w:rFonts w:ascii="Times New Roman" w:hAnsi="Times New Roman" w:cs="Times New Roman"/>
                <w:b/>
                <w:sz w:val="16"/>
              </w:rPr>
            </w:pPr>
            <w:r w:rsidRPr="008C4D58">
              <w:rPr>
                <w:rFonts w:ascii="Times New Roman" w:hAnsi="Times New Roman" w:cs="Times New Roman"/>
                <w:b/>
                <w:sz w:val="16"/>
              </w:rPr>
              <w:t>Metric</w:t>
            </w:r>
          </w:p>
        </w:tc>
        <w:tc>
          <w:tcPr>
            <w:tcW w:w="1256" w:type="dxa"/>
            <w:shd w:val="clear" w:color="auto" w:fill="auto"/>
          </w:tcPr>
          <w:p w14:paraId="3D68CA2F" w14:textId="77777777" w:rsidR="008C4D58" w:rsidRPr="008C4D58" w:rsidRDefault="008C4D58" w:rsidP="00281458">
            <w:pPr>
              <w:pStyle w:val="PlainText"/>
              <w:jc w:val="both"/>
              <w:rPr>
                <w:rFonts w:ascii="Times New Roman" w:hAnsi="Times New Roman" w:cs="Times New Roman"/>
                <w:b/>
                <w:sz w:val="16"/>
              </w:rPr>
            </w:pPr>
            <w:r w:rsidRPr="008C4D58">
              <w:rPr>
                <w:rFonts w:ascii="Times New Roman" w:hAnsi="Times New Roman" w:cs="Times New Roman"/>
                <w:b/>
                <w:sz w:val="16"/>
              </w:rPr>
              <w:t>Value</w:t>
            </w:r>
          </w:p>
        </w:tc>
        <w:tc>
          <w:tcPr>
            <w:tcW w:w="1256" w:type="dxa"/>
            <w:shd w:val="clear" w:color="auto" w:fill="auto"/>
          </w:tcPr>
          <w:p w14:paraId="78215406" w14:textId="77777777" w:rsidR="008C4D58" w:rsidRPr="008C4D58" w:rsidRDefault="008C4D58" w:rsidP="00281458">
            <w:pPr>
              <w:pStyle w:val="PlainText"/>
              <w:jc w:val="both"/>
              <w:rPr>
                <w:rFonts w:ascii="Times New Roman" w:hAnsi="Times New Roman" w:cs="Times New Roman"/>
                <w:b/>
                <w:sz w:val="16"/>
              </w:rPr>
            </w:pPr>
            <w:r w:rsidRPr="008C4D58">
              <w:rPr>
                <w:rFonts w:ascii="Times New Roman" w:hAnsi="Times New Roman" w:cs="Times New Roman"/>
                <w:b/>
                <w:sz w:val="16"/>
              </w:rPr>
              <w:t>Condition</w:t>
            </w:r>
          </w:p>
        </w:tc>
      </w:tr>
      <w:tr w:rsidR="008C4D58" w:rsidRPr="008C4D58" w14:paraId="6A13477E" w14:textId="77777777" w:rsidTr="008C4D58">
        <w:tblPrEx>
          <w:tblCellMar>
            <w:top w:w="0" w:type="dxa"/>
            <w:bottom w:w="0" w:type="dxa"/>
          </w:tblCellMar>
        </w:tblPrEx>
        <w:trPr>
          <w:jc w:val="center"/>
        </w:trPr>
        <w:tc>
          <w:tcPr>
            <w:tcW w:w="1255" w:type="dxa"/>
            <w:shd w:val="clear" w:color="auto" w:fill="auto"/>
          </w:tcPr>
          <w:p w14:paraId="16085F8B" w14:textId="77777777" w:rsidR="008C4D58" w:rsidRPr="008C4D58" w:rsidRDefault="008C4D58" w:rsidP="00281458">
            <w:pPr>
              <w:pStyle w:val="PlainText"/>
              <w:jc w:val="both"/>
              <w:rPr>
                <w:rFonts w:ascii="Times New Roman" w:hAnsi="Times New Roman" w:cs="Times New Roman"/>
                <w:sz w:val="16"/>
              </w:rPr>
            </w:pPr>
            <w:r w:rsidRPr="008C4D58">
              <w:rPr>
                <w:rFonts w:ascii="Times New Roman" w:hAnsi="Times New Roman" w:cs="Times New Roman"/>
                <w:sz w:val="16"/>
              </w:rPr>
              <w:t>Object detection</w:t>
            </w:r>
          </w:p>
        </w:tc>
        <w:tc>
          <w:tcPr>
            <w:tcW w:w="1256" w:type="dxa"/>
            <w:shd w:val="clear" w:color="auto" w:fill="auto"/>
          </w:tcPr>
          <w:p w14:paraId="5A462186" w14:textId="77777777" w:rsidR="008C4D58" w:rsidRPr="008C4D58" w:rsidRDefault="008C4D58" w:rsidP="00281458">
            <w:pPr>
              <w:pStyle w:val="PlainText"/>
              <w:jc w:val="both"/>
              <w:rPr>
                <w:rFonts w:ascii="Times New Roman" w:hAnsi="Times New Roman" w:cs="Times New Roman"/>
                <w:sz w:val="16"/>
              </w:rPr>
            </w:pPr>
            <w:r w:rsidRPr="008C4D58">
              <w:rPr>
                <w:rFonts w:ascii="Times New Roman" w:hAnsi="Times New Roman" w:cs="Times New Roman"/>
                <w:sz w:val="16"/>
              </w:rPr>
              <w:t>Precision</w:t>
            </w:r>
          </w:p>
        </w:tc>
        <w:tc>
          <w:tcPr>
            <w:tcW w:w="1256" w:type="dxa"/>
            <w:shd w:val="clear" w:color="auto" w:fill="auto"/>
          </w:tcPr>
          <w:p w14:paraId="4F80FD33" w14:textId="77777777" w:rsidR="008C4D58" w:rsidRPr="008C4D58" w:rsidRDefault="008C4D58" w:rsidP="00281458">
            <w:pPr>
              <w:pStyle w:val="PlainText"/>
              <w:jc w:val="both"/>
              <w:rPr>
                <w:rFonts w:ascii="Times New Roman" w:hAnsi="Times New Roman" w:cs="Times New Roman"/>
                <w:sz w:val="16"/>
              </w:rPr>
            </w:pPr>
            <w:r w:rsidRPr="008C4D58">
              <w:rPr>
                <w:rFonts w:ascii="Times New Roman" w:hAnsi="Times New Roman" w:cs="Times New Roman"/>
                <w:sz w:val="16"/>
              </w:rPr>
              <w:t>94.2%</w:t>
            </w:r>
          </w:p>
        </w:tc>
        <w:tc>
          <w:tcPr>
            <w:tcW w:w="1256" w:type="dxa"/>
            <w:shd w:val="clear" w:color="auto" w:fill="auto"/>
          </w:tcPr>
          <w:p w14:paraId="227E8078" w14:textId="77777777" w:rsidR="008C4D58" w:rsidRPr="008C4D58" w:rsidRDefault="008C4D58" w:rsidP="00281458">
            <w:pPr>
              <w:pStyle w:val="PlainText"/>
              <w:jc w:val="both"/>
              <w:rPr>
                <w:rFonts w:ascii="Times New Roman" w:hAnsi="Times New Roman" w:cs="Times New Roman"/>
                <w:sz w:val="16"/>
              </w:rPr>
            </w:pPr>
            <w:r w:rsidRPr="008C4D58">
              <w:rPr>
                <w:rFonts w:ascii="Times New Roman" w:hAnsi="Times New Roman" w:cs="Times New Roman"/>
                <w:sz w:val="16"/>
              </w:rPr>
              <w:t>daylight outdoor</w:t>
            </w:r>
          </w:p>
        </w:tc>
      </w:tr>
      <w:tr w:rsidR="008C4D58" w:rsidRPr="008C4D58" w14:paraId="6BDE305A" w14:textId="77777777" w:rsidTr="008C4D58">
        <w:tblPrEx>
          <w:tblCellMar>
            <w:top w:w="0" w:type="dxa"/>
            <w:bottom w:w="0" w:type="dxa"/>
          </w:tblCellMar>
        </w:tblPrEx>
        <w:trPr>
          <w:jc w:val="center"/>
        </w:trPr>
        <w:tc>
          <w:tcPr>
            <w:tcW w:w="1255" w:type="dxa"/>
            <w:shd w:val="clear" w:color="auto" w:fill="auto"/>
          </w:tcPr>
          <w:p w14:paraId="00AAAD0E" w14:textId="77777777" w:rsidR="008C4D58" w:rsidRPr="008C4D58" w:rsidRDefault="008C4D58" w:rsidP="00281458">
            <w:pPr>
              <w:pStyle w:val="PlainText"/>
              <w:jc w:val="both"/>
              <w:rPr>
                <w:rFonts w:ascii="Times New Roman" w:hAnsi="Times New Roman" w:cs="Times New Roman"/>
                <w:sz w:val="16"/>
              </w:rPr>
            </w:pPr>
            <w:r w:rsidRPr="008C4D58">
              <w:rPr>
                <w:rFonts w:ascii="Times New Roman" w:hAnsi="Times New Roman" w:cs="Times New Roman"/>
                <w:sz w:val="16"/>
              </w:rPr>
              <w:t>Object detection</w:t>
            </w:r>
          </w:p>
        </w:tc>
        <w:tc>
          <w:tcPr>
            <w:tcW w:w="1256" w:type="dxa"/>
            <w:shd w:val="clear" w:color="auto" w:fill="auto"/>
          </w:tcPr>
          <w:p w14:paraId="2EBDA45D" w14:textId="77777777" w:rsidR="008C4D58" w:rsidRPr="008C4D58" w:rsidRDefault="008C4D58" w:rsidP="00281458">
            <w:pPr>
              <w:pStyle w:val="PlainText"/>
              <w:jc w:val="both"/>
              <w:rPr>
                <w:rFonts w:ascii="Times New Roman" w:hAnsi="Times New Roman" w:cs="Times New Roman"/>
                <w:sz w:val="16"/>
              </w:rPr>
            </w:pPr>
            <w:r w:rsidRPr="008C4D58">
              <w:rPr>
                <w:rFonts w:ascii="Times New Roman" w:hAnsi="Times New Roman" w:cs="Times New Roman"/>
                <w:sz w:val="16"/>
              </w:rPr>
              <w:t>Recall</w:t>
            </w:r>
          </w:p>
        </w:tc>
        <w:tc>
          <w:tcPr>
            <w:tcW w:w="1256" w:type="dxa"/>
            <w:shd w:val="clear" w:color="auto" w:fill="auto"/>
          </w:tcPr>
          <w:p w14:paraId="3C57590E" w14:textId="77777777" w:rsidR="008C4D58" w:rsidRPr="008C4D58" w:rsidRDefault="008C4D58" w:rsidP="00281458">
            <w:pPr>
              <w:pStyle w:val="PlainText"/>
              <w:jc w:val="both"/>
              <w:rPr>
                <w:rFonts w:ascii="Times New Roman" w:hAnsi="Times New Roman" w:cs="Times New Roman"/>
                <w:sz w:val="16"/>
              </w:rPr>
            </w:pPr>
            <w:r w:rsidRPr="008C4D58">
              <w:rPr>
                <w:rFonts w:ascii="Times New Roman" w:hAnsi="Times New Roman" w:cs="Times New Roman"/>
                <w:sz w:val="16"/>
              </w:rPr>
              <w:t>88.3%</w:t>
            </w:r>
          </w:p>
        </w:tc>
        <w:tc>
          <w:tcPr>
            <w:tcW w:w="1256" w:type="dxa"/>
            <w:shd w:val="clear" w:color="auto" w:fill="auto"/>
          </w:tcPr>
          <w:p w14:paraId="7E00482F" w14:textId="77777777" w:rsidR="008C4D58" w:rsidRPr="008C4D58" w:rsidRDefault="008C4D58" w:rsidP="00281458">
            <w:pPr>
              <w:pStyle w:val="PlainText"/>
              <w:jc w:val="both"/>
              <w:rPr>
                <w:rFonts w:ascii="Times New Roman" w:hAnsi="Times New Roman" w:cs="Times New Roman"/>
                <w:sz w:val="16"/>
              </w:rPr>
            </w:pPr>
            <w:r w:rsidRPr="008C4D58">
              <w:rPr>
                <w:rFonts w:ascii="Times New Roman" w:hAnsi="Times New Roman" w:cs="Times New Roman"/>
                <w:sz w:val="16"/>
              </w:rPr>
              <w:t>mixed scenes</w:t>
            </w:r>
          </w:p>
        </w:tc>
      </w:tr>
      <w:tr w:rsidR="008C4D58" w:rsidRPr="008C4D58" w14:paraId="44B97054" w14:textId="77777777" w:rsidTr="008C4D58">
        <w:tblPrEx>
          <w:tblCellMar>
            <w:top w:w="0" w:type="dxa"/>
            <w:bottom w:w="0" w:type="dxa"/>
          </w:tblCellMar>
        </w:tblPrEx>
        <w:trPr>
          <w:jc w:val="center"/>
        </w:trPr>
        <w:tc>
          <w:tcPr>
            <w:tcW w:w="1255" w:type="dxa"/>
            <w:shd w:val="clear" w:color="auto" w:fill="auto"/>
          </w:tcPr>
          <w:p w14:paraId="45F1E182" w14:textId="77777777" w:rsidR="008C4D58" w:rsidRPr="008C4D58" w:rsidRDefault="008C4D58" w:rsidP="00281458">
            <w:pPr>
              <w:pStyle w:val="PlainText"/>
              <w:jc w:val="both"/>
              <w:rPr>
                <w:rFonts w:ascii="Times New Roman" w:hAnsi="Times New Roman" w:cs="Times New Roman"/>
                <w:sz w:val="16"/>
              </w:rPr>
            </w:pPr>
            <w:r w:rsidRPr="008C4D58">
              <w:rPr>
                <w:rFonts w:ascii="Times New Roman" w:hAnsi="Times New Roman" w:cs="Times New Roman"/>
                <w:sz w:val="16"/>
              </w:rPr>
              <w:t>Path state</w:t>
            </w:r>
          </w:p>
        </w:tc>
        <w:tc>
          <w:tcPr>
            <w:tcW w:w="1256" w:type="dxa"/>
            <w:shd w:val="clear" w:color="auto" w:fill="auto"/>
          </w:tcPr>
          <w:p w14:paraId="6B6518F5" w14:textId="77777777" w:rsidR="008C4D58" w:rsidRPr="008C4D58" w:rsidRDefault="008C4D58" w:rsidP="00281458">
            <w:pPr>
              <w:pStyle w:val="PlainText"/>
              <w:jc w:val="both"/>
              <w:rPr>
                <w:rFonts w:ascii="Times New Roman" w:hAnsi="Times New Roman" w:cs="Times New Roman"/>
                <w:sz w:val="16"/>
              </w:rPr>
            </w:pPr>
            <w:r w:rsidRPr="008C4D58">
              <w:rPr>
                <w:rFonts w:ascii="Times New Roman" w:hAnsi="Times New Roman" w:cs="Times New Roman"/>
                <w:sz w:val="16"/>
              </w:rPr>
              <w:t>Transition F1</w:t>
            </w:r>
          </w:p>
        </w:tc>
        <w:tc>
          <w:tcPr>
            <w:tcW w:w="1256" w:type="dxa"/>
            <w:shd w:val="clear" w:color="auto" w:fill="auto"/>
          </w:tcPr>
          <w:p w14:paraId="207B5BF4" w14:textId="77777777" w:rsidR="008C4D58" w:rsidRPr="008C4D58" w:rsidRDefault="008C4D58" w:rsidP="00281458">
            <w:pPr>
              <w:pStyle w:val="PlainText"/>
              <w:jc w:val="both"/>
              <w:rPr>
                <w:rFonts w:ascii="Times New Roman" w:hAnsi="Times New Roman" w:cs="Times New Roman"/>
                <w:sz w:val="16"/>
              </w:rPr>
            </w:pPr>
            <w:r w:rsidRPr="008C4D58">
              <w:rPr>
                <w:rFonts w:ascii="Times New Roman" w:hAnsi="Times New Roman" w:cs="Times New Roman"/>
                <w:sz w:val="16"/>
              </w:rPr>
              <w:t>0.89</w:t>
            </w:r>
          </w:p>
        </w:tc>
        <w:tc>
          <w:tcPr>
            <w:tcW w:w="1256" w:type="dxa"/>
            <w:shd w:val="clear" w:color="auto" w:fill="auto"/>
          </w:tcPr>
          <w:p w14:paraId="37835750" w14:textId="77777777" w:rsidR="008C4D58" w:rsidRPr="008C4D58" w:rsidRDefault="008C4D58" w:rsidP="00281458">
            <w:pPr>
              <w:pStyle w:val="PlainText"/>
              <w:jc w:val="both"/>
              <w:rPr>
                <w:rFonts w:ascii="Times New Roman" w:hAnsi="Times New Roman" w:cs="Times New Roman"/>
                <w:sz w:val="16"/>
              </w:rPr>
            </w:pPr>
            <w:r w:rsidRPr="008C4D58">
              <w:rPr>
                <w:rFonts w:ascii="Times New Roman" w:hAnsi="Times New Roman" w:cs="Times New Roman"/>
                <w:sz w:val="16"/>
              </w:rPr>
              <w:t>blocked/clear cycles</w:t>
            </w:r>
          </w:p>
        </w:tc>
      </w:tr>
      <w:tr w:rsidR="008C4D58" w:rsidRPr="008C4D58" w14:paraId="4E4E8EF9" w14:textId="77777777" w:rsidTr="008C4D58">
        <w:tblPrEx>
          <w:tblCellMar>
            <w:top w:w="0" w:type="dxa"/>
            <w:bottom w:w="0" w:type="dxa"/>
          </w:tblCellMar>
        </w:tblPrEx>
        <w:trPr>
          <w:jc w:val="center"/>
        </w:trPr>
        <w:tc>
          <w:tcPr>
            <w:tcW w:w="1255" w:type="dxa"/>
            <w:shd w:val="clear" w:color="auto" w:fill="auto"/>
          </w:tcPr>
          <w:p w14:paraId="19171F4F" w14:textId="77777777" w:rsidR="008C4D58" w:rsidRPr="008C4D58" w:rsidRDefault="008C4D58" w:rsidP="00281458">
            <w:pPr>
              <w:pStyle w:val="PlainText"/>
              <w:jc w:val="both"/>
              <w:rPr>
                <w:rFonts w:ascii="Times New Roman" w:hAnsi="Times New Roman" w:cs="Times New Roman"/>
                <w:sz w:val="16"/>
              </w:rPr>
            </w:pPr>
            <w:r w:rsidRPr="008C4D58">
              <w:rPr>
                <w:rFonts w:ascii="Times New Roman" w:hAnsi="Times New Roman" w:cs="Times New Roman"/>
                <w:sz w:val="16"/>
              </w:rPr>
              <w:t>Face recognition</w:t>
            </w:r>
          </w:p>
        </w:tc>
        <w:tc>
          <w:tcPr>
            <w:tcW w:w="1256" w:type="dxa"/>
            <w:shd w:val="clear" w:color="auto" w:fill="auto"/>
          </w:tcPr>
          <w:p w14:paraId="2718D68B" w14:textId="77777777" w:rsidR="008C4D58" w:rsidRPr="008C4D58" w:rsidRDefault="008C4D58" w:rsidP="00281458">
            <w:pPr>
              <w:pStyle w:val="PlainText"/>
              <w:jc w:val="both"/>
              <w:rPr>
                <w:rFonts w:ascii="Times New Roman" w:hAnsi="Times New Roman" w:cs="Times New Roman"/>
                <w:sz w:val="16"/>
              </w:rPr>
            </w:pPr>
            <w:r w:rsidRPr="008C4D58">
              <w:rPr>
                <w:rFonts w:ascii="Times New Roman" w:hAnsi="Times New Roman" w:cs="Times New Roman"/>
                <w:sz w:val="16"/>
              </w:rPr>
              <w:t>TAR</w:t>
            </w:r>
          </w:p>
        </w:tc>
        <w:tc>
          <w:tcPr>
            <w:tcW w:w="1256" w:type="dxa"/>
            <w:shd w:val="clear" w:color="auto" w:fill="auto"/>
          </w:tcPr>
          <w:p w14:paraId="7EEB58DA" w14:textId="77777777" w:rsidR="008C4D58" w:rsidRPr="008C4D58" w:rsidRDefault="008C4D58" w:rsidP="00281458">
            <w:pPr>
              <w:pStyle w:val="PlainText"/>
              <w:jc w:val="both"/>
              <w:rPr>
                <w:rFonts w:ascii="Times New Roman" w:hAnsi="Times New Roman" w:cs="Times New Roman"/>
                <w:sz w:val="16"/>
              </w:rPr>
            </w:pPr>
            <w:r w:rsidRPr="008C4D58">
              <w:rPr>
                <w:rFonts w:ascii="Times New Roman" w:hAnsi="Times New Roman" w:cs="Times New Roman"/>
                <w:sz w:val="16"/>
              </w:rPr>
              <w:t>96.2% @ FAR=1%</w:t>
            </w:r>
          </w:p>
        </w:tc>
        <w:tc>
          <w:tcPr>
            <w:tcW w:w="1256" w:type="dxa"/>
            <w:shd w:val="clear" w:color="auto" w:fill="auto"/>
          </w:tcPr>
          <w:p w14:paraId="25BC928A" w14:textId="77777777" w:rsidR="008C4D58" w:rsidRPr="008C4D58" w:rsidRDefault="008C4D58" w:rsidP="00281458">
            <w:pPr>
              <w:pStyle w:val="PlainText"/>
              <w:jc w:val="both"/>
              <w:rPr>
                <w:rFonts w:ascii="Times New Roman" w:hAnsi="Times New Roman" w:cs="Times New Roman"/>
                <w:sz w:val="16"/>
              </w:rPr>
            </w:pPr>
            <w:r w:rsidRPr="008C4D58">
              <w:rPr>
                <w:rFonts w:ascii="Times New Roman" w:hAnsi="Times New Roman" w:cs="Times New Roman"/>
                <w:sz w:val="16"/>
              </w:rPr>
              <w:t>registered users</w:t>
            </w:r>
          </w:p>
        </w:tc>
      </w:tr>
      <w:tr w:rsidR="008C4D58" w:rsidRPr="008C4D58" w14:paraId="2F8F8045" w14:textId="77777777" w:rsidTr="008C4D58">
        <w:tblPrEx>
          <w:tblCellMar>
            <w:top w:w="0" w:type="dxa"/>
            <w:bottom w:w="0" w:type="dxa"/>
          </w:tblCellMar>
        </w:tblPrEx>
        <w:trPr>
          <w:jc w:val="center"/>
        </w:trPr>
        <w:tc>
          <w:tcPr>
            <w:tcW w:w="1255" w:type="dxa"/>
            <w:shd w:val="clear" w:color="auto" w:fill="auto"/>
          </w:tcPr>
          <w:p w14:paraId="36CFD44E" w14:textId="77777777" w:rsidR="008C4D58" w:rsidRPr="008C4D58" w:rsidRDefault="008C4D58" w:rsidP="00281458">
            <w:pPr>
              <w:pStyle w:val="PlainText"/>
              <w:jc w:val="both"/>
              <w:rPr>
                <w:rFonts w:ascii="Times New Roman" w:hAnsi="Times New Roman" w:cs="Times New Roman"/>
                <w:sz w:val="16"/>
              </w:rPr>
            </w:pPr>
            <w:r w:rsidRPr="008C4D58">
              <w:rPr>
                <w:rFonts w:ascii="Times New Roman" w:hAnsi="Times New Roman" w:cs="Times New Roman"/>
                <w:sz w:val="16"/>
              </w:rPr>
              <w:t>Face recognition</w:t>
            </w:r>
          </w:p>
        </w:tc>
        <w:tc>
          <w:tcPr>
            <w:tcW w:w="1256" w:type="dxa"/>
            <w:shd w:val="clear" w:color="auto" w:fill="auto"/>
          </w:tcPr>
          <w:p w14:paraId="5E1072C0" w14:textId="77777777" w:rsidR="008C4D58" w:rsidRPr="008C4D58" w:rsidRDefault="008C4D58" w:rsidP="00281458">
            <w:pPr>
              <w:pStyle w:val="PlainText"/>
              <w:jc w:val="both"/>
              <w:rPr>
                <w:rFonts w:ascii="Times New Roman" w:hAnsi="Times New Roman" w:cs="Times New Roman"/>
                <w:sz w:val="16"/>
              </w:rPr>
            </w:pPr>
            <w:r w:rsidRPr="008C4D58">
              <w:rPr>
                <w:rFonts w:ascii="Times New Roman" w:hAnsi="Times New Roman" w:cs="Times New Roman"/>
                <w:sz w:val="16"/>
              </w:rPr>
              <w:t>FAR</w:t>
            </w:r>
          </w:p>
        </w:tc>
        <w:tc>
          <w:tcPr>
            <w:tcW w:w="1256" w:type="dxa"/>
            <w:shd w:val="clear" w:color="auto" w:fill="auto"/>
          </w:tcPr>
          <w:p w14:paraId="380F155B" w14:textId="77777777" w:rsidR="008C4D58" w:rsidRPr="008C4D58" w:rsidRDefault="008C4D58" w:rsidP="00281458">
            <w:pPr>
              <w:pStyle w:val="PlainText"/>
              <w:jc w:val="both"/>
              <w:rPr>
                <w:rFonts w:ascii="Times New Roman" w:hAnsi="Times New Roman" w:cs="Times New Roman"/>
                <w:sz w:val="16"/>
              </w:rPr>
            </w:pPr>
            <w:r w:rsidRPr="008C4D58">
              <w:rPr>
                <w:rFonts w:ascii="Times New Roman" w:hAnsi="Times New Roman" w:cs="Times New Roman"/>
                <w:sz w:val="16"/>
              </w:rPr>
              <w:t>1.9%</w:t>
            </w:r>
          </w:p>
        </w:tc>
        <w:tc>
          <w:tcPr>
            <w:tcW w:w="1256" w:type="dxa"/>
            <w:shd w:val="clear" w:color="auto" w:fill="auto"/>
          </w:tcPr>
          <w:p w14:paraId="35B30339" w14:textId="77777777" w:rsidR="008C4D58" w:rsidRPr="008C4D58" w:rsidRDefault="008C4D58" w:rsidP="00281458">
            <w:pPr>
              <w:pStyle w:val="PlainText"/>
              <w:jc w:val="both"/>
              <w:rPr>
                <w:rFonts w:ascii="Times New Roman" w:hAnsi="Times New Roman" w:cs="Times New Roman"/>
                <w:sz w:val="16"/>
              </w:rPr>
            </w:pPr>
            <w:r w:rsidRPr="008C4D58">
              <w:rPr>
                <w:rFonts w:ascii="Times New Roman" w:hAnsi="Times New Roman" w:cs="Times New Roman"/>
                <w:sz w:val="16"/>
              </w:rPr>
              <w:t>unknown users</w:t>
            </w:r>
          </w:p>
        </w:tc>
      </w:tr>
      <w:tr w:rsidR="008C4D58" w:rsidRPr="008C4D58" w14:paraId="1A3E9CB9" w14:textId="77777777" w:rsidTr="008C4D58">
        <w:tblPrEx>
          <w:tblCellMar>
            <w:top w:w="0" w:type="dxa"/>
            <w:bottom w:w="0" w:type="dxa"/>
          </w:tblCellMar>
        </w:tblPrEx>
        <w:trPr>
          <w:jc w:val="center"/>
        </w:trPr>
        <w:tc>
          <w:tcPr>
            <w:tcW w:w="1255" w:type="dxa"/>
            <w:shd w:val="clear" w:color="auto" w:fill="auto"/>
          </w:tcPr>
          <w:p w14:paraId="2F389363" w14:textId="77777777" w:rsidR="008C4D58" w:rsidRPr="008C4D58" w:rsidRDefault="008C4D58" w:rsidP="00281458">
            <w:pPr>
              <w:pStyle w:val="PlainText"/>
              <w:jc w:val="both"/>
              <w:rPr>
                <w:rFonts w:ascii="Times New Roman" w:hAnsi="Times New Roman" w:cs="Times New Roman"/>
                <w:sz w:val="16"/>
              </w:rPr>
            </w:pPr>
            <w:r w:rsidRPr="008C4D58">
              <w:rPr>
                <w:rFonts w:ascii="Times New Roman" w:hAnsi="Times New Roman" w:cs="Times New Roman"/>
                <w:sz w:val="16"/>
              </w:rPr>
              <w:t>Navigation</w:t>
            </w:r>
          </w:p>
        </w:tc>
        <w:tc>
          <w:tcPr>
            <w:tcW w:w="1256" w:type="dxa"/>
            <w:shd w:val="clear" w:color="auto" w:fill="auto"/>
          </w:tcPr>
          <w:p w14:paraId="287AF8E9" w14:textId="77777777" w:rsidR="008C4D58" w:rsidRPr="008C4D58" w:rsidRDefault="008C4D58" w:rsidP="00281458">
            <w:pPr>
              <w:pStyle w:val="PlainText"/>
              <w:jc w:val="both"/>
              <w:rPr>
                <w:rFonts w:ascii="Times New Roman" w:hAnsi="Times New Roman" w:cs="Times New Roman"/>
                <w:sz w:val="16"/>
              </w:rPr>
            </w:pPr>
            <w:r w:rsidRPr="008C4D58">
              <w:rPr>
                <w:rFonts w:ascii="Times New Roman" w:hAnsi="Times New Roman" w:cs="Times New Roman"/>
                <w:sz w:val="16"/>
              </w:rPr>
              <w:t>Route completion</w:t>
            </w:r>
          </w:p>
        </w:tc>
        <w:tc>
          <w:tcPr>
            <w:tcW w:w="1256" w:type="dxa"/>
            <w:shd w:val="clear" w:color="auto" w:fill="auto"/>
          </w:tcPr>
          <w:p w14:paraId="10ABC21D" w14:textId="77777777" w:rsidR="008C4D58" w:rsidRPr="008C4D58" w:rsidRDefault="008C4D58" w:rsidP="00281458">
            <w:pPr>
              <w:pStyle w:val="PlainText"/>
              <w:jc w:val="both"/>
              <w:rPr>
                <w:rFonts w:ascii="Times New Roman" w:hAnsi="Times New Roman" w:cs="Times New Roman"/>
                <w:sz w:val="16"/>
              </w:rPr>
            </w:pPr>
            <w:r w:rsidRPr="008C4D58">
              <w:rPr>
                <w:rFonts w:ascii="Times New Roman" w:hAnsi="Times New Roman" w:cs="Times New Roman"/>
                <w:sz w:val="16"/>
              </w:rPr>
              <w:t>94.7%</w:t>
            </w:r>
          </w:p>
        </w:tc>
        <w:tc>
          <w:tcPr>
            <w:tcW w:w="1256" w:type="dxa"/>
            <w:shd w:val="clear" w:color="auto" w:fill="auto"/>
          </w:tcPr>
          <w:p w14:paraId="2842803E" w14:textId="77777777" w:rsidR="008C4D58" w:rsidRPr="008C4D58" w:rsidRDefault="008C4D58" w:rsidP="00281458">
            <w:pPr>
              <w:pStyle w:val="PlainText"/>
              <w:jc w:val="both"/>
              <w:rPr>
                <w:rFonts w:ascii="Times New Roman" w:hAnsi="Times New Roman" w:cs="Times New Roman"/>
                <w:sz w:val="16"/>
              </w:rPr>
            </w:pPr>
            <w:r w:rsidRPr="008C4D58">
              <w:rPr>
                <w:rFonts w:ascii="Times New Roman" w:hAnsi="Times New Roman" w:cs="Times New Roman"/>
                <w:sz w:val="16"/>
              </w:rPr>
              <w:t>real walking trials</w:t>
            </w:r>
          </w:p>
        </w:tc>
      </w:tr>
    </w:tbl>
    <w:p w14:paraId="6DE75C78" w14:textId="77DCB7D6" w:rsidR="0024538C" w:rsidRPr="0064407C" w:rsidRDefault="0024538C" w:rsidP="0064407C">
      <w:pPr>
        <w:pStyle w:val="PlainText"/>
        <w:jc w:val="both"/>
        <w:rPr>
          <w:rFonts w:ascii="Times New Roman" w:hAnsi="Times New Roman" w:cs="Times New Roman"/>
          <w:sz w:val="20"/>
        </w:rPr>
      </w:pPr>
    </w:p>
    <w:p w14:paraId="5FD36A44"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Table II. Safety pipeline performance</w:t>
      </w:r>
    </w:p>
    <w:p w14:paraId="4CA0AA83" w14:textId="77777777" w:rsidR="0024538C" w:rsidRPr="0064407C" w:rsidRDefault="0024538C" w:rsidP="0064407C">
      <w:pPr>
        <w:pStyle w:val="PlainText"/>
        <w:jc w:val="both"/>
        <w:rPr>
          <w:rFonts w:ascii="Times New Roman" w:hAnsi="Times New Roman" w:cs="Times New Roman"/>
          <w:sz w:val="20"/>
        </w:rPr>
      </w:pPr>
    </w:p>
    <w:tbl>
      <w:tblPr>
        <w:tblW w:w="2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500"/>
        <w:gridCol w:w="500"/>
        <w:gridCol w:w="500"/>
      </w:tblGrid>
      <w:tr w:rsidR="008C4D58" w:rsidRPr="008C4D58" w14:paraId="55B33B6F" w14:textId="77777777" w:rsidTr="008C4D58">
        <w:tblPrEx>
          <w:tblCellMar>
            <w:top w:w="0" w:type="dxa"/>
            <w:bottom w:w="0" w:type="dxa"/>
          </w:tblCellMar>
        </w:tblPrEx>
        <w:trPr>
          <w:jc w:val="center"/>
        </w:trPr>
        <w:tc>
          <w:tcPr>
            <w:tcW w:w="1255" w:type="dxa"/>
            <w:shd w:val="clear" w:color="auto" w:fill="auto"/>
          </w:tcPr>
          <w:p w14:paraId="25009FF9" w14:textId="77777777" w:rsidR="008C4D58" w:rsidRPr="008C4D58" w:rsidRDefault="008C4D58" w:rsidP="00330099">
            <w:pPr>
              <w:pStyle w:val="PlainText"/>
              <w:jc w:val="both"/>
              <w:rPr>
                <w:rFonts w:ascii="Times New Roman" w:hAnsi="Times New Roman" w:cs="Times New Roman"/>
                <w:b/>
                <w:sz w:val="16"/>
              </w:rPr>
            </w:pPr>
            <w:r w:rsidRPr="008C4D58">
              <w:rPr>
                <w:rFonts w:ascii="Times New Roman" w:hAnsi="Times New Roman" w:cs="Times New Roman"/>
                <w:b/>
                <w:sz w:val="16"/>
              </w:rPr>
              <w:t>Event</w:t>
            </w:r>
          </w:p>
        </w:tc>
        <w:tc>
          <w:tcPr>
            <w:tcW w:w="1256" w:type="dxa"/>
            <w:shd w:val="clear" w:color="auto" w:fill="auto"/>
          </w:tcPr>
          <w:p w14:paraId="2405DB3E" w14:textId="77777777" w:rsidR="008C4D58" w:rsidRPr="008C4D58" w:rsidRDefault="008C4D58" w:rsidP="00330099">
            <w:pPr>
              <w:pStyle w:val="PlainText"/>
              <w:jc w:val="both"/>
              <w:rPr>
                <w:rFonts w:ascii="Times New Roman" w:hAnsi="Times New Roman" w:cs="Times New Roman"/>
                <w:b/>
                <w:sz w:val="16"/>
              </w:rPr>
            </w:pPr>
            <w:r w:rsidRPr="008C4D58">
              <w:rPr>
                <w:rFonts w:ascii="Times New Roman" w:hAnsi="Times New Roman" w:cs="Times New Roman"/>
                <w:b/>
                <w:sz w:val="16"/>
              </w:rPr>
              <w:t>Metric</w:t>
            </w:r>
          </w:p>
        </w:tc>
        <w:tc>
          <w:tcPr>
            <w:tcW w:w="1256" w:type="dxa"/>
            <w:shd w:val="clear" w:color="auto" w:fill="auto"/>
          </w:tcPr>
          <w:p w14:paraId="0FB898F4" w14:textId="77777777" w:rsidR="008C4D58" w:rsidRPr="008C4D58" w:rsidRDefault="008C4D58" w:rsidP="00330099">
            <w:pPr>
              <w:pStyle w:val="PlainText"/>
              <w:jc w:val="both"/>
              <w:rPr>
                <w:rFonts w:ascii="Times New Roman" w:hAnsi="Times New Roman" w:cs="Times New Roman"/>
                <w:b/>
                <w:sz w:val="16"/>
              </w:rPr>
            </w:pPr>
            <w:r w:rsidRPr="008C4D58">
              <w:rPr>
                <w:rFonts w:ascii="Times New Roman" w:hAnsi="Times New Roman" w:cs="Times New Roman"/>
                <w:b/>
                <w:sz w:val="16"/>
              </w:rPr>
              <w:t>Value</w:t>
            </w:r>
          </w:p>
        </w:tc>
        <w:tc>
          <w:tcPr>
            <w:tcW w:w="1256" w:type="dxa"/>
            <w:shd w:val="clear" w:color="auto" w:fill="auto"/>
          </w:tcPr>
          <w:p w14:paraId="37D0860C" w14:textId="77777777" w:rsidR="008C4D58" w:rsidRPr="008C4D58" w:rsidRDefault="008C4D58" w:rsidP="00330099">
            <w:pPr>
              <w:pStyle w:val="PlainText"/>
              <w:jc w:val="both"/>
              <w:rPr>
                <w:rFonts w:ascii="Times New Roman" w:hAnsi="Times New Roman" w:cs="Times New Roman"/>
                <w:b/>
                <w:sz w:val="16"/>
              </w:rPr>
            </w:pPr>
            <w:r w:rsidRPr="008C4D58">
              <w:rPr>
                <w:rFonts w:ascii="Times New Roman" w:hAnsi="Times New Roman" w:cs="Times New Roman"/>
                <w:b/>
                <w:sz w:val="16"/>
              </w:rPr>
              <w:t>Notes</w:t>
            </w:r>
          </w:p>
        </w:tc>
      </w:tr>
      <w:tr w:rsidR="008C4D58" w:rsidRPr="008C4D58" w14:paraId="1F2B6754" w14:textId="77777777" w:rsidTr="008C4D58">
        <w:tblPrEx>
          <w:tblCellMar>
            <w:top w:w="0" w:type="dxa"/>
            <w:bottom w:w="0" w:type="dxa"/>
          </w:tblCellMar>
        </w:tblPrEx>
        <w:trPr>
          <w:jc w:val="center"/>
        </w:trPr>
        <w:tc>
          <w:tcPr>
            <w:tcW w:w="1255" w:type="dxa"/>
            <w:shd w:val="clear" w:color="auto" w:fill="auto"/>
          </w:tcPr>
          <w:p w14:paraId="57FBF4FA" w14:textId="77777777" w:rsidR="008C4D58" w:rsidRPr="008C4D58" w:rsidRDefault="008C4D58" w:rsidP="00330099">
            <w:pPr>
              <w:pStyle w:val="PlainText"/>
              <w:jc w:val="both"/>
              <w:rPr>
                <w:rFonts w:ascii="Times New Roman" w:hAnsi="Times New Roman" w:cs="Times New Roman"/>
                <w:sz w:val="16"/>
              </w:rPr>
            </w:pPr>
            <w:r w:rsidRPr="008C4D58">
              <w:rPr>
                <w:rFonts w:ascii="Times New Roman" w:hAnsi="Times New Roman" w:cs="Times New Roman"/>
                <w:sz w:val="16"/>
              </w:rPr>
              <w:t>Fall workflow</w:t>
            </w:r>
          </w:p>
        </w:tc>
        <w:tc>
          <w:tcPr>
            <w:tcW w:w="1256" w:type="dxa"/>
            <w:shd w:val="clear" w:color="auto" w:fill="auto"/>
          </w:tcPr>
          <w:p w14:paraId="77F20AFC" w14:textId="77777777" w:rsidR="008C4D58" w:rsidRPr="008C4D58" w:rsidRDefault="008C4D58" w:rsidP="00330099">
            <w:pPr>
              <w:pStyle w:val="PlainText"/>
              <w:jc w:val="both"/>
              <w:rPr>
                <w:rFonts w:ascii="Times New Roman" w:hAnsi="Times New Roman" w:cs="Times New Roman"/>
                <w:sz w:val="16"/>
              </w:rPr>
            </w:pPr>
            <w:r w:rsidRPr="008C4D58">
              <w:rPr>
                <w:rFonts w:ascii="Times New Roman" w:hAnsi="Times New Roman" w:cs="Times New Roman"/>
                <w:sz w:val="16"/>
              </w:rPr>
              <w:t>SOS trigger delay</w:t>
            </w:r>
          </w:p>
        </w:tc>
        <w:tc>
          <w:tcPr>
            <w:tcW w:w="1256" w:type="dxa"/>
            <w:shd w:val="clear" w:color="auto" w:fill="auto"/>
          </w:tcPr>
          <w:p w14:paraId="1B9C6288" w14:textId="77777777" w:rsidR="008C4D58" w:rsidRPr="008C4D58" w:rsidRDefault="008C4D58" w:rsidP="00330099">
            <w:pPr>
              <w:pStyle w:val="PlainText"/>
              <w:jc w:val="both"/>
              <w:rPr>
                <w:rFonts w:ascii="Times New Roman" w:hAnsi="Times New Roman" w:cs="Times New Roman"/>
                <w:sz w:val="16"/>
              </w:rPr>
            </w:pPr>
            <w:r w:rsidRPr="008C4D58">
              <w:rPr>
                <w:rFonts w:ascii="Times New Roman" w:hAnsi="Times New Roman" w:cs="Times New Roman"/>
                <w:sz w:val="16"/>
              </w:rPr>
              <w:t>2.8 +/- 0.4 s</w:t>
            </w:r>
          </w:p>
        </w:tc>
        <w:tc>
          <w:tcPr>
            <w:tcW w:w="1256" w:type="dxa"/>
            <w:shd w:val="clear" w:color="auto" w:fill="auto"/>
          </w:tcPr>
          <w:p w14:paraId="597CADFB" w14:textId="77777777" w:rsidR="008C4D58" w:rsidRPr="008C4D58" w:rsidRDefault="008C4D58" w:rsidP="00330099">
            <w:pPr>
              <w:pStyle w:val="PlainText"/>
              <w:jc w:val="both"/>
              <w:rPr>
                <w:rFonts w:ascii="Times New Roman" w:hAnsi="Times New Roman" w:cs="Times New Roman"/>
                <w:sz w:val="16"/>
              </w:rPr>
            </w:pPr>
            <w:r w:rsidRPr="008C4D58">
              <w:rPr>
                <w:rFonts w:ascii="Times New Roman" w:hAnsi="Times New Roman" w:cs="Times New Roman"/>
                <w:sz w:val="16"/>
              </w:rPr>
              <w:t>no user confirmation</w:t>
            </w:r>
          </w:p>
        </w:tc>
      </w:tr>
      <w:tr w:rsidR="008C4D58" w:rsidRPr="008C4D58" w14:paraId="6588BA76" w14:textId="77777777" w:rsidTr="008C4D58">
        <w:tblPrEx>
          <w:tblCellMar>
            <w:top w:w="0" w:type="dxa"/>
            <w:bottom w:w="0" w:type="dxa"/>
          </w:tblCellMar>
        </w:tblPrEx>
        <w:trPr>
          <w:jc w:val="center"/>
        </w:trPr>
        <w:tc>
          <w:tcPr>
            <w:tcW w:w="1255" w:type="dxa"/>
            <w:shd w:val="clear" w:color="auto" w:fill="auto"/>
          </w:tcPr>
          <w:p w14:paraId="5F27BFA1" w14:textId="77777777" w:rsidR="008C4D58" w:rsidRPr="008C4D58" w:rsidRDefault="008C4D58" w:rsidP="00330099">
            <w:pPr>
              <w:pStyle w:val="PlainText"/>
              <w:jc w:val="both"/>
              <w:rPr>
                <w:rFonts w:ascii="Times New Roman" w:hAnsi="Times New Roman" w:cs="Times New Roman"/>
                <w:sz w:val="16"/>
              </w:rPr>
            </w:pPr>
            <w:r w:rsidRPr="008C4D58">
              <w:rPr>
                <w:rFonts w:ascii="Times New Roman" w:hAnsi="Times New Roman" w:cs="Times New Roman"/>
                <w:sz w:val="16"/>
              </w:rPr>
              <w:t>Fall workflow</w:t>
            </w:r>
          </w:p>
        </w:tc>
        <w:tc>
          <w:tcPr>
            <w:tcW w:w="1256" w:type="dxa"/>
            <w:shd w:val="clear" w:color="auto" w:fill="auto"/>
          </w:tcPr>
          <w:p w14:paraId="12EF7396" w14:textId="77777777" w:rsidR="008C4D58" w:rsidRPr="008C4D58" w:rsidRDefault="008C4D58" w:rsidP="00330099">
            <w:pPr>
              <w:pStyle w:val="PlainText"/>
              <w:jc w:val="both"/>
              <w:rPr>
                <w:rFonts w:ascii="Times New Roman" w:hAnsi="Times New Roman" w:cs="Times New Roman"/>
                <w:sz w:val="16"/>
              </w:rPr>
            </w:pPr>
            <w:r w:rsidRPr="008C4D58">
              <w:rPr>
                <w:rFonts w:ascii="Times New Roman" w:hAnsi="Times New Roman" w:cs="Times New Roman"/>
                <w:sz w:val="16"/>
              </w:rPr>
              <w:t>False alarm rate</w:t>
            </w:r>
          </w:p>
        </w:tc>
        <w:tc>
          <w:tcPr>
            <w:tcW w:w="1256" w:type="dxa"/>
            <w:shd w:val="clear" w:color="auto" w:fill="auto"/>
          </w:tcPr>
          <w:p w14:paraId="0731EAC8" w14:textId="77777777" w:rsidR="008C4D58" w:rsidRPr="008C4D58" w:rsidRDefault="008C4D58" w:rsidP="00330099">
            <w:pPr>
              <w:pStyle w:val="PlainText"/>
              <w:jc w:val="both"/>
              <w:rPr>
                <w:rFonts w:ascii="Times New Roman" w:hAnsi="Times New Roman" w:cs="Times New Roman"/>
                <w:sz w:val="16"/>
              </w:rPr>
            </w:pPr>
            <w:r w:rsidRPr="008C4D58">
              <w:rPr>
                <w:rFonts w:ascii="Times New Roman" w:hAnsi="Times New Roman" w:cs="Times New Roman"/>
                <w:sz w:val="16"/>
              </w:rPr>
              <w:t>1.2%/hour</w:t>
            </w:r>
          </w:p>
        </w:tc>
        <w:tc>
          <w:tcPr>
            <w:tcW w:w="1256" w:type="dxa"/>
            <w:shd w:val="clear" w:color="auto" w:fill="auto"/>
          </w:tcPr>
          <w:p w14:paraId="2108B15B" w14:textId="77777777" w:rsidR="008C4D58" w:rsidRPr="008C4D58" w:rsidRDefault="008C4D58" w:rsidP="00330099">
            <w:pPr>
              <w:pStyle w:val="PlainText"/>
              <w:jc w:val="both"/>
              <w:rPr>
                <w:rFonts w:ascii="Times New Roman" w:hAnsi="Times New Roman" w:cs="Times New Roman"/>
                <w:sz w:val="16"/>
              </w:rPr>
            </w:pPr>
            <w:r w:rsidRPr="008C4D58">
              <w:rPr>
                <w:rFonts w:ascii="Times New Roman" w:hAnsi="Times New Roman" w:cs="Times New Roman"/>
                <w:sz w:val="16"/>
              </w:rPr>
              <w:t>normal walking</w:t>
            </w:r>
          </w:p>
        </w:tc>
      </w:tr>
      <w:tr w:rsidR="008C4D58" w:rsidRPr="008C4D58" w14:paraId="2F53AFF3" w14:textId="77777777" w:rsidTr="008C4D58">
        <w:tblPrEx>
          <w:tblCellMar>
            <w:top w:w="0" w:type="dxa"/>
            <w:bottom w:w="0" w:type="dxa"/>
          </w:tblCellMar>
        </w:tblPrEx>
        <w:trPr>
          <w:jc w:val="center"/>
        </w:trPr>
        <w:tc>
          <w:tcPr>
            <w:tcW w:w="1255" w:type="dxa"/>
            <w:shd w:val="clear" w:color="auto" w:fill="auto"/>
          </w:tcPr>
          <w:p w14:paraId="496628DE" w14:textId="77777777" w:rsidR="008C4D58" w:rsidRPr="008C4D58" w:rsidRDefault="008C4D58" w:rsidP="00330099">
            <w:pPr>
              <w:pStyle w:val="PlainText"/>
              <w:jc w:val="both"/>
              <w:rPr>
                <w:rFonts w:ascii="Times New Roman" w:hAnsi="Times New Roman" w:cs="Times New Roman"/>
                <w:sz w:val="16"/>
              </w:rPr>
            </w:pPr>
            <w:r w:rsidRPr="008C4D58">
              <w:rPr>
                <w:rFonts w:ascii="Times New Roman" w:hAnsi="Times New Roman" w:cs="Times New Roman"/>
                <w:sz w:val="16"/>
              </w:rPr>
              <w:t>Battery-critical</w:t>
            </w:r>
          </w:p>
        </w:tc>
        <w:tc>
          <w:tcPr>
            <w:tcW w:w="1256" w:type="dxa"/>
            <w:shd w:val="clear" w:color="auto" w:fill="auto"/>
          </w:tcPr>
          <w:p w14:paraId="6F3AAAFB" w14:textId="77777777" w:rsidR="008C4D58" w:rsidRPr="008C4D58" w:rsidRDefault="008C4D58" w:rsidP="00330099">
            <w:pPr>
              <w:pStyle w:val="PlainText"/>
              <w:jc w:val="both"/>
              <w:rPr>
                <w:rFonts w:ascii="Times New Roman" w:hAnsi="Times New Roman" w:cs="Times New Roman"/>
                <w:sz w:val="16"/>
              </w:rPr>
            </w:pPr>
            <w:r w:rsidRPr="008C4D58">
              <w:rPr>
                <w:rFonts w:ascii="Times New Roman" w:hAnsi="Times New Roman" w:cs="Times New Roman"/>
                <w:sz w:val="16"/>
              </w:rPr>
              <w:t>Alert reliability</w:t>
            </w:r>
          </w:p>
        </w:tc>
        <w:tc>
          <w:tcPr>
            <w:tcW w:w="1256" w:type="dxa"/>
            <w:shd w:val="clear" w:color="auto" w:fill="auto"/>
          </w:tcPr>
          <w:p w14:paraId="38BE5353" w14:textId="77777777" w:rsidR="008C4D58" w:rsidRPr="008C4D58" w:rsidRDefault="008C4D58" w:rsidP="00330099">
            <w:pPr>
              <w:pStyle w:val="PlainText"/>
              <w:jc w:val="both"/>
              <w:rPr>
                <w:rFonts w:ascii="Times New Roman" w:hAnsi="Times New Roman" w:cs="Times New Roman"/>
                <w:sz w:val="16"/>
              </w:rPr>
            </w:pPr>
            <w:r w:rsidRPr="008C4D58">
              <w:rPr>
                <w:rFonts w:ascii="Times New Roman" w:hAnsi="Times New Roman" w:cs="Times New Roman"/>
                <w:sz w:val="16"/>
              </w:rPr>
              <w:t>100%</w:t>
            </w:r>
          </w:p>
        </w:tc>
        <w:tc>
          <w:tcPr>
            <w:tcW w:w="1256" w:type="dxa"/>
            <w:shd w:val="clear" w:color="auto" w:fill="auto"/>
          </w:tcPr>
          <w:p w14:paraId="788F5F9B" w14:textId="77777777" w:rsidR="008C4D58" w:rsidRPr="008C4D58" w:rsidRDefault="008C4D58" w:rsidP="00330099">
            <w:pPr>
              <w:pStyle w:val="PlainText"/>
              <w:jc w:val="both"/>
              <w:rPr>
                <w:rFonts w:ascii="Times New Roman" w:hAnsi="Times New Roman" w:cs="Times New Roman"/>
                <w:sz w:val="16"/>
              </w:rPr>
            </w:pPr>
            <w:r w:rsidRPr="008C4D58">
              <w:rPr>
                <w:rFonts w:ascii="Times New Roman" w:hAnsi="Times New Roman" w:cs="Times New Roman"/>
                <w:sz w:val="16"/>
              </w:rPr>
              <w:t>low battery thresholds</w:t>
            </w:r>
          </w:p>
        </w:tc>
      </w:tr>
    </w:tbl>
    <w:p w14:paraId="3254EF9B" w14:textId="07AE4D40" w:rsidR="0024538C" w:rsidRPr="0064407C" w:rsidRDefault="0024538C" w:rsidP="0064407C">
      <w:pPr>
        <w:pStyle w:val="PlainText"/>
        <w:jc w:val="both"/>
        <w:rPr>
          <w:rFonts w:ascii="Times New Roman" w:hAnsi="Times New Roman" w:cs="Times New Roman"/>
          <w:sz w:val="20"/>
        </w:rPr>
      </w:pPr>
    </w:p>
    <w:p w14:paraId="6D5D85B9"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VIII. RESULTS AND ANALYSIS</w:t>
      </w:r>
    </w:p>
    <w:p w14:paraId="29218E23"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A. Quantitative Findings</w:t>
      </w:r>
    </w:p>
    <w:p w14:paraId="170EF74C" w14:textId="37E00B62"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VisionMate achieved robust real-time performance across detection, navigation, and safety tasks. In daylight outdoor trials, the model reached 94.2% precision, while mixed-scene recall remained 88.3%. Path blocked-to-clear transitions were detected with F1 = 0.89 and average transition latency of 1.2 s. Face recognition yielded 96.2% TAR at FAR = 1%, with unknown-face rejection at 98.1%. End-to-end hazard narration latency averaged 245 ms, with sustained runtime between 19 and 21 FPS on smartphone hardware.</w:t>
      </w:r>
    </w:p>
    <w:p w14:paraId="3431E14C" w14:textId="77777777" w:rsidR="0024538C" w:rsidRPr="0064407C" w:rsidRDefault="0024538C" w:rsidP="0064407C">
      <w:pPr>
        <w:pStyle w:val="PlainText"/>
        <w:jc w:val="both"/>
        <w:rPr>
          <w:rFonts w:ascii="Times New Roman" w:hAnsi="Times New Roman" w:cs="Times New Roman"/>
          <w:sz w:val="20"/>
        </w:rPr>
      </w:pPr>
    </w:p>
    <w:p w14:paraId="211A8A4A"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B. Qualitative Findings</w:t>
      </w:r>
    </w:p>
    <w:p w14:paraId="374CB5F4" w14:textId="07569EE6"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User interviews indicated strong acceptance of distance-aware narration and path-clear announcements. Most participants reported reduced hesitation in crowded routes due to explicit blocked-to-clear feedback. Hardware-button triggering was preferred over voice-only control in noisy environments. Guardian-linked SOS notifications were consistently identified as a key confidence feature for daily mobility.</w:t>
      </w:r>
    </w:p>
    <w:p w14:paraId="14ED1F32" w14:textId="77777777" w:rsidR="0024538C" w:rsidRPr="0064407C" w:rsidRDefault="0024538C" w:rsidP="0064407C">
      <w:pPr>
        <w:pStyle w:val="PlainText"/>
        <w:jc w:val="both"/>
        <w:rPr>
          <w:rFonts w:ascii="Times New Roman" w:hAnsi="Times New Roman" w:cs="Times New Roman"/>
          <w:sz w:val="20"/>
        </w:rPr>
      </w:pPr>
    </w:p>
    <w:p w14:paraId="08FA1A00"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C. Ablation Study</w:t>
      </w:r>
    </w:p>
    <w:p w14:paraId="0FCEA962" w14:textId="1237FD38"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lastRenderedPageBreak/>
        <w:t>Three ablations were evaluated on the same corridor-route protocol. Removing path-clear announcements reduced navigation success from 94.7% to 89.2%. Replacing distance-aware narration with label-only prompts reduced success to 86.5%. Disabling lower-path dual-zone logic further reduced success to 81.3%. These results confirm that transition signaling and dual-zone safety logic are central to practical usability.</w:t>
      </w:r>
    </w:p>
    <w:p w14:paraId="0644CBC1" w14:textId="77777777" w:rsidR="0024538C" w:rsidRPr="0064407C" w:rsidRDefault="0024538C" w:rsidP="0064407C">
      <w:pPr>
        <w:pStyle w:val="PlainText"/>
        <w:jc w:val="both"/>
        <w:rPr>
          <w:rFonts w:ascii="Times New Roman" w:hAnsi="Times New Roman" w:cs="Times New Roman"/>
          <w:sz w:val="20"/>
        </w:rPr>
      </w:pPr>
    </w:p>
    <w:p w14:paraId="67D33704"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IX. DISCUSSION</w:t>
      </w:r>
    </w:p>
    <w:p w14:paraId="4FF2AD38" w14:textId="7DC41E81" w:rsidR="0024538C" w:rsidRPr="0064407C" w:rsidRDefault="007E3FD3" w:rsidP="0064407C">
      <w:pPr>
        <w:pStyle w:val="PlainText"/>
        <w:jc w:val="center"/>
        <w:rPr>
          <w:rFonts w:ascii="Times New Roman" w:hAnsi="Times New Roman" w:cs="Times New Roman"/>
          <w:sz w:val="20"/>
        </w:rPr>
      </w:pPr>
      <w:r w:rsidRPr="0064407C">
        <w:rPr>
          <w:rFonts w:ascii="Times New Roman" w:hAnsi="Times New Roman" w:cs="Times New Roman"/>
          <w:sz w:val="20"/>
        </w:rPr>
        <w:t>VisionMate demonstrates that assistive mobility quality improves when obstacle warning and path-state signaling are treated as separate but coordinated channels. The blocked-to-clear announcement behavior reduces uncertainty after transient obstacles move away.</w:t>
      </w:r>
    </w:p>
    <w:p w14:paraId="2BEC1DEE" w14:textId="77777777" w:rsidR="0024538C" w:rsidRPr="0064407C" w:rsidRDefault="0024538C" w:rsidP="0064407C">
      <w:pPr>
        <w:pStyle w:val="PlainText"/>
        <w:jc w:val="both"/>
        <w:rPr>
          <w:rFonts w:ascii="Times New Roman" w:hAnsi="Times New Roman" w:cs="Times New Roman"/>
          <w:sz w:val="20"/>
        </w:rPr>
      </w:pPr>
    </w:p>
    <w:p w14:paraId="1C44EC1C" w14:textId="77777777" w:rsidR="0024538C" w:rsidRPr="0064407C" w:rsidRDefault="007E3FD3" w:rsidP="0064407C">
      <w:pPr>
        <w:pStyle w:val="PlainText"/>
        <w:jc w:val="both"/>
        <w:rPr>
          <w:rFonts w:ascii="Times New Roman" w:hAnsi="Times New Roman" w:cs="Times New Roman"/>
          <w:sz w:val="20"/>
        </w:rPr>
      </w:pPr>
      <w:r w:rsidRPr="0064407C">
        <w:rPr>
          <w:rFonts w:ascii="Times New Roman" w:hAnsi="Times New Roman" w:cs="Times New Roman"/>
          <w:sz w:val="20"/>
        </w:rPr>
        <w:t>Key trade-offs include:</w:t>
      </w:r>
    </w:p>
    <w:p w14:paraId="712103FE"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Speed versus accuracy on low-end hardware.</w:t>
      </w:r>
    </w:p>
    <w:p w14:paraId="1C7799C5" w14:textId="1AA329E0" w:rsidR="0024538C" w:rsidRPr="0064407C" w:rsidRDefault="007E3FD3" w:rsidP="0064407C">
      <w:pPr>
        <w:pStyle w:val="PlainText"/>
        <w:numPr>
          <w:ilvl w:val="0"/>
          <w:numId w:val="2"/>
        </w:numPr>
        <w:jc w:val="both"/>
        <w:rPr>
          <w:rFonts w:ascii="Times New Roman" w:hAnsi="Times New Roman" w:cs="Times New Roman"/>
          <w:sz w:val="20"/>
        </w:rPr>
      </w:pPr>
      <w:r w:rsidRPr="0064407C">
        <w:rPr>
          <w:rFonts w:ascii="Times New Roman" w:hAnsi="Times New Roman" w:cs="Times New Roman"/>
          <w:sz w:val="20"/>
        </w:rPr>
        <w:t>Voice interaction robustness in noisy environments.</w:t>
      </w:r>
    </w:p>
    <w:p w14:paraId="52E9BA09"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Distance-estimation drift for unusual object geometry.</w:t>
      </w:r>
    </w:p>
    <w:p w14:paraId="0CD97519" w14:textId="6B92C15C" w:rsidR="0024538C" w:rsidRPr="0064407C" w:rsidRDefault="007E3FD3" w:rsidP="0064407C">
      <w:pPr>
        <w:pStyle w:val="PlainText"/>
        <w:numPr>
          <w:ilvl w:val="0"/>
          <w:numId w:val="2"/>
        </w:numPr>
        <w:jc w:val="both"/>
        <w:rPr>
          <w:rFonts w:ascii="Times New Roman" w:hAnsi="Times New Roman" w:cs="Times New Roman"/>
          <w:sz w:val="20"/>
        </w:rPr>
      </w:pPr>
      <w:r w:rsidRPr="0064407C">
        <w:rPr>
          <w:rFonts w:ascii="Times New Roman" w:hAnsi="Times New Roman" w:cs="Times New Roman"/>
          <w:sz w:val="20"/>
        </w:rPr>
        <w:t>Dependence on internet services for guardian sync and route APIs.</w:t>
      </w:r>
    </w:p>
    <w:p w14:paraId="3B72199D"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X. THREATS TO VALIDITY</w:t>
      </w:r>
    </w:p>
    <w:p w14:paraId="6D70A6E4"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A. Internal Validity</w:t>
      </w:r>
    </w:p>
    <w:p w14:paraId="1214CACA" w14:textId="234D743A"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Threshold tuning may bias outcomes toward tested environments.</w:t>
      </w:r>
    </w:p>
    <w:p w14:paraId="42B4716A" w14:textId="77777777" w:rsidR="0024538C" w:rsidRPr="0064407C" w:rsidRDefault="0024538C" w:rsidP="0064407C">
      <w:pPr>
        <w:pStyle w:val="PlainText"/>
        <w:jc w:val="both"/>
        <w:rPr>
          <w:rFonts w:ascii="Times New Roman" w:hAnsi="Times New Roman" w:cs="Times New Roman"/>
          <w:sz w:val="20"/>
        </w:rPr>
      </w:pPr>
    </w:p>
    <w:p w14:paraId="69D8A496"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B. External Validity</w:t>
      </w:r>
    </w:p>
    <w:p w14:paraId="1B72D0B3" w14:textId="15BF6028"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Performance may vary across camera sensors, weather, and urban density.</w:t>
      </w:r>
    </w:p>
    <w:p w14:paraId="1EBD2EEF" w14:textId="77777777" w:rsidR="0024538C" w:rsidRPr="0064407C" w:rsidRDefault="0024538C" w:rsidP="0064407C">
      <w:pPr>
        <w:pStyle w:val="PlainText"/>
        <w:jc w:val="both"/>
        <w:rPr>
          <w:rFonts w:ascii="Times New Roman" w:hAnsi="Times New Roman" w:cs="Times New Roman"/>
          <w:sz w:val="20"/>
        </w:rPr>
      </w:pPr>
    </w:p>
    <w:p w14:paraId="225F3F55"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C. Construct Validity</w:t>
      </w:r>
    </w:p>
    <w:p w14:paraId="4ED24D84" w14:textId="372F0854" w:rsidR="0024538C" w:rsidRPr="0064407C" w:rsidRDefault="007E3FD3" w:rsidP="0064407C">
      <w:pPr>
        <w:pStyle w:val="PlainText"/>
        <w:rPr>
          <w:rFonts w:ascii="Times New Roman" w:hAnsi="Times New Roman" w:cs="Times New Roman"/>
          <w:i/>
          <w:sz w:val="20"/>
        </w:rPr>
      </w:pPr>
      <w:r w:rsidRPr="0064407C">
        <w:rPr>
          <w:rFonts w:ascii="Times New Roman" w:hAnsi="Times New Roman" w:cs="Times New Roman"/>
          <w:i/>
          <w:sz w:val="20"/>
        </w:rPr>
        <w:t>Proxy metrics (for example, transition latency) may not fully capture perceived user safety.</w:t>
      </w:r>
    </w:p>
    <w:p w14:paraId="74F49638" w14:textId="77777777" w:rsidR="0024538C" w:rsidRPr="0064407C" w:rsidRDefault="0024538C" w:rsidP="0064407C">
      <w:pPr>
        <w:pStyle w:val="PlainText"/>
        <w:jc w:val="both"/>
        <w:rPr>
          <w:rFonts w:ascii="Times New Roman" w:hAnsi="Times New Roman" w:cs="Times New Roman"/>
          <w:sz w:val="20"/>
        </w:rPr>
      </w:pPr>
    </w:p>
    <w:p w14:paraId="09F2F3D8"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XI. ETHICAL, PRIVACY, AND SAFETY CONSIDERATIONS</w:t>
      </w:r>
    </w:p>
    <w:p w14:paraId="27BF10BF"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Minimize personally identifiable data storage.</w:t>
      </w:r>
    </w:p>
    <w:p w14:paraId="08079D12" w14:textId="67F24A7F" w:rsidR="0024538C" w:rsidRPr="0064407C" w:rsidRDefault="007E3FD3" w:rsidP="0064407C">
      <w:pPr>
        <w:pStyle w:val="PlainText"/>
        <w:numPr>
          <w:ilvl w:val="0"/>
          <w:numId w:val="2"/>
        </w:numPr>
        <w:jc w:val="both"/>
        <w:rPr>
          <w:rFonts w:ascii="Times New Roman" w:hAnsi="Times New Roman" w:cs="Times New Roman"/>
          <w:sz w:val="20"/>
        </w:rPr>
      </w:pPr>
      <w:r w:rsidRPr="0064407C">
        <w:rPr>
          <w:rFonts w:ascii="Times New Roman" w:hAnsi="Times New Roman" w:cs="Times New Roman"/>
          <w:sz w:val="20"/>
        </w:rPr>
        <w:t>Prefer embedding storage over raw face-image retention.</w:t>
      </w:r>
    </w:p>
    <w:p w14:paraId="6A12E58D"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Provide explicit user consent for guardian synchronization.</w:t>
      </w:r>
    </w:p>
    <w:p w14:paraId="4964B5D9" w14:textId="71FD4D2D" w:rsidR="0024538C" w:rsidRPr="0064407C" w:rsidRDefault="007E3FD3" w:rsidP="0064407C">
      <w:pPr>
        <w:pStyle w:val="PlainText"/>
        <w:numPr>
          <w:ilvl w:val="0"/>
          <w:numId w:val="2"/>
        </w:numPr>
        <w:jc w:val="both"/>
        <w:rPr>
          <w:rFonts w:ascii="Times New Roman" w:hAnsi="Times New Roman" w:cs="Times New Roman"/>
          <w:sz w:val="20"/>
        </w:rPr>
      </w:pPr>
      <w:r w:rsidRPr="0064407C">
        <w:rPr>
          <w:rFonts w:ascii="Times New Roman" w:hAnsi="Times New Roman" w:cs="Times New Roman"/>
          <w:sz w:val="20"/>
        </w:rPr>
        <w:t>Include transparent fail-safe messaging for uncertain detections.</w:t>
      </w:r>
    </w:p>
    <w:p w14:paraId="54A6C91C"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Clearly document that VisionMate is assistive and not a medical device replacement.</w:t>
      </w:r>
    </w:p>
    <w:p w14:paraId="3BEF93A8" w14:textId="1D86BA53" w:rsidR="0024538C" w:rsidRPr="0064407C" w:rsidRDefault="0024538C" w:rsidP="0064407C">
      <w:pPr>
        <w:pStyle w:val="PlainText"/>
        <w:numPr>
          <w:ilvl w:val="0"/>
          <w:numId w:val="9"/>
        </w:numPr>
        <w:jc w:val="both"/>
        <w:rPr>
          <w:rFonts w:ascii="Times New Roman" w:hAnsi="Times New Roman" w:cs="Times New Roman"/>
          <w:sz w:val="20"/>
        </w:rPr>
      </w:pPr>
    </w:p>
    <w:p w14:paraId="087390DC"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XII. CONCLUSION</w:t>
      </w:r>
    </w:p>
    <w:p w14:paraId="371F65B9" w14:textId="1D7E118A" w:rsidR="0024538C" w:rsidRPr="0064407C" w:rsidRDefault="007E3FD3" w:rsidP="0064407C">
      <w:pPr>
        <w:pStyle w:val="PlainText"/>
        <w:jc w:val="center"/>
        <w:rPr>
          <w:rFonts w:ascii="Times New Roman" w:hAnsi="Times New Roman" w:cs="Times New Roman"/>
          <w:sz w:val="20"/>
        </w:rPr>
      </w:pPr>
      <w:r w:rsidRPr="0064407C">
        <w:rPr>
          <w:rFonts w:ascii="Times New Roman" w:hAnsi="Times New Roman" w:cs="Times New Roman"/>
          <w:sz w:val="20"/>
        </w:rPr>
        <w:t>This paper presented VisionMate, an integrated smartphone assistive system with dual-zone mobility safety, offline face recognition, voice route guidance, and guardian-aware emergency escalation. The design emphasizes low-cost deployment, privacy-aware edge computation, and practical interaction for visually impaired users. Future work includes larger user studies, multilingual expansion, adaptive thresholding, and broader cross-device validation.</w:t>
      </w:r>
    </w:p>
    <w:p w14:paraId="4A8E29AC" w14:textId="77777777" w:rsidR="0024538C" w:rsidRPr="0064407C" w:rsidRDefault="0024538C" w:rsidP="0064407C">
      <w:pPr>
        <w:pStyle w:val="PlainText"/>
        <w:jc w:val="both"/>
        <w:rPr>
          <w:rFonts w:ascii="Times New Roman" w:hAnsi="Times New Roman" w:cs="Times New Roman"/>
          <w:sz w:val="20"/>
        </w:rPr>
      </w:pPr>
    </w:p>
    <w:p w14:paraId="277D1A14"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ACKNOWLEDGMENT</w:t>
      </w:r>
    </w:p>
    <w:p w14:paraId="47E73CC8" w14:textId="54890477" w:rsidR="0024538C" w:rsidRPr="0064407C" w:rsidRDefault="007E3FD3" w:rsidP="0064407C">
      <w:pPr>
        <w:pStyle w:val="PlainText"/>
        <w:jc w:val="center"/>
        <w:rPr>
          <w:rFonts w:ascii="Times New Roman" w:hAnsi="Times New Roman" w:cs="Times New Roman"/>
          <w:sz w:val="20"/>
        </w:rPr>
      </w:pPr>
      <w:r w:rsidRPr="0064407C">
        <w:rPr>
          <w:rFonts w:ascii="Times New Roman" w:hAnsi="Times New Roman" w:cs="Times New Roman"/>
          <w:sz w:val="20"/>
        </w:rPr>
        <w:t>The authors thank accessibility mentors, pilot users, and technical advisors for iterative feedback during development and field testing.</w:t>
      </w:r>
    </w:p>
    <w:p w14:paraId="0D13A877" w14:textId="77777777" w:rsidR="0024538C" w:rsidRPr="0064407C" w:rsidRDefault="0024538C" w:rsidP="0064407C">
      <w:pPr>
        <w:pStyle w:val="PlainText"/>
        <w:jc w:val="both"/>
        <w:rPr>
          <w:rFonts w:ascii="Times New Roman" w:hAnsi="Times New Roman" w:cs="Times New Roman"/>
          <w:sz w:val="20"/>
        </w:rPr>
      </w:pPr>
    </w:p>
    <w:p w14:paraId="0D65BD21" w14:textId="77777777" w:rsidR="0064407C" w:rsidRDefault="0064407C" w:rsidP="0064407C">
      <w:pPr>
        <w:pStyle w:val="PlainText"/>
        <w:jc w:val="both"/>
        <w:rPr>
          <w:rFonts w:ascii="Times New Roman" w:hAnsi="Times New Roman" w:cs="Times New Roman"/>
          <w:sz w:val="20"/>
        </w:rPr>
      </w:pPr>
      <w:r>
        <w:rPr>
          <w:rFonts w:ascii="Times New Roman" w:hAnsi="Times New Roman" w:cs="Times New Roman"/>
          <w:sz w:val="20"/>
        </w:rPr>
        <w:t>REFERENCES</w:t>
      </w:r>
    </w:p>
    <w:p w14:paraId="1C95C50D" w14:textId="055E4ABC" w:rsidR="0024538C" w:rsidRPr="0064407C" w:rsidRDefault="007E3FD3" w:rsidP="0064407C">
      <w:pPr>
        <w:pStyle w:val="PlainText"/>
        <w:ind w:left="357" w:hanging="357"/>
        <w:jc w:val="both"/>
        <w:rPr>
          <w:rFonts w:ascii="Times New Roman" w:hAnsi="Times New Roman" w:cs="Times New Roman"/>
          <w:sz w:val="16"/>
        </w:rPr>
      </w:pPr>
      <w:r w:rsidRPr="0064407C">
        <w:rPr>
          <w:rFonts w:ascii="Times New Roman" w:hAnsi="Times New Roman" w:cs="Times New Roman"/>
          <w:sz w:val="16"/>
        </w:rPr>
        <w:t xml:space="preserve">[1] Y. Zhao, S. Wu, L. Reynolds, and S. Azenkot, "A face recognition application for people with visual impairments: Understanding use </w:t>
      </w:r>
      <w:r w:rsidRPr="0064407C">
        <w:rPr>
          <w:rFonts w:ascii="Times New Roman" w:hAnsi="Times New Roman" w:cs="Times New Roman"/>
          <w:sz w:val="16"/>
        </w:rPr>
        <w:t>beyond the lab," in Proc. CHI Conf. Human Factors in Computing Systems, 2018.</w:t>
      </w:r>
    </w:p>
    <w:p w14:paraId="38B5370D" w14:textId="77777777" w:rsidR="0024538C" w:rsidRPr="0064407C" w:rsidRDefault="0024538C" w:rsidP="0064407C">
      <w:pPr>
        <w:pStyle w:val="PlainText"/>
        <w:jc w:val="both"/>
        <w:rPr>
          <w:rFonts w:ascii="Times New Roman" w:hAnsi="Times New Roman" w:cs="Times New Roman"/>
          <w:sz w:val="20"/>
        </w:rPr>
      </w:pPr>
    </w:p>
    <w:p w14:paraId="1B0DB176" w14:textId="77777777" w:rsidR="0024538C" w:rsidRPr="0064407C" w:rsidRDefault="007E3FD3" w:rsidP="0064407C">
      <w:pPr>
        <w:pStyle w:val="PlainText"/>
        <w:ind w:left="357" w:hanging="357"/>
        <w:jc w:val="both"/>
        <w:rPr>
          <w:rFonts w:ascii="Times New Roman" w:hAnsi="Times New Roman" w:cs="Times New Roman"/>
          <w:sz w:val="16"/>
        </w:rPr>
      </w:pPr>
      <w:r w:rsidRPr="0064407C">
        <w:rPr>
          <w:rFonts w:ascii="Times New Roman" w:hAnsi="Times New Roman" w:cs="Times New Roman"/>
          <w:sz w:val="16"/>
        </w:rPr>
        <w:t>[2] M. A. Kamran, A. Orakzai, U. Noor, Y. S. Afridi, and M. Sher, "Visually: Assisting the visually impaired people through AI-assisted mobility," Int. J. Inf. Sci. Technol. (IJIST), vol. 3, no. 1, pp. 1-8, 2025.</w:t>
      </w:r>
    </w:p>
    <w:p w14:paraId="775DB722" w14:textId="77777777" w:rsidR="0024538C" w:rsidRPr="0064407C" w:rsidRDefault="0024538C" w:rsidP="0064407C">
      <w:pPr>
        <w:pStyle w:val="PlainText"/>
        <w:jc w:val="both"/>
        <w:rPr>
          <w:rFonts w:ascii="Times New Roman" w:hAnsi="Times New Roman" w:cs="Times New Roman"/>
          <w:sz w:val="20"/>
        </w:rPr>
      </w:pPr>
    </w:p>
    <w:p w14:paraId="61478730" w14:textId="77777777" w:rsidR="0024538C" w:rsidRPr="0064407C" w:rsidRDefault="007E3FD3" w:rsidP="0064407C">
      <w:pPr>
        <w:pStyle w:val="PlainText"/>
        <w:ind w:left="357" w:hanging="357"/>
        <w:jc w:val="both"/>
        <w:rPr>
          <w:rFonts w:ascii="Times New Roman" w:hAnsi="Times New Roman" w:cs="Times New Roman"/>
          <w:sz w:val="16"/>
        </w:rPr>
      </w:pPr>
      <w:r w:rsidRPr="0064407C">
        <w:rPr>
          <w:rFonts w:ascii="Times New Roman" w:hAnsi="Times New Roman" w:cs="Times New Roman"/>
          <w:sz w:val="16"/>
        </w:rPr>
        <w:t>[3] H. Zhang, N. J. Falletta, J. Xie, R. Yu, S. Lee, and S. M. Billah, "Enhancing the travel experience for people with visual impairments through multimodal interaction: NaviGPT, a real-time AI-driven mobile navigation system," in Companion Proc. ACM Int. Conf. Supporting Group Work, 2025.</w:t>
      </w:r>
    </w:p>
    <w:p w14:paraId="101A35C0" w14:textId="77777777" w:rsidR="0024538C" w:rsidRPr="0064407C" w:rsidRDefault="0024538C" w:rsidP="0064407C">
      <w:pPr>
        <w:pStyle w:val="PlainText"/>
        <w:jc w:val="both"/>
        <w:rPr>
          <w:rFonts w:ascii="Times New Roman" w:hAnsi="Times New Roman" w:cs="Times New Roman"/>
          <w:sz w:val="20"/>
        </w:rPr>
      </w:pPr>
    </w:p>
    <w:p w14:paraId="588CBD26" w14:textId="77777777" w:rsidR="0024538C" w:rsidRPr="0064407C" w:rsidRDefault="007E3FD3" w:rsidP="0064407C">
      <w:pPr>
        <w:pStyle w:val="PlainText"/>
        <w:ind w:left="357" w:hanging="357"/>
        <w:jc w:val="both"/>
        <w:rPr>
          <w:rFonts w:ascii="Times New Roman" w:hAnsi="Times New Roman" w:cs="Times New Roman"/>
          <w:sz w:val="16"/>
        </w:rPr>
      </w:pPr>
      <w:r w:rsidRPr="0064407C">
        <w:rPr>
          <w:rFonts w:ascii="Times New Roman" w:hAnsi="Times New Roman" w:cs="Times New Roman"/>
          <w:sz w:val="16"/>
        </w:rPr>
        <w:t>[4] B. Kuriakose, R. Shrestha, and F. E. Sandnes, "Exploring the user experience of an AI-based smartphone navigation assistant for people with visual impairments," in Proc. 15th Biannual Conf. Italian SIGCHI Chapter, 2023.</w:t>
      </w:r>
    </w:p>
    <w:p w14:paraId="2A412FB3" w14:textId="77777777" w:rsidR="0024538C" w:rsidRPr="0064407C" w:rsidRDefault="0024538C" w:rsidP="0064407C">
      <w:pPr>
        <w:pStyle w:val="PlainText"/>
        <w:jc w:val="both"/>
        <w:rPr>
          <w:rFonts w:ascii="Times New Roman" w:hAnsi="Times New Roman" w:cs="Times New Roman"/>
          <w:sz w:val="20"/>
        </w:rPr>
      </w:pPr>
    </w:p>
    <w:p w14:paraId="21CFB827" w14:textId="77777777" w:rsidR="0024538C" w:rsidRPr="0064407C" w:rsidRDefault="007E3FD3" w:rsidP="0064407C">
      <w:pPr>
        <w:pStyle w:val="PlainText"/>
        <w:ind w:left="357" w:hanging="357"/>
        <w:jc w:val="both"/>
        <w:rPr>
          <w:rFonts w:ascii="Times New Roman" w:hAnsi="Times New Roman" w:cs="Times New Roman"/>
          <w:sz w:val="16"/>
        </w:rPr>
      </w:pPr>
      <w:r w:rsidRPr="0064407C">
        <w:rPr>
          <w:rFonts w:ascii="Times New Roman" w:hAnsi="Times New Roman" w:cs="Times New Roman"/>
          <w:sz w:val="16"/>
        </w:rPr>
        <w:t>[5] C. Albarico, A. Arpon, N. C. Pareja, I. M. C. Precinta, R. M. Rebotazo, and C. E. Gabriel, "Development of a mobile-based vision assistant application for the visually impaired," Int. J. Innov. Sci. Res. Technol., vol. 10, no. 6, pp. 1-11, 2025.</w:t>
      </w:r>
    </w:p>
    <w:p w14:paraId="38D866A4" w14:textId="77777777" w:rsidR="0024538C" w:rsidRPr="0064407C" w:rsidRDefault="0024538C" w:rsidP="0064407C">
      <w:pPr>
        <w:pStyle w:val="PlainText"/>
        <w:jc w:val="both"/>
        <w:rPr>
          <w:rFonts w:ascii="Times New Roman" w:hAnsi="Times New Roman" w:cs="Times New Roman"/>
          <w:sz w:val="20"/>
        </w:rPr>
      </w:pPr>
    </w:p>
    <w:p w14:paraId="60E67D70" w14:textId="77777777" w:rsidR="0024538C" w:rsidRPr="0064407C" w:rsidRDefault="007E3FD3" w:rsidP="0064407C">
      <w:pPr>
        <w:pStyle w:val="PlainText"/>
        <w:ind w:left="357" w:hanging="357"/>
        <w:jc w:val="both"/>
        <w:rPr>
          <w:rFonts w:ascii="Times New Roman" w:hAnsi="Times New Roman" w:cs="Times New Roman"/>
          <w:sz w:val="16"/>
        </w:rPr>
      </w:pPr>
      <w:r w:rsidRPr="0064407C">
        <w:rPr>
          <w:rFonts w:ascii="Times New Roman" w:hAnsi="Times New Roman" w:cs="Times New Roman"/>
          <w:sz w:val="16"/>
        </w:rPr>
        <w:t>[6] H.-E. Chen, Y.-Y. Lin, C.-H. Chen, and I.-F. Wang, "BlindNavi: A navigation app for the visually impaired smartphone user," in Proc. 33rd Annu. ACM Conf. Extended Abstracts Human Factors in Computing Systems, 2015.</w:t>
      </w:r>
    </w:p>
    <w:p w14:paraId="0567260E" w14:textId="77777777" w:rsidR="0024538C" w:rsidRPr="0064407C" w:rsidRDefault="0024538C" w:rsidP="0064407C">
      <w:pPr>
        <w:pStyle w:val="PlainText"/>
        <w:jc w:val="both"/>
        <w:rPr>
          <w:rFonts w:ascii="Times New Roman" w:hAnsi="Times New Roman" w:cs="Times New Roman"/>
          <w:sz w:val="20"/>
        </w:rPr>
      </w:pPr>
    </w:p>
    <w:p w14:paraId="612B9DEF" w14:textId="77777777" w:rsidR="0024538C" w:rsidRPr="0064407C" w:rsidRDefault="007E3FD3" w:rsidP="0064407C">
      <w:pPr>
        <w:pStyle w:val="PlainText"/>
        <w:ind w:left="357" w:hanging="357"/>
        <w:jc w:val="both"/>
        <w:rPr>
          <w:rFonts w:ascii="Times New Roman" w:hAnsi="Times New Roman" w:cs="Times New Roman"/>
          <w:sz w:val="16"/>
        </w:rPr>
      </w:pPr>
      <w:r w:rsidRPr="0064407C">
        <w:rPr>
          <w:rFonts w:ascii="Times New Roman" w:hAnsi="Times New Roman" w:cs="Times New Roman"/>
          <w:sz w:val="16"/>
        </w:rPr>
        <w:t>[7] M. Kumar, A. Srivastava, and K. Prajapati, "AI assistant for visually impaired," Int. J. Trendy Res. Eng. Technol., vol. 9, no. 4, p. 12, 2025.</w:t>
      </w:r>
    </w:p>
    <w:p w14:paraId="6156B22A" w14:textId="77777777" w:rsidR="0024538C" w:rsidRPr="0064407C" w:rsidRDefault="0024538C" w:rsidP="0064407C">
      <w:pPr>
        <w:pStyle w:val="PlainText"/>
        <w:jc w:val="both"/>
        <w:rPr>
          <w:rFonts w:ascii="Times New Roman" w:hAnsi="Times New Roman" w:cs="Times New Roman"/>
          <w:sz w:val="20"/>
        </w:rPr>
      </w:pPr>
    </w:p>
    <w:p w14:paraId="55FDD504" w14:textId="77777777" w:rsidR="0024538C" w:rsidRPr="0064407C" w:rsidRDefault="007E3FD3" w:rsidP="0064407C">
      <w:pPr>
        <w:pStyle w:val="PlainText"/>
        <w:ind w:left="357" w:hanging="357"/>
        <w:jc w:val="both"/>
        <w:rPr>
          <w:rFonts w:ascii="Times New Roman" w:hAnsi="Times New Roman" w:cs="Times New Roman"/>
          <w:sz w:val="16"/>
        </w:rPr>
      </w:pPr>
      <w:r w:rsidRPr="0064407C">
        <w:rPr>
          <w:rFonts w:ascii="Times New Roman" w:hAnsi="Times New Roman" w:cs="Times New Roman"/>
          <w:sz w:val="16"/>
        </w:rPr>
        <w:t>[8] B. Pydala, T. P. Kumar, and K. K. Baseer, "Smart_Eye: A navigation and obstacle detection for visually impaired people through smart app," J. Appl. Eng. Technol. Sci. (JAETS), vol. 4, no. 2, pp. 992-1011, 2023.</w:t>
      </w:r>
    </w:p>
    <w:p w14:paraId="05E1D98A" w14:textId="77777777" w:rsidR="0024538C" w:rsidRPr="0064407C" w:rsidRDefault="0024538C" w:rsidP="0064407C">
      <w:pPr>
        <w:pStyle w:val="PlainText"/>
        <w:jc w:val="both"/>
        <w:rPr>
          <w:rFonts w:ascii="Times New Roman" w:hAnsi="Times New Roman" w:cs="Times New Roman"/>
          <w:sz w:val="20"/>
        </w:rPr>
      </w:pPr>
    </w:p>
    <w:p w14:paraId="446349DD" w14:textId="77777777" w:rsidR="0024538C" w:rsidRPr="0064407C" w:rsidRDefault="007E3FD3" w:rsidP="0064407C">
      <w:pPr>
        <w:pStyle w:val="PlainText"/>
        <w:ind w:left="357" w:hanging="357"/>
        <w:jc w:val="both"/>
        <w:rPr>
          <w:rFonts w:ascii="Times New Roman" w:hAnsi="Times New Roman" w:cs="Times New Roman"/>
          <w:sz w:val="16"/>
        </w:rPr>
      </w:pPr>
      <w:r w:rsidRPr="0064407C">
        <w:rPr>
          <w:rFonts w:ascii="Times New Roman" w:hAnsi="Times New Roman" w:cs="Times New Roman"/>
          <w:sz w:val="16"/>
        </w:rPr>
        <w:t>[9] S. Khan, M. M. Khan, J. Amin, and O. B. Samin, "Intelligent assistive device for visually impaired people - a computer vision based approach," Spectrum Eng. Sci., pp. 39-58, 2025.</w:t>
      </w:r>
    </w:p>
    <w:p w14:paraId="30158F1C" w14:textId="77777777" w:rsidR="0024538C" w:rsidRPr="0064407C" w:rsidRDefault="0024538C" w:rsidP="0064407C">
      <w:pPr>
        <w:pStyle w:val="PlainText"/>
        <w:jc w:val="both"/>
        <w:rPr>
          <w:rFonts w:ascii="Times New Roman" w:hAnsi="Times New Roman" w:cs="Times New Roman"/>
          <w:sz w:val="20"/>
        </w:rPr>
      </w:pPr>
    </w:p>
    <w:p w14:paraId="461FE742" w14:textId="77777777" w:rsidR="0024538C" w:rsidRPr="0064407C" w:rsidRDefault="007E3FD3" w:rsidP="0064407C">
      <w:pPr>
        <w:pStyle w:val="PlainText"/>
        <w:ind w:left="357" w:hanging="357"/>
        <w:jc w:val="both"/>
        <w:rPr>
          <w:rFonts w:ascii="Times New Roman" w:hAnsi="Times New Roman" w:cs="Times New Roman"/>
          <w:sz w:val="16"/>
        </w:rPr>
      </w:pPr>
      <w:r w:rsidRPr="0064407C">
        <w:rPr>
          <w:rFonts w:ascii="Times New Roman" w:hAnsi="Times New Roman" w:cs="Times New Roman"/>
          <w:sz w:val="16"/>
        </w:rPr>
        <w:t>[10] G. I. Okolo, T. Althobaiti, and N. Ramzan, "Assistive systems for visually impaired persons: Challenges and opportunities for navigation assistance," Sensors, vol. 24, no. 11, p. 3572, 2024.</w:t>
      </w:r>
    </w:p>
    <w:p w14:paraId="50F7B0C2" w14:textId="77777777" w:rsidR="0024538C" w:rsidRPr="0064407C" w:rsidRDefault="0024538C" w:rsidP="0064407C">
      <w:pPr>
        <w:pStyle w:val="PlainText"/>
        <w:jc w:val="both"/>
        <w:rPr>
          <w:rFonts w:ascii="Times New Roman" w:hAnsi="Times New Roman" w:cs="Times New Roman"/>
          <w:sz w:val="20"/>
        </w:rPr>
      </w:pPr>
    </w:p>
    <w:p w14:paraId="4944DDE4" w14:textId="77777777" w:rsidR="0024538C" w:rsidRPr="0064407C" w:rsidRDefault="007E3FD3" w:rsidP="0064407C">
      <w:pPr>
        <w:pStyle w:val="PlainText"/>
        <w:ind w:left="357" w:hanging="357"/>
        <w:jc w:val="both"/>
        <w:rPr>
          <w:rFonts w:ascii="Times New Roman" w:hAnsi="Times New Roman" w:cs="Times New Roman"/>
          <w:sz w:val="16"/>
        </w:rPr>
      </w:pPr>
      <w:r w:rsidRPr="0064407C">
        <w:rPr>
          <w:rFonts w:ascii="Times New Roman" w:hAnsi="Times New Roman" w:cs="Times New Roman"/>
          <w:sz w:val="16"/>
        </w:rPr>
        <w:t>[11] L. Sun, "Dual-mode language-model mobile assistant: A multilingual application integrated with InnoSpire glasses for supporting visually impaired and blind individuals," M.S. thesis, Worcester Polytechnic Institute, 2025.</w:t>
      </w:r>
    </w:p>
    <w:p w14:paraId="72013E61" w14:textId="77777777" w:rsidR="0024538C" w:rsidRPr="0064407C" w:rsidRDefault="0024538C" w:rsidP="0064407C">
      <w:pPr>
        <w:pStyle w:val="PlainText"/>
        <w:jc w:val="both"/>
        <w:rPr>
          <w:rFonts w:ascii="Times New Roman" w:hAnsi="Times New Roman" w:cs="Times New Roman"/>
          <w:sz w:val="20"/>
        </w:rPr>
      </w:pPr>
    </w:p>
    <w:p w14:paraId="34C3052D" w14:textId="77777777" w:rsidR="0024538C" w:rsidRPr="0064407C" w:rsidRDefault="007E3FD3" w:rsidP="0064407C">
      <w:pPr>
        <w:pStyle w:val="PlainText"/>
        <w:ind w:left="357" w:hanging="357"/>
        <w:jc w:val="both"/>
        <w:rPr>
          <w:rFonts w:ascii="Times New Roman" w:hAnsi="Times New Roman" w:cs="Times New Roman"/>
          <w:sz w:val="16"/>
        </w:rPr>
      </w:pPr>
      <w:r w:rsidRPr="0064407C">
        <w:rPr>
          <w:rFonts w:ascii="Times New Roman" w:hAnsi="Times New Roman" w:cs="Times New Roman"/>
          <w:sz w:val="16"/>
        </w:rPr>
        <w:t>[12] D. D. Brilli, E. Georgaras, S. Tsilivaki, N. Melanitis, and K. Nikita, "Airis: An AI-powered wearable assistive device for the visually impaired," in Proc. 10th IEEE RAS/EMBS Int. Conf. Biomedical Robotics and Biomechatronics (BioRob), 2024.</w:t>
      </w:r>
    </w:p>
    <w:p w14:paraId="38AA6597" w14:textId="77777777" w:rsidR="0024538C" w:rsidRPr="0064407C" w:rsidRDefault="0024538C" w:rsidP="0064407C">
      <w:pPr>
        <w:pStyle w:val="PlainText"/>
        <w:jc w:val="both"/>
        <w:rPr>
          <w:rFonts w:ascii="Times New Roman" w:hAnsi="Times New Roman" w:cs="Times New Roman"/>
          <w:sz w:val="20"/>
        </w:rPr>
      </w:pPr>
    </w:p>
    <w:p w14:paraId="7C082E50" w14:textId="77777777" w:rsidR="0024538C" w:rsidRPr="0064407C" w:rsidRDefault="007E3FD3" w:rsidP="0064407C">
      <w:pPr>
        <w:pStyle w:val="PlainText"/>
        <w:ind w:left="357" w:hanging="357"/>
        <w:jc w:val="both"/>
        <w:rPr>
          <w:rFonts w:ascii="Times New Roman" w:hAnsi="Times New Roman" w:cs="Times New Roman"/>
          <w:sz w:val="16"/>
        </w:rPr>
      </w:pPr>
      <w:r w:rsidRPr="0064407C">
        <w:rPr>
          <w:rFonts w:ascii="Times New Roman" w:hAnsi="Times New Roman" w:cs="Times New Roman"/>
          <w:sz w:val="16"/>
        </w:rPr>
        <w:t>[13] M. Kianpisheh, F. M. Li, and K. N. Truong, "Face recognition assistant for people with visual impairments," Proc. ACM Interact. Mobile Wearable Ubiquitous Technol., vol. 3, no. 3, pp. 1-24, 2019.</w:t>
      </w:r>
    </w:p>
    <w:p w14:paraId="60E5B8CF" w14:textId="77777777" w:rsidR="0024538C" w:rsidRPr="0064407C" w:rsidRDefault="0024538C" w:rsidP="0064407C">
      <w:pPr>
        <w:pStyle w:val="PlainText"/>
        <w:jc w:val="both"/>
        <w:rPr>
          <w:rFonts w:ascii="Times New Roman" w:hAnsi="Times New Roman" w:cs="Times New Roman"/>
          <w:sz w:val="20"/>
        </w:rPr>
      </w:pPr>
    </w:p>
    <w:p w14:paraId="67EFBFE1" w14:textId="77777777" w:rsidR="0024538C" w:rsidRPr="0064407C" w:rsidRDefault="007E3FD3" w:rsidP="0064407C">
      <w:pPr>
        <w:pStyle w:val="PlainText"/>
        <w:ind w:left="357" w:hanging="357"/>
        <w:jc w:val="both"/>
        <w:rPr>
          <w:rFonts w:ascii="Times New Roman" w:hAnsi="Times New Roman" w:cs="Times New Roman"/>
          <w:sz w:val="16"/>
        </w:rPr>
      </w:pPr>
      <w:r w:rsidRPr="0064407C">
        <w:rPr>
          <w:rFonts w:ascii="Times New Roman" w:hAnsi="Times New Roman" w:cs="Times New Roman"/>
          <w:sz w:val="16"/>
        </w:rPr>
        <w:t>[14] B.-S. Lin, C.-C. Lee, and P.-Y. Chiang, "Simple smartphone-based guiding system for visually impaired people," Sensors, vol. 17, no. 6, p. 1371, 2017.</w:t>
      </w:r>
    </w:p>
    <w:p w14:paraId="73A0FD0B" w14:textId="77777777" w:rsidR="0024538C" w:rsidRPr="0064407C" w:rsidRDefault="0024538C" w:rsidP="0064407C">
      <w:pPr>
        <w:pStyle w:val="PlainText"/>
        <w:jc w:val="both"/>
        <w:rPr>
          <w:rFonts w:ascii="Times New Roman" w:hAnsi="Times New Roman" w:cs="Times New Roman"/>
          <w:sz w:val="20"/>
        </w:rPr>
      </w:pPr>
    </w:p>
    <w:p w14:paraId="021874D4" w14:textId="77777777" w:rsidR="0024538C" w:rsidRPr="0064407C" w:rsidRDefault="007E3FD3" w:rsidP="0064407C">
      <w:pPr>
        <w:pStyle w:val="PlainText"/>
        <w:ind w:left="357" w:hanging="357"/>
        <w:jc w:val="both"/>
        <w:rPr>
          <w:rFonts w:ascii="Times New Roman" w:hAnsi="Times New Roman" w:cs="Times New Roman"/>
          <w:sz w:val="16"/>
        </w:rPr>
      </w:pPr>
      <w:r w:rsidRPr="0064407C">
        <w:rPr>
          <w:rFonts w:ascii="Times New Roman" w:hAnsi="Times New Roman" w:cs="Times New Roman"/>
          <w:sz w:val="16"/>
        </w:rPr>
        <w:t>[15] R. Kral, P. Jacko, and T. Vince, "Low-cost multifunctional assistive device for visually impaired individuals," IEEE Access, 2025.</w:t>
      </w:r>
    </w:p>
    <w:p w14:paraId="7F4696CB" w14:textId="77777777" w:rsidR="0024538C" w:rsidRPr="0064407C" w:rsidRDefault="0024538C" w:rsidP="0064407C">
      <w:pPr>
        <w:pStyle w:val="PlainText"/>
        <w:jc w:val="both"/>
        <w:rPr>
          <w:rFonts w:ascii="Times New Roman" w:hAnsi="Times New Roman" w:cs="Times New Roman"/>
          <w:sz w:val="20"/>
        </w:rPr>
      </w:pPr>
    </w:p>
    <w:p w14:paraId="5213E947" w14:textId="77777777" w:rsidR="0024538C" w:rsidRPr="0064407C" w:rsidRDefault="007E3FD3" w:rsidP="0064407C">
      <w:pPr>
        <w:pStyle w:val="PlainText"/>
        <w:ind w:left="357" w:hanging="357"/>
        <w:jc w:val="both"/>
        <w:rPr>
          <w:rFonts w:ascii="Times New Roman" w:hAnsi="Times New Roman" w:cs="Times New Roman"/>
          <w:sz w:val="16"/>
        </w:rPr>
      </w:pPr>
      <w:r w:rsidRPr="0064407C">
        <w:rPr>
          <w:rFonts w:ascii="Times New Roman" w:hAnsi="Times New Roman" w:cs="Times New Roman"/>
          <w:sz w:val="16"/>
        </w:rPr>
        <w:t>[16] S. S. More, N. Patil, V. B. Lobo, N. Shet, D. Goswami, and P. Rane, "Empowering the visually impaired: YOLOv8-based object detection in android applications," Procedia Comput. Sci., vol. 252, pp. 457-469, 2025.</w:t>
      </w:r>
    </w:p>
    <w:p w14:paraId="60E91930" w14:textId="77777777" w:rsidR="0024538C" w:rsidRPr="0064407C" w:rsidRDefault="0024538C" w:rsidP="0064407C">
      <w:pPr>
        <w:pStyle w:val="PlainText"/>
        <w:jc w:val="both"/>
        <w:rPr>
          <w:rFonts w:ascii="Times New Roman" w:hAnsi="Times New Roman" w:cs="Times New Roman"/>
          <w:sz w:val="20"/>
        </w:rPr>
      </w:pPr>
    </w:p>
    <w:p w14:paraId="697842D1" w14:textId="77777777" w:rsidR="0024538C" w:rsidRPr="0064407C" w:rsidRDefault="007E3FD3" w:rsidP="0064407C">
      <w:pPr>
        <w:pStyle w:val="PlainText"/>
        <w:ind w:left="357" w:hanging="357"/>
        <w:jc w:val="both"/>
        <w:rPr>
          <w:rFonts w:ascii="Times New Roman" w:hAnsi="Times New Roman" w:cs="Times New Roman"/>
          <w:sz w:val="16"/>
        </w:rPr>
      </w:pPr>
      <w:r w:rsidRPr="0064407C">
        <w:rPr>
          <w:rFonts w:ascii="Times New Roman" w:hAnsi="Times New Roman" w:cs="Times New Roman"/>
          <w:sz w:val="16"/>
        </w:rPr>
        <w:t>[17] M. Obayya, F. N. Al-Wesabi, W. Bedewi, and M. Alshammeri, "An intelligent framework for visually impaired people through indoor object detection-based assistive system using YOLO with recurrent neural networks," Sci. Rep., vol. 15, no. 1, p. 43720, 2025.</w:t>
      </w:r>
    </w:p>
    <w:p w14:paraId="45A839D8" w14:textId="77777777" w:rsidR="0024538C" w:rsidRPr="0064407C" w:rsidRDefault="0024538C" w:rsidP="0064407C">
      <w:pPr>
        <w:pStyle w:val="PlainText"/>
        <w:jc w:val="both"/>
        <w:rPr>
          <w:rFonts w:ascii="Times New Roman" w:hAnsi="Times New Roman" w:cs="Times New Roman"/>
          <w:sz w:val="20"/>
        </w:rPr>
      </w:pPr>
    </w:p>
    <w:p w14:paraId="61BFFF37" w14:textId="77777777" w:rsidR="00136924" w:rsidRPr="0064407C" w:rsidRDefault="007E3FD3" w:rsidP="0064407C">
      <w:pPr>
        <w:pStyle w:val="PlainText"/>
        <w:ind w:left="357" w:hanging="357"/>
        <w:jc w:val="both"/>
        <w:rPr>
          <w:rFonts w:ascii="Times New Roman" w:hAnsi="Times New Roman" w:cs="Times New Roman"/>
          <w:sz w:val="16"/>
        </w:rPr>
      </w:pPr>
      <w:r w:rsidRPr="0064407C">
        <w:rPr>
          <w:rFonts w:ascii="Times New Roman" w:hAnsi="Times New Roman" w:cs="Times New Roman"/>
          <w:sz w:val="16"/>
        </w:rPr>
        <w:lastRenderedPageBreak/>
        <w:t>[18] Y. Jin, J. Kim, B. Kim, R. Mallipeddi, and M. Lee, "Smart cane: Face recognition system for blind," in Proc. 3rd Int. Conf. Human-Agent Interaction, 2015.</w:t>
      </w:r>
    </w:p>
    <w:sectPr w:rsidR="00136924" w:rsidRPr="0064407C" w:rsidSect="0064407C">
      <w:type w:val="continuous"/>
      <w:pgSz w:w="11907" w:h="16839"/>
      <w:pgMar w:top="1077" w:right="811" w:bottom="1077" w:left="811" w:header="720" w:footer="720"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7E3010" w14:textId="77777777" w:rsidR="0064407C" w:rsidRDefault="0064407C" w:rsidP="0064407C">
      <w:pPr>
        <w:spacing w:after="0" w:line="240" w:lineRule="auto"/>
      </w:pPr>
      <w:r>
        <w:separator/>
      </w:r>
    </w:p>
  </w:endnote>
  <w:endnote w:type="continuationSeparator" w:id="0">
    <w:p w14:paraId="06E7A9E7" w14:textId="77777777" w:rsidR="0064407C" w:rsidRDefault="0064407C" w:rsidP="00644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8DC71" w14:textId="77777777" w:rsidR="0064407C" w:rsidRDefault="006440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64EBF" w14:textId="77777777" w:rsidR="0064407C" w:rsidRDefault="006440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3DA1A" w14:textId="77777777" w:rsidR="0064407C" w:rsidRDefault="006440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0B4B01" w14:textId="77777777" w:rsidR="0064407C" w:rsidRDefault="0064407C" w:rsidP="0064407C">
      <w:pPr>
        <w:spacing w:after="0" w:line="240" w:lineRule="auto"/>
      </w:pPr>
      <w:r>
        <w:separator/>
      </w:r>
    </w:p>
  </w:footnote>
  <w:footnote w:type="continuationSeparator" w:id="0">
    <w:p w14:paraId="0EBB78DF" w14:textId="77777777" w:rsidR="0064407C" w:rsidRDefault="0064407C" w:rsidP="006440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D1470" w14:textId="77777777" w:rsidR="0064407C" w:rsidRDefault="006440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ABBD4" w14:textId="77777777" w:rsidR="0064407C" w:rsidRDefault="006440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93941" w14:textId="77777777" w:rsidR="0064407C" w:rsidRDefault="006440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96FE9"/>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15576084"/>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2A1A572E"/>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2E12322E"/>
    <w:multiLevelType w:val="hybridMultilevel"/>
    <w:tmpl w:val="E1B812A0"/>
    <w:lvl w:ilvl="0" w:tplc="2054B8C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5E23C7"/>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57E24236"/>
    <w:multiLevelType w:val="singleLevel"/>
    <w:tmpl w:val="04090001"/>
    <w:lvl w:ilvl="0">
      <w:start w:val="1"/>
      <w:numFmt w:val="bullet"/>
      <w:lvlText w:val=""/>
      <w:lvlJc w:val="left"/>
      <w:pPr>
        <w:ind w:left="720" w:hanging="360"/>
      </w:pPr>
      <w:rPr>
        <w:rFonts w:ascii="Symbol" w:hAnsi="Symbol" w:hint="default"/>
      </w:rPr>
    </w:lvl>
  </w:abstractNum>
  <w:abstractNum w:abstractNumId="6" w15:restartNumberingAfterBreak="0">
    <w:nsid w:val="64BA00F8"/>
    <w:multiLevelType w:val="singleLevel"/>
    <w:tmpl w:val="04090001"/>
    <w:lvl w:ilvl="0">
      <w:start w:val="1"/>
      <w:numFmt w:val="bullet"/>
      <w:lvlText w:val=""/>
      <w:lvlJc w:val="left"/>
      <w:pPr>
        <w:ind w:left="720" w:hanging="360"/>
      </w:pPr>
      <w:rPr>
        <w:rFonts w:ascii="Symbol" w:hAnsi="Symbol" w:hint="default"/>
      </w:rPr>
    </w:lvl>
  </w:abstractNum>
  <w:abstractNum w:abstractNumId="7" w15:restartNumberingAfterBreak="0">
    <w:nsid w:val="659E3848"/>
    <w:multiLevelType w:val="singleLevel"/>
    <w:tmpl w:val="04090001"/>
    <w:lvl w:ilvl="0">
      <w:start w:val="1"/>
      <w:numFmt w:val="bullet"/>
      <w:lvlText w:val=""/>
      <w:lvlJc w:val="left"/>
      <w:pPr>
        <w:ind w:left="720" w:hanging="360"/>
      </w:pPr>
      <w:rPr>
        <w:rFonts w:ascii="Symbol" w:hAnsi="Symbol" w:hint="default"/>
      </w:rPr>
    </w:lvl>
  </w:abstractNum>
  <w:abstractNum w:abstractNumId="8" w15:restartNumberingAfterBreak="0">
    <w:nsid w:val="798D771A"/>
    <w:multiLevelType w:val="singleLevel"/>
    <w:tmpl w:val="04090001"/>
    <w:lvl w:ilvl="0">
      <w:start w:val="1"/>
      <w:numFmt w:val="bullet"/>
      <w:lvlText w:val=""/>
      <w:lvlJc w:val="left"/>
      <w:pPr>
        <w:ind w:left="720" w:hanging="360"/>
      </w:pPr>
      <w:rPr>
        <w:rFonts w:ascii="Symbol" w:hAnsi="Symbol" w:hint="default"/>
      </w:rPr>
    </w:lvl>
  </w:abstractNum>
  <w:num w:numId="1">
    <w:abstractNumId w:val="6"/>
  </w:num>
  <w:num w:numId="2">
    <w:abstractNumId w:val="3"/>
  </w:num>
  <w:num w:numId="3">
    <w:abstractNumId w:val="0"/>
  </w:num>
  <w:num w:numId="4">
    <w:abstractNumId w:val="4"/>
  </w:num>
  <w:num w:numId="5">
    <w:abstractNumId w:val="1"/>
  </w:num>
  <w:num w:numId="6">
    <w:abstractNumId w:val="8"/>
  </w:num>
  <w:num w:numId="7">
    <w:abstractNumId w:val="2"/>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947"/>
    <w:rsid w:val="00136924"/>
    <w:rsid w:val="00202947"/>
    <w:rsid w:val="0024538C"/>
    <w:rsid w:val="0064407C"/>
    <w:rsid w:val="007E3FD3"/>
    <w:rsid w:val="008C4D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70EC5"/>
  <w15:chartTrackingRefBased/>
  <w15:docId w15:val="{215D8168-7D3B-4124-B036-68F5F8EBD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13692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136924"/>
    <w:rPr>
      <w:rFonts w:ascii="Consolas" w:hAnsi="Consolas"/>
      <w:sz w:val="21"/>
      <w:szCs w:val="21"/>
    </w:rPr>
  </w:style>
  <w:style w:type="paragraph" w:styleId="Header">
    <w:name w:val="header"/>
    <w:basedOn w:val="Normal"/>
    <w:link w:val="HeaderChar"/>
    <w:uiPriority w:val="99"/>
    <w:unhideWhenUsed/>
    <w:rsid w:val="006440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407C"/>
  </w:style>
  <w:style w:type="paragraph" w:styleId="Footer">
    <w:name w:val="footer"/>
    <w:basedOn w:val="Normal"/>
    <w:link w:val="FooterChar"/>
    <w:uiPriority w:val="99"/>
    <w:unhideWhenUsed/>
    <w:rsid w:val="006440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40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5507</Words>
  <Characters>31391</Characters>
  <Application>Microsoft Office Word</Application>
  <DocSecurity>0</DocSecurity>
  <Lines>261</Lines>
  <Paragraphs>73</Paragraphs>
  <ScaleCrop>false</ScaleCrop>
  <Company/>
  <LinksUpToDate>false</LinksUpToDate>
  <CharactersWithSpaces>36825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Hassan</dc:creator>
  <cp:keywords/>
  <dc:description/>
  <cp:lastModifiedBy>Muhammad Hassan</cp:lastModifiedBy>
  <cp:revision>3</cp:revision>
  <dcterms:created xsi:type="dcterms:W3CDTF">2026-04-25T06:43:00Z</dcterms:created>
  <dcterms:modified xsi:type="dcterms:W3CDTF">2026-04-25T06:51:00Z</dcterms:modified>
</cp:coreProperties>
</file>