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1CABC" w14:textId="2647AE01" w:rsidR="00772074" w:rsidRPr="007D58E6" w:rsidRDefault="007D58E6">
      <w:pPr>
        <w:rPr>
          <w:b/>
          <w:bCs/>
        </w:rPr>
      </w:pPr>
      <w:r w:rsidRPr="007D58E6">
        <w:rPr>
          <w:b/>
          <w:bCs/>
        </w:rPr>
        <w:t>Access the application here:</w:t>
      </w:r>
      <w:r>
        <w:rPr>
          <w:b/>
          <w:bCs/>
        </w:rPr>
        <w:t xml:space="preserve"> </w:t>
      </w:r>
      <w:hyperlink r:id="rId5" w:history="1">
        <w:r w:rsidRPr="007D58E6">
          <w:rPr>
            <w:rStyle w:val="Hyperlink"/>
          </w:rPr>
          <w:t>https://design-document-converter.vercel.app</w:t>
        </w:r>
      </w:hyperlink>
    </w:p>
    <w:p w14:paraId="4A931DDD" w14:textId="77777777" w:rsidR="007D58E6" w:rsidRDefault="007D58E6"/>
    <w:p w14:paraId="10425E17" w14:textId="77777777" w:rsidR="007D58E6" w:rsidRDefault="007D58E6" w:rsidP="007D58E6">
      <w:pPr>
        <w:rPr>
          <w:b/>
          <w:bCs/>
          <w:u w:val="single"/>
        </w:rPr>
      </w:pPr>
      <w:r w:rsidRPr="007D58E6">
        <w:rPr>
          <w:b/>
          <w:bCs/>
          <w:u w:val="single"/>
        </w:rPr>
        <w:t>Step 1: Upload the PPTX Design Document and Client’s Logo</w:t>
      </w:r>
    </w:p>
    <w:p w14:paraId="4B40096C" w14:textId="77777777" w:rsidR="007D58E6" w:rsidRPr="007D58E6" w:rsidRDefault="007D58E6" w:rsidP="007D58E6">
      <w:r w:rsidRPr="007D58E6">
        <w:t xml:space="preserve">Begin by selecting the </w:t>
      </w:r>
      <w:r w:rsidRPr="007D58E6">
        <w:rPr>
          <w:b/>
          <w:bCs/>
        </w:rPr>
        <w:t>Design Document slides in PPTX format</w:t>
      </w:r>
      <w:r w:rsidRPr="007D58E6">
        <w:t xml:space="preserve"> and uploading the </w:t>
      </w:r>
      <w:r w:rsidRPr="007D58E6">
        <w:rPr>
          <w:b/>
          <w:bCs/>
        </w:rPr>
        <w:t>client’s logo image</w:t>
      </w:r>
      <w:r w:rsidRPr="007D58E6">
        <w:t>.</w:t>
      </w:r>
    </w:p>
    <w:p w14:paraId="72B648C0" w14:textId="77777777" w:rsidR="007D58E6" w:rsidRPr="007D58E6" w:rsidRDefault="007D58E6" w:rsidP="007D58E6">
      <w:r w:rsidRPr="007D58E6">
        <w:t xml:space="preserve">The client’s logo is required to ensure the generated document follows the original template, where the client’s branding (other than the </w:t>
      </w:r>
      <w:proofErr w:type="spellStart"/>
      <w:r w:rsidRPr="007D58E6">
        <w:t>Enfrasys</w:t>
      </w:r>
      <w:proofErr w:type="spellEnd"/>
      <w:r w:rsidRPr="007D58E6">
        <w:t xml:space="preserve"> logo) appears:</w:t>
      </w:r>
    </w:p>
    <w:p w14:paraId="5611E9C1" w14:textId="77777777" w:rsidR="007D58E6" w:rsidRPr="007D58E6" w:rsidRDefault="007D58E6" w:rsidP="007D58E6">
      <w:pPr>
        <w:numPr>
          <w:ilvl w:val="0"/>
          <w:numId w:val="5"/>
        </w:numPr>
      </w:pPr>
      <w:r w:rsidRPr="007D58E6">
        <w:t>In the document header</w:t>
      </w:r>
    </w:p>
    <w:p w14:paraId="084182A2" w14:textId="77777777" w:rsidR="007D58E6" w:rsidRPr="007D58E6" w:rsidRDefault="007D58E6" w:rsidP="007D58E6">
      <w:pPr>
        <w:numPr>
          <w:ilvl w:val="0"/>
          <w:numId w:val="5"/>
        </w:numPr>
      </w:pPr>
      <w:r w:rsidRPr="007D58E6">
        <w:t>On the first page of the document</w:t>
      </w:r>
    </w:p>
    <w:p w14:paraId="543D3B72" w14:textId="77777777" w:rsidR="007D58E6" w:rsidRPr="007D58E6" w:rsidRDefault="007D58E6" w:rsidP="007D58E6">
      <w:pPr>
        <w:rPr>
          <w:b/>
          <w:bCs/>
        </w:rPr>
      </w:pPr>
      <w:r w:rsidRPr="007D58E6">
        <w:rPr>
          <w:b/>
          <w:bCs/>
        </w:rPr>
        <w:t>Important Notes When Preparing the PPTX Slides:</w:t>
      </w:r>
    </w:p>
    <w:p w14:paraId="4C1E5FE7" w14:textId="77777777" w:rsidR="007D58E6" w:rsidRPr="007D58E6" w:rsidRDefault="007D58E6" w:rsidP="007D58E6">
      <w:pPr>
        <w:numPr>
          <w:ilvl w:val="0"/>
          <w:numId w:val="6"/>
        </w:numPr>
      </w:pPr>
      <w:r w:rsidRPr="007D58E6">
        <w:t xml:space="preserve">Ensure </w:t>
      </w:r>
      <w:r w:rsidRPr="007D58E6">
        <w:rPr>
          <w:b/>
          <w:bCs/>
        </w:rPr>
        <w:t>all unused or hidden slides are removed</w:t>
      </w:r>
      <w:r w:rsidRPr="007D58E6">
        <w:t xml:space="preserve"> and that all remaining slides are visible.</w:t>
      </w:r>
    </w:p>
    <w:p w14:paraId="4451F271" w14:textId="77777777" w:rsidR="007D58E6" w:rsidRPr="007D58E6" w:rsidRDefault="007D58E6" w:rsidP="007D58E6">
      <w:pPr>
        <w:numPr>
          <w:ilvl w:val="0"/>
          <w:numId w:val="6"/>
        </w:numPr>
      </w:pPr>
      <w:r w:rsidRPr="007D58E6">
        <w:t>Arrange the slides in the correct order before uploading.</w:t>
      </w:r>
    </w:p>
    <w:p w14:paraId="16CEA482" w14:textId="77777777" w:rsidR="007D58E6" w:rsidRPr="007D58E6" w:rsidRDefault="007D58E6" w:rsidP="007D58E6">
      <w:pPr>
        <w:numPr>
          <w:ilvl w:val="0"/>
          <w:numId w:val="6"/>
        </w:numPr>
      </w:pPr>
      <w:r w:rsidRPr="007D58E6">
        <w:t xml:space="preserve">Adding </w:t>
      </w:r>
      <w:r w:rsidRPr="007D58E6">
        <w:rPr>
          <w:b/>
          <w:bCs/>
        </w:rPr>
        <w:t>Presenter Notes</w:t>
      </w:r>
      <w:r w:rsidRPr="007D58E6">
        <w:t xml:space="preserve"> is highly recommended, as it helps the AI better understand the context and intent of each slide.</w:t>
      </w:r>
    </w:p>
    <w:p w14:paraId="06DEC20F" w14:textId="77777777" w:rsidR="007D58E6" w:rsidRPr="007D58E6" w:rsidRDefault="007D58E6" w:rsidP="007D58E6"/>
    <w:p w14:paraId="2AC76881" w14:textId="18BB2D56" w:rsidR="007D58E6" w:rsidRPr="007D58E6" w:rsidRDefault="007D58E6" w:rsidP="007D58E6">
      <w:r w:rsidRPr="007D58E6">
        <w:drawing>
          <wp:inline distT="0" distB="0" distL="0" distR="0" wp14:anchorId="4E1E11C6" wp14:editId="7546ED40">
            <wp:extent cx="5731510" cy="2743200"/>
            <wp:effectExtent l="19050" t="19050" r="21590" b="19050"/>
            <wp:docPr id="83963326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00F966" w14:textId="0C36F7D1" w:rsidR="007D58E6" w:rsidRPr="007D58E6" w:rsidRDefault="007D58E6" w:rsidP="007D58E6">
      <w:r w:rsidRPr="007D58E6">
        <w:lastRenderedPageBreak/>
        <w:drawing>
          <wp:inline distT="0" distB="0" distL="0" distR="0" wp14:anchorId="729CACB2" wp14:editId="099A088E">
            <wp:extent cx="3895725" cy="1724025"/>
            <wp:effectExtent l="19050" t="19050" r="28575" b="28575"/>
            <wp:docPr id="143988694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17240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7D58E6">
        <w:drawing>
          <wp:inline distT="0" distB="0" distL="0" distR="0" wp14:anchorId="7F9A2BB6" wp14:editId="658A66E3">
            <wp:extent cx="3914775" cy="1733550"/>
            <wp:effectExtent l="19050" t="19050" r="28575" b="19050"/>
            <wp:docPr id="139254691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5" cy="17335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6CA469" w14:textId="77777777" w:rsidR="007D58E6" w:rsidRPr="007D58E6" w:rsidRDefault="007D58E6" w:rsidP="007D58E6"/>
    <w:p w14:paraId="19EC0845" w14:textId="77777777" w:rsidR="007D58E6" w:rsidRPr="007D58E6" w:rsidRDefault="007D58E6" w:rsidP="007D58E6"/>
    <w:p w14:paraId="0F05F46B" w14:textId="77777777" w:rsidR="007D58E6" w:rsidRPr="007D58E6" w:rsidRDefault="007D58E6" w:rsidP="007D58E6"/>
    <w:p w14:paraId="13A39AF4" w14:textId="77777777" w:rsidR="007D58E6" w:rsidRDefault="007D58E6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79A2372E" w14:textId="77777777" w:rsidR="007D58E6" w:rsidRDefault="007D58E6" w:rsidP="007D58E6">
      <w:pPr>
        <w:rPr>
          <w:b/>
          <w:bCs/>
          <w:u w:val="single"/>
        </w:rPr>
      </w:pPr>
      <w:r w:rsidRPr="007D58E6">
        <w:rPr>
          <w:b/>
          <w:bCs/>
          <w:u w:val="single"/>
        </w:rPr>
        <w:lastRenderedPageBreak/>
        <w:t>Step 2: Preview Slides and Add AI Insights</w:t>
      </w:r>
    </w:p>
    <w:p w14:paraId="37C02F4C" w14:textId="77777777" w:rsidR="007D58E6" w:rsidRPr="007D58E6" w:rsidRDefault="007D58E6" w:rsidP="007D58E6">
      <w:r w:rsidRPr="007D58E6">
        <w:t xml:space="preserve">After selecting the PowerPoint file and logo image, click </w:t>
      </w:r>
      <w:r w:rsidRPr="007D58E6">
        <w:rPr>
          <w:b/>
          <w:bCs/>
        </w:rPr>
        <w:t>“Next: Preview Slides”</w:t>
      </w:r>
      <w:r w:rsidRPr="007D58E6">
        <w:t>.</w:t>
      </w:r>
    </w:p>
    <w:p w14:paraId="62E33792" w14:textId="77777777" w:rsidR="007D58E6" w:rsidRPr="007D58E6" w:rsidRDefault="007D58E6" w:rsidP="007D58E6">
      <w:r w:rsidRPr="007D58E6">
        <w:t xml:space="preserve">In the </w:t>
      </w:r>
      <w:r w:rsidRPr="007D58E6">
        <w:rPr>
          <w:b/>
          <w:bCs/>
        </w:rPr>
        <w:t>Slide Preview</w:t>
      </w:r>
      <w:r w:rsidRPr="007D58E6">
        <w:t xml:space="preserve"> page, you will be able to:</w:t>
      </w:r>
    </w:p>
    <w:p w14:paraId="41D7C863" w14:textId="77777777" w:rsidR="007D58E6" w:rsidRPr="007D58E6" w:rsidRDefault="007D58E6" w:rsidP="007D58E6">
      <w:pPr>
        <w:numPr>
          <w:ilvl w:val="0"/>
          <w:numId w:val="7"/>
        </w:numPr>
      </w:pPr>
      <w:r w:rsidRPr="007D58E6">
        <w:t>View all extracted slides.</w:t>
      </w:r>
    </w:p>
    <w:p w14:paraId="0E2F4A78" w14:textId="77777777" w:rsidR="007D58E6" w:rsidRPr="007D58E6" w:rsidRDefault="007D58E6" w:rsidP="007D58E6">
      <w:pPr>
        <w:numPr>
          <w:ilvl w:val="0"/>
          <w:numId w:val="7"/>
        </w:numPr>
      </w:pPr>
      <w:r w:rsidRPr="007D58E6">
        <w:t>Review the Presenter Notes from each slide.</w:t>
      </w:r>
    </w:p>
    <w:p w14:paraId="4748A287" w14:textId="77777777" w:rsidR="007D58E6" w:rsidRPr="007D58E6" w:rsidRDefault="007D58E6" w:rsidP="007D58E6">
      <w:r w:rsidRPr="007D58E6">
        <w:t xml:space="preserve">You can also select individual slides to </w:t>
      </w:r>
      <w:r w:rsidRPr="007D58E6">
        <w:rPr>
          <w:b/>
          <w:bCs/>
        </w:rPr>
        <w:t>add additional context or instructions for the AI</w:t>
      </w:r>
      <w:r w:rsidRPr="007D58E6">
        <w:t>, especially for slides that contain images only or minimal text.</w:t>
      </w:r>
    </w:p>
    <w:p w14:paraId="488FF314" w14:textId="77777777" w:rsidR="007D58E6" w:rsidRPr="007D58E6" w:rsidRDefault="007D58E6" w:rsidP="007D58E6">
      <w:pPr>
        <w:rPr>
          <w:b/>
          <w:bCs/>
        </w:rPr>
      </w:pPr>
      <w:r w:rsidRPr="007D58E6">
        <w:rPr>
          <w:b/>
          <w:bCs/>
        </w:rPr>
        <w:t>Example:</w:t>
      </w:r>
    </w:p>
    <w:p w14:paraId="556D1E88" w14:textId="77777777" w:rsidR="007D58E6" w:rsidRPr="007D58E6" w:rsidRDefault="007D58E6" w:rsidP="007D58E6">
      <w:r w:rsidRPr="007D58E6">
        <w:t>If a slide discusses machine learning but only contains diagrams, you may add notes such as:</w:t>
      </w:r>
    </w:p>
    <w:p w14:paraId="56392032" w14:textId="77777777" w:rsidR="007D58E6" w:rsidRPr="007D58E6" w:rsidRDefault="007D58E6" w:rsidP="007D58E6">
      <w:r w:rsidRPr="007D58E6">
        <w:t>“This section uses a Binary Classification Machine Learning algorithm.”</w:t>
      </w:r>
    </w:p>
    <w:p w14:paraId="6895015E" w14:textId="77777777" w:rsidR="007D58E6" w:rsidRPr="007D58E6" w:rsidRDefault="007D58E6" w:rsidP="007D58E6">
      <w:r w:rsidRPr="007D58E6">
        <w:t xml:space="preserve">Adding this type of context helps the AI generate more accurate and detailed content in the final Design Document. The added notes will be reflected in the </w:t>
      </w:r>
      <w:r w:rsidRPr="007D58E6">
        <w:rPr>
          <w:b/>
          <w:bCs/>
        </w:rPr>
        <w:t>Edit Preview</w:t>
      </w:r>
      <w:r w:rsidRPr="007D58E6">
        <w:t xml:space="preserve"> page.</w:t>
      </w:r>
    </w:p>
    <w:p w14:paraId="05CC658A" w14:textId="14105318" w:rsidR="007D58E6" w:rsidRPr="007D58E6" w:rsidRDefault="007D58E6" w:rsidP="007D58E6">
      <w:r w:rsidRPr="007D58E6">
        <w:drawing>
          <wp:inline distT="0" distB="0" distL="0" distR="0" wp14:anchorId="588BD97B" wp14:editId="4A16BE2B">
            <wp:extent cx="5731510" cy="2741930"/>
            <wp:effectExtent l="19050" t="19050" r="21590" b="20320"/>
            <wp:docPr id="77432001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19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600739" w14:textId="68BF926C" w:rsidR="007D58E6" w:rsidRPr="007D58E6" w:rsidRDefault="007D58E6" w:rsidP="007D58E6">
      <w:r w:rsidRPr="007D58E6">
        <w:lastRenderedPageBreak/>
        <w:drawing>
          <wp:inline distT="0" distB="0" distL="0" distR="0" wp14:anchorId="082320F9" wp14:editId="5AAA15E4">
            <wp:extent cx="5731510" cy="2741930"/>
            <wp:effectExtent l="19050" t="19050" r="21590" b="20320"/>
            <wp:docPr id="31866682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19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0D8200" w14:textId="7F59E005" w:rsidR="007D58E6" w:rsidRDefault="007D58E6" w:rsidP="007D58E6">
      <w:r w:rsidRPr="007D58E6">
        <w:drawing>
          <wp:inline distT="0" distB="0" distL="0" distR="0" wp14:anchorId="46B4A967" wp14:editId="002D0875">
            <wp:extent cx="5731510" cy="2741295"/>
            <wp:effectExtent l="19050" t="19050" r="21590" b="20955"/>
            <wp:docPr id="8188135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12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92E9F4" w14:textId="77777777" w:rsidR="007D58E6" w:rsidRPr="007D58E6" w:rsidRDefault="007D58E6" w:rsidP="007D58E6"/>
    <w:p w14:paraId="51412BE4" w14:textId="2F7DB282" w:rsidR="007D58E6" w:rsidRDefault="007D58E6" w:rsidP="007D58E6">
      <w:r w:rsidRPr="007D58E6">
        <w:lastRenderedPageBreak/>
        <w:drawing>
          <wp:inline distT="0" distB="0" distL="0" distR="0" wp14:anchorId="1BD3B00F" wp14:editId="1515CB82">
            <wp:extent cx="5731510" cy="2857500"/>
            <wp:effectExtent l="19050" t="19050" r="21590" b="19050"/>
            <wp:docPr id="67021675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75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B68364" w14:textId="77777777" w:rsidR="007D58E6" w:rsidRPr="007D58E6" w:rsidRDefault="007D58E6" w:rsidP="007D58E6"/>
    <w:p w14:paraId="4C3DA743" w14:textId="67A5584B" w:rsidR="007D58E6" w:rsidRPr="007D58E6" w:rsidRDefault="007D58E6" w:rsidP="007D58E6">
      <w:r w:rsidRPr="007D58E6">
        <w:drawing>
          <wp:inline distT="0" distB="0" distL="0" distR="0" wp14:anchorId="2315E88C" wp14:editId="09F19CB7">
            <wp:extent cx="5731510" cy="2743200"/>
            <wp:effectExtent l="19050" t="19050" r="21590" b="19050"/>
            <wp:docPr id="29830973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46A295" w14:textId="77777777" w:rsidR="007D58E6" w:rsidRPr="007D58E6" w:rsidRDefault="007D58E6" w:rsidP="007D58E6"/>
    <w:p w14:paraId="54D827E3" w14:textId="77777777" w:rsidR="007D58E6" w:rsidRPr="007D58E6" w:rsidRDefault="007D58E6" w:rsidP="007D58E6"/>
    <w:p w14:paraId="037F0FC0" w14:textId="77777777" w:rsidR="007D58E6" w:rsidRPr="007D58E6" w:rsidRDefault="007D58E6" w:rsidP="007D58E6"/>
    <w:p w14:paraId="505E9637" w14:textId="77777777" w:rsidR="007D58E6" w:rsidRDefault="007D58E6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3C8BFBE3" w14:textId="081A54A0" w:rsidR="007D58E6" w:rsidRPr="007D58E6" w:rsidRDefault="007D58E6" w:rsidP="007D58E6">
      <w:r w:rsidRPr="007D58E6">
        <w:rPr>
          <w:b/>
          <w:bCs/>
          <w:u w:val="single"/>
        </w:rPr>
        <w:lastRenderedPageBreak/>
        <w:t>Step 3: Start AI Processing</w:t>
      </w:r>
    </w:p>
    <w:p w14:paraId="2B9A2CA5" w14:textId="77777777" w:rsidR="007D58E6" w:rsidRDefault="007D58E6" w:rsidP="007D58E6">
      <w:r>
        <w:t xml:space="preserve">Once you are satisfied with the slide preview and added context, click </w:t>
      </w:r>
      <w:r w:rsidRPr="007D58E6">
        <w:rPr>
          <w:b/>
          <w:bCs/>
        </w:rPr>
        <w:t>“Start AI Processing”.</w:t>
      </w:r>
    </w:p>
    <w:p w14:paraId="54AF8298" w14:textId="77777777" w:rsidR="007D58E6" w:rsidRDefault="007D58E6" w:rsidP="007D58E6">
      <w:r>
        <w:t>The system will begin processing the document in the backend. During this time, a processing screen will be displayed to indicate progress.</w:t>
      </w:r>
    </w:p>
    <w:p w14:paraId="15DA4B90" w14:textId="6C31D416" w:rsidR="007D58E6" w:rsidRPr="007D58E6" w:rsidRDefault="007D58E6" w:rsidP="007D58E6">
      <w:r>
        <w:t>When processing is complete, click “Preview Generated Document” to continue.</w:t>
      </w:r>
      <w:r w:rsidRPr="007D58E6">
        <w:drawing>
          <wp:inline distT="0" distB="0" distL="0" distR="0" wp14:anchorId="1A870613" wp14:editId="5607F292">
            <wp:extent cx="5731510" cy="2742565"/>
            <wp:effectExtent l="19050" t="19050" r="21590" b="19685"/>
            <wp:docPr id="211522993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25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48DE26" w14:textId="5474135D" w:rsidR="007D58E6" w:rsidRPr="007D58E6" w:rsidRDefault="007D58E6" w:rsidP="007D58E6">
      <w:r w:rsidRPr="007D58E6">
        <w:rPr>
          <w:b/>
          <w:bCs/>
        </w:rPr>
        <w:drawing>
          <wp:inline distT="0" distB="0" distL="0" distR="0" wp14:anchorId="4900B7C1" wp14:editId="140319F8">
            <wp:extent cx="5731510" cy="2734945"/>
            <wp:effectExtent l="19050" t="19050" r="21590" b="27305"/>
            <wp:docPr id="213770594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49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7F1A31" w14:textId="77777777" w:rsidR="007D58E6" w:rsidRPr="007D58E6" w:rsidRDefault="007D58E6" w:rsidP="007D58E6"/>
    <w:p w14:paraId="2E1CA118" w14:textId="77777777" w:rsidR="007D58E6" w:rsidRPr="007D58E6" w:rsidRDefault="007D58E6" w:rsidP="007D58E6"/>
    <w:p w14:paraId="1B5CE0A6" w14:textId="77777777" w:rsidR="007D58E6" w:rsidRPr="007D58E6" w:rsidRDefault="007D58E6" w:rsidP="007D58E6"/>
    <w:p w14:paraId="435026E5" w14:textId="77777777" w:rsidR="007D58E6" w:rsidRDefault="007D58E6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19D99531" w14:textId="77777777" w:rsidR="007D58E6" w:rsidRDefault="007D58E6" w:rsidP="007D58E6">
      <w:pPr>
        <w:rPr>
          <w:b/>
          <w:bCs/>
          <w:u w:val="single"/>
        </w:rPr>
      </w:pPr>
      <w:r w:rsidRPr="007D58E6">
        <w:rPr>
          <w:b/>
          <w:bCs/>
          <w:u w:val="single"/>
        </w:rPr>
        <w:lastRenderedPageBreak/>
        <w:t>Step 4: Preview, Rename, and Download the Generated Document</w:t>
      </w:r>
    </w:p>
    <w:p w14:paraId="37A1649B" w14:textId="77777777" w:rsidR="007D58E6" w:rsidRPr="007D58E6" w:rsidRDefault="007D58E6" w:rsidP="007D58E6">
      <w:r w:rsidRPr="007D58E6">
        <w:t xml:space="preserve">On the </w:t>
      </w:r>
      <w:r w:rsidRPr="007D58E6">
        <w:rPr>
          <w:b/>
          <w:bCs/>
        </w:rPr>
        <w:t>Preview Docx</w:t>
      </w:r>
      <w:r w:rsidRPr="007D58E6">
        <w:t xml:space="preserve"> page, you can:</w:t>
      </w:r>
    </w:p>
    <w:p w14:paraId="459D50B2" w14:textId="77777777" w:rsidR="007D58E6" w:rsidRPr="007D58E6" w:rsidRDefault="007D58E6" w:rsidP="007D58E6">
      <w:pPr>
        <w:numPr>
          <w:ilvl w:val="0"/>
          <w:numId w:val="8"/>
        </w:numPr>
      </w:pPr>
      <w:r w:rsidRPr="007D58E6">
        <w:t>Edit or rename the document filename.</w:t>
      </w:r>
    </w:p>
    <w:p w14:paraId="3F2D93F5" w14:textId="77777777" w:rsidR="007D58E6" w:rsidRPr="007D58E6" w:rsidRDefault="007D58E6" w:rsidP="007D58E6">
      <w:pPr>
        <w:numPr>
          <w:ilvl w:val="0"/>
          <w:numId w:val="8"/>
        </w:numPr>
      </w:pPr>
      <w:r w:rsidRPr="007D58E6">
        <w:t xml:space="preserve">Preview the generated content within the DOCX file </w:t>
      </w:r>
    </w:p>
    <w:p w14:paraId="5291E8EE" w14:textId="77777777" w:rsidR="007D58E6" w:rsidRPr="007D58E6" w:rsidRDefault="007D58E6" w:rsidP="007D58E6">
      <w:r w:rsidRPr="007D58E6">
        <w:rPr>
          <w:i/>
          <w:iCs/>
        </w:rPr>
        <w:t>Note: This preview focuses on text content and is not optimized for viewing the full layout or template design.</w:t>
      </w:r>
    </w:p>
    <w:p w14:paraId="42A1E4E0" w14:textId="77777777" w:rsidR="007D58E6" w:rsidRPr="007D58E6" w:rsidRDefault="007D58E6" w:rsidP="007D58E6">
      <w:pPr>
        <w:numPr>
          <w:ilvl w:val="0"/>
          <w:numId w:val="8"/>
        </w:numPr>
      </w:pPr>
      <w:r w:rsidRPr="007D58E6">
        <w:t>Download the generated DOCX document.</w:t>
      </w:r>
    </w:p>
    <w:p w14:paraId="1BCD8971" w14:textId="2DEA62D7" w:rsidR="007D58E6" w:rsidRPr="007D58E6" w:rsidRDefault="007D58E6" w:rsidP="007D58E6">
      <w:pPr>
        <w:numPr>
          <w:ilvl w:val="0"/>
          <w:numId w:val="8"/>
        </w:numPr>
      </w:pPr>
      <w:r w:rsidRPr="007D58E6">
        <w:t>Restart the process using the same document or upload a new document by returning to the first page.</w:t>
      </w:r>
      <w:r w:rsidR="004372F0">
        <w:t xml:space="preserve"> </w:t>
      </w:r>
    </w:p>
    <w:p w14:paraId="371E7397" w14:textId="5A6037BB" w:rsidR="007D58E6" w:rsidRPr="007D58E6" w:rsidRDefault="007D58E6" w:rsidP="007D58E6">
      <w:r w:rsidRPr="007D58E6">
        <w:drawing>
          <wp:inline distT="0" distB="0" distL="0" distR="0" wp14:anchorId="3B965170" wp14:editId="6AD8A371">
            <wp:extent cx="5731510" cy="2629535"/>
            <wp:effectExtent l="19050" t="19050" r="21590" b="18415"/>
            <wp:docPr id="125306120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95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70EF70" w14:textId="77777777" w:rsidR="007D58E6" w:rsidRDefault="007D58E6"/>
    <w:sectPr w:rsidR="007D58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B127E"/>
    <w:multiLevelType w:val="multilevel"/>
    <w:tmpl w:val="432C6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8D25BB"/>
    <w:multiLevelType w:val="multilevel"/>
    <w:tmpl w:val="6CCC6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C00A4F"/>
    <w:multiLevelType w:val="multilevel"/>
    <w:tmpl w:val="689E0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3C789B"/>
    <w:multiLevelType w:val="multilevel"/>
    <w:tmpl w:val="3BF2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01721E"/>
    <w:multiLevelType w:val="multilevel"/>
    <w:tmpl w:val="64D4B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6D924B4"/>
    <w:multiLevelType w:val="multilevel"/>
    <w:tmpl w:val="7C6EF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B06D7D"/>
    <w:multiLevelType w:val="multilevel"/>
    <w:tmpl w:val="4036E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5C3168"/>
    <w:multiLevelType w:val="multilevel"/>
    <w:tmpl w:val="BEEE2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6091497">
    <w:abstractNumId w:val="7"/>
  </w:num>
  <w:num w:numId="2" w16cid:durableId="948122803">
    <w:abstractNumId w:val="0"/>
  </w:num>
  <w:num w:numId="3" w16cid:durableId="1011838127">
    <w:abstractNumId w:val="4"/>
  </w:num>
  <w:num w:numId="4" w16cid:durableId="761298037">
    <w:abstractNumId w:val="2"/>
  </w:num>
  <w:num w:numId="5" w16cid:durableId="1206218261">
    <w:abstractNumId w:val="1"/>
  </w:num>
  <w:num w:numId="6" w16cid:durableId="1737169634">
    <w:abstractNumId w:val="6"/>
  </w:num>
  <w:num w:numId="7" w16cid:durableId="862398851">
    <w:abstractNumId w:val="3"/>
  </w:num>
  <w:num w:numId="8" w16cid:durableId="6039970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8E6"/>
    <w:rsid w:val="00311721"/>
    <w:rsid w:val="004372F0"/>
    <w:rsid w:val="00772074"/>
    <w:rsid w:val="007D58E6"/>
    <w:rsid w:val="00C42D80"/>
    <w:rsid w:val="00F72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1C3F8"/>
  <w15:chartTrackingRefBased/>
  <w15:docId w15:val="{24A4CBA5-5860-4843-A95C-CB0227BD4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8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8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8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8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8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8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8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8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8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8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8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8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8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8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8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8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8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8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8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8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8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8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8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8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8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8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8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8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8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D58E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58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design-document-converter.vercel.app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412</Words>
  <Characters>1982</Characters>
  <Application>Microsoft Office Word</Application>
  <DocSecurity>0</DocSecurity>
  <Lines>66</Lines>
  <Paragraphs>24</Paragraphs>
  <ScaleCrop>false</ScaleCrop>
  <Company/>
  <LinksUpToDate>false</LinksUpToDate>
  <CharactersWithSpaces>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Idzhans Khairi</dc:creator>
  <cp:keywords/>
  <dc:description/>
  <cp:lastModifiedBy>Muhammad Idzhans Khairi</cp:lastModifiedBy>
  <cp:revision>2</cp:revision>
  <dcterms:created xsi:type="dcterms:W3CDTF">2026-04-17T09:35:00Z</dcterms:created>
  <dcterms:modified xsi:type="dcterms:W3CDTF">2026-04-17T09:43:00Z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d6f82a6-c848-47fe-89a7-cf2a171db433_Enabled">
    <vt:lpwstr>true</vt:lpwstr>
  </property>
  <property fmtid="{D5CDD505-2E9C-101B-9397-08002B2CF9AE}" pid="3" name="MSIP_Label_cd6f82a6-c848-47fe-89a7-cf2a171db433_SetDate">
    <vt:lpwstr>2026-04-17T09:39:58Z</vt:lpwstr>
  </property>
  <property fmtid="{D5CDD505-2E9C-101B-9397-08002B2CF9AE}" pid="4" name="MSIP_Label_cd6f82a6-c848-47fe-89a7-cf2a171db433_Method">
    <vt:lpwstr>Standard</vt:lpwstr>
  </property>
  <property fmtid="{D5CDD505-2E9C-101B-9397-08002B2CF9AE}" pid="5" name="MSIP_Label_cd6f82a6-c848-47fe-89a7-cf2a171db433_Name">
    <vt:lpwstr>Public</vt:lpwstr>
  </property>
  <property fmtid="{D5CDD505-2E9C-101B-9397-08002B2CF9AE}" pid="6" name="MSIP_Label_cd6f82a6-c848-47fe-89a7-cf2a171db433_SiteId">
    <vt:lpwstr>db992bae-4cb3-4086-8c91-55255b0c39fe</vt:lpwstr>
  </property>
  <property fmtid="{D5CDD505-2E9C-101B-9397-08002B2CF9AE}" pid="7" name="MSIP_Label_cd6f82a6-c848-47fe-89a7-cf2a171db433_ActionId">
    <vt:lpwstr>91158c9e-607b-4977-bfd6-0aa9b62aa683</vt:lpwstr>
  </property>
  <property fmtid="{D5CDD505-2E9C-101B-9397-08002B2CF9AE}" pid="8" name="MSIP_Label_cd6f82a6-c848-47fe-89a7-cf2a171db433_ContentBits">
    <vt:lpwstr>0</vt:lpwstr>
  </property>
  <property fmtid="{D5CDD505-2E9C-101B-9397-08002B2CF9AE}" pid="9" name="MSIP_Label_cd6f82a6-c848-47fe-89a7-cf2a171db433_Tag">
    <vt:lpwstr>10, 3, 0, 1</vt:lpwstr>
  </property>
</Properties>
</file>