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EAFC8" w14:textId="77777777" w:rsidR="002C0E27" w:rsidRPr="002C0E27" w:rsidRDefault="002C0E27" w:rsidP="002C0E27">
      <w:pPr>
        <w:spacing w:before="100" w:beforeAutospacing="1" w:after="100" w:afterAutospacing="1"/>
        <w:outlineLvl w:val="0"/>
        <w:rPr>
          <w:rFonts w:ascii="Times New Roman" w:eastAsia="Times New Roman" w:hAnsi="Times New Roman" w:cs="Times New Roman"/>
          <w:b/>
          <w:bCs/>
          <w:kern w:val="36"/>
          <w:sz w:val="48"/>
          <w:szCs w:val="48"/>
          <w:lang w:val="en-US"/>
          <w14:ligatures w14:val="none"/>
        </w:rPr>
      </w:pPr>
      <w:r w:rsidRPr="002C0E27">
        <w:rPr>
          <w:rFonts w:ascii="Times New Roman" w:eastAsia="Times New Roman" w:hAnsi="Times New Roman" w:cs="Times New Roman"/>
          <w:b/>
          <w:bCs/>
          <w:kern w:val="36"/>
          <w:sz w:val="48"/>
          <w:szCs w:val="48"/>
          <w:lang w:val="en-US"/>
          <w14:ligatures w14:val="none"/>
        </w:rPr>
        <w:t>Business Problem Statement</w:t>
      </w:r>
    </w:p>
    <w:p w14:paraId="60CA4892" w14:textId="77777777" w:rsidR="002C0E27" w:rsidRPr="002C0E27" w:rsidRDefault="002C0E27" w:rsidP="002C0E27">
      <w:pPr>
        <w:spacing w:before="100" w:beforeAutospacing="1" w:after="100" w:afterAutospacing="1"/>
        <w:rPr>
          <w:rFonts w:ascii="Times New Roman" w:eastAsia="Times New Roman" w:hAnsi="Times New Roman" w:cs="Times New Roman"/>
          <w:kern w:val="0"/>
          <w:sz w:val="24"/>
          <w:szCs w:val="24"/>
          <w:lang w:val="en-US"/>
          <w14:ligatures w14:val="none"/>
        </w:rPr>
      </w:pPr>
      <w:r w:rsidRPr="002C0E27">
        <w:rPr>
          <w:rFonts w:ascii="Times New Roman" w:eastAsia="Times New Roman" w:hAnsi="Times New Roman" w:cs="Times New Roman"/>
          <w:kern w:val="0"/>
          <w:sz w:val="24"/>
          <w:szCs w:val="24"/>
          <w:lang w:val="en-US"/>
          <w14:ligatures w14:val="none"/>
        </w:rPr>
        <w:t>A small investment company manages an equity fund consisting of approximately 150 U.S.-based companies operating across multiple industries and states. The fund managers need a structured financial analysis to evaluate recent company performance and support portfolio rebalancing decisions.</w:t>
      </w:r>
    </w:p>
    <w:p w14:paraId="4B4EFCBA" w14:textId="77777777" w:rsidR="002C0E27" w:rsidRPr="002C0E27" w:rsidRDefault="002C0E27" w:rsidP="002C0E27">
      <w:pPr>
        <w:spacing w:before="100" w:beforeAutospacing="1" w:after="100" w:afterAutospacing="1"/>
        <w:rPr>
          <w:rFonts w:ascii="Times New Roman" w:eastAsia="Times New Roman" w:hAnsi="Times New Roman" w:cs="Times New Roman"/>
          <w:kern w:val="0"/>
          <w:sz w:val="24"/>
          <w:szCs w:val="24"/>
          <w:lang w:val="en-US"/>
          <w14:ligatures w14:val="none"/>
        </w:rPr>
      </w:pPr>
      <w:r w:rsidRPr="002C0E27">
        <w:rPr>
          <w:rFonts w:ascii="Times New Roman" w:eastAsia="Times New Roman" w:hAnsi="Times New Roman" w:cs="Times New Roman"/>
          <w:kern w:val="0"/>
          <w:sz w:val="24"/>
          <w:szCs w:val="24"/>
          <w:lang w:val="en-US"/>
          <w14:ligatures w14:val="none"/>
        </w:rPr>
        <w:t>The primary business challenge is identifying financial trends, risk indicators, and performance differences across states using the most recent quarterly financial data. Manual analysis of large financial datasets can be time-consuming and may lead to inconsistencies, making automated analytical processes essential.</w:t>
      </w:r>
    </w:p>
    <w:p w14:paraId="304256CB" w14:textId="77777777" w:rsidR="002C0E27" w:rsidRPr="002C0E27" w:rsidRDefault="002C0E27" w:rsidP="002C0E27">
      <w:pPr>
        <w:spacing w:before="100" w:beforeAutospacing="1" w:after="100" w:afterAutospacing="1"/>
        <w:rPr>
          <w:rFonts w:ascii="Times New Roman" w:eastAsia="Times New Roman" w:hAnsi="Times New Roman" w:cs="Times New Roman"/>
          <w:kern w:val="0"/>
          <w:sz w:val="24"/>
          <w:szCs w:val="24"/>
          <w:lang w:val="en-US"/>
          <w14:ligatures w14:val="none"/>
        </w:rPr>
      </w:pPr>
      <w:r w:rsidRPr="002C0E27">
        <w:rPr>
          <w:rFonts w:ascii="Times New Roman" w:eastAsia="Times New Roman" w:hAnsi="Times New Roman" w:cs="Times New Roman"/>
          <w:kern w:val="0"/>
          <w:sz w:val="24"/>
          <w:szCs w:val="24"/>
          <w:lang w:val="en-US"/>
          <w14:ligatures w14:val="none"/>
        </w:rPr>
        <w:t>To address this problem, a Python-based data analysis workflow was developed to:</w:t>
      </w:r>
    </w:p>
    <w:p w14:paraId="7C0880CF" w14:textId="77777777" w:rsidR="002C0E27" w:rsidRPr="002C0E27" w:rsidRDefault="002C0E27" w:rsidP="002C0E27">
      <w:pPr>
        <w:numPr>
          <w:ilvl w:val="0"/>
          <w:numId w:val="1"/>
        </w:numPr>
        <w:spacing w:before="100" w:beforeAutospacing="1" w:after="100" w:afterAutospacing="1"/>
        <w:rPr>
          <w:rFonts w:ascii="Times New Roman" w:eastAsia="Times New Roman" w:hAnsi="Times New Roman" w:cs="Times New Roman"/>
          <w:kern w:val="0"/>
          <w:sz w:val="24"/>
          <w:szCs w:val="24"/>
          <w:lang w:val="en-US"/>
          <w14:ligatures w14:val="none"/>
        </w:rPr>
      </w:pPr>
      <w:r w:rsidRPr="002C0E27">
        <w:rPr>
          <w:rFonts w:ascii="Times New Roman" w:eastAsia="Times New Roman" w:hAnsi="Times New Roman" w:cs="Times New Roman"/>
          <w:kern w:val="0"/>
          <w:sz w:val="24"/>
          <w:szCs w:val="24"/>
          <w:lang w:val="en-US"/>
          <w14:ligatures w14:val="none"/>
        </w:rPr>
        <w:t>Import and organize financial data into a structured data frame</w:t>
      </w:r>
    </w:p>
    <w:p w14:paraId="6D4287F2" w14:textId="77777777" w:rsidR="002C0E27" w:rsidRPr="002C0E27" w:rsidRDefault="002C0E27" w:rsidP="002C0E27">
      <w:pPr>
        <w:numPr>
          <w:ilvl w:val="0"/>
          <w:numId w:val="1"/>
        </w:numPr>
        <w:spacing w:before="100" w:beforeAutospacing="1" w:after="100" w:afterAutospacing="1"/>
        <w:rPr>
          <w:rFonts w:ascii="Times New Roman" w:eastAsia="Times New Roman" w:hAnsi="Times New Roman" w:cs="Times New Roman"/>
          <w:kern w:val="0"/>
          <w:sz w:val="24"/>
          <w:szCs w:val="24"/>
          <w:lang w:val="en-US"/>
          <w14:ligatures w14:val="none"/>
        </w:rPr>
      </w:pPr>
      <w:r w:rsidRPr="002C0E27">
        <w:rPr>
          <w:rFonts w:ascii="Times New Roman" w:eastAsia="Times New Roman" w:hAnsi="Times New Roman" w:cs="Times New Roman"/>
          <w:kern w:val="0"/>
          <w:sz w:val="24"/>
          <w:szCs w:val="24"/>
          <w:lang w:val="en-US"/>
          <w14:ligatures w14:val="none"/>
        </w:rPr>
        <w:t>Detect duplicate records to ensure data quality and integrity</w:t>
      </w:r>
    </w:p>
    <w:p w14:paraId="2C664DC5" w14:textId="77777777" w:rsidR="002C0E27" w:rsidRPr="002C0E27" w:rsidRDefault="002C0E27" w:rsidP="002C0E27">
      <w:pPr>
        <w:numPr>
          <w:ilvl w:val="0"/>
          <w:numId w:val="1"/>
        </w:numPr>
        <w:spacing w:before="100" w:beforeAutospacing="1" w:after="100" w:afterAutospacing="1"/>
        <w:rPr>
          <w:rFonts w:ascii="Times New Roman" w:eastAsia="Times New Roman" w:hAnsi="Times New Roman" w:cs="Times New Roman"/>
          <w:kern w:val="0"/>
          <w:sz w:val="24"/>
          <w:szCs w:val="24"/>
          <w:lang w:val="en-US"/>
          <w14:ligatures w14:val="none"/>
        </w:rPr>
      </w:pPr>
      <w:r w:rsidRPr="002C0E27">
        <w:rPr>
          <w:rFonts w:ascii="Times New Roman" w:eastAsia="Times New Roman" w:hAnsi="Times New Roman" w:cs="Times New Roman"/>
          <w:kern w:val="0"/>
          <w:sz w:val="24"/>
          <w:szCs w:val="24"/>
          <w:lang w:val="en-US"/>
          <w14:ligatures w14:val="none"/>
        </w:rPr>
        <w:t>Perform grouped descriptive statistical analysis by business state</w:t>
      </w:r>
    </w:p>
    <w:p w14:paraId="6BC245F9" w14:textId="77777777" w:rsidR="002C0E27" w:rsidRPr="002C0E27" w:rsidRDefault="002C0E27" w:rsidP="002C0E27">
      <w:pPr>
        <w:numPr>
          <w:ilvl w:val="0"/>
          <w:numId w:val="1"/>
        </w:numPr>
        <w:spacing w:before="100" w:beforeAutospacing="1" w:after="100" w:afterAutospacing="1"/>
        <w:rPr>
          <w:rFonts w:ascii="Times New Roman" w:eastAsia="Times New Roman" w:hAnsi="Times New Roman" w:cs="Times New Roman"/>
          <w:kern w:val="0"/>
          <w:sz w:val="24"/>
          <w:szCs w:val="24"/>
          <w:lang w:val="en-US"/>
          <w14:ligatures w14:val="none"/>
        </w:rPr>
      </w:pPr>
      <w:r w:rsidRPr="002C0E27">
        <w:rPr>
          <w:rFonts w:ascii="Times New Roman" w:eastAsia="Times New Roman" w:hAnsi="Times New Roman" w:cs="Times New Roman"/>
          <w:kern w:val="0"/>
          <w:sz w:val="24"/>
          <w:szCs w:val="24"/>
          <w:lang w:val="en-US"/>
          <w14:ligatures w14:val="none"/>
        </w:rPr>
        <w:t>Identify businesses with negative Debt-to-Equity ratios, which may indicate financial risk</w:t>
      </w:r>
    </w:p>
    <w:p w14:paraId="17033F45" w14:textId="77777777" w:rsidR="002C0E27" w:rsidRPr="002C0E27" w:rsidRDefault="002C0E27" w:rsidP="002C0E27">
      <w:pPr>
        <w:numPr>
          <w:ilvl w:val="0"/>
          <w:numId w:val="1"/>
        </w:numPr>
        <w:spacing w:before="100" w:beforeAutospacing="1" w:after="100" w:afterAutospacing="1"/>
        <w:rPr>
          <w:rFonts w:ascii="Times New Roman" w:eastAsia="Times New Roman" w:hAnsi="Times New Roman" w:cs="Times New Roman"/>
          <w:kern w:val="0"/>
          <w:sz w:val="24"/>
          <w:szCs w:val="24"/>
          <w:lang w:val="en-US"/>
          <w14:ligatures w14:val="none"/>
        </w:rPr>
      </w:pPr>
      <w:r w:rsidRPr="002C0E27">
        <w:rPr>
          <w:rFonts w:ascii="Times New Roman" w:eastAsia="Times New Roman" w:hAnsi="Times New Roman" w:cs="Times New Roman"/>
          <w:kern w:val="0"/>
          <w:sz w:val="24"/>
          <w:szCs w:val="24"/>
          <w:lang w:val="en-US"/>
          <w14:ligatures w14:val="none"/>
        </w:rPr>
        <w:t>Calculate Debt-to-Income ratios for each company to evaluate leverage relative to revenue</w:t>
      </w:r>
    </w:p>
    <w:p w14:paraId="729EFD6D" w14:textId="77777777" w:rsidR="002C0E27" w:rsidRPr="002C0E27" w:rsidRDefault="002C0E27" w:rsidP="002C0E27">
      <w:pPr>
        <w:numPr>
          <w:ilvl w:val="0"/>
          <w:numId w:val="1"/>
        </w:numPr>
        <w:spacing w:before="100" w:beforeAutospacing="1" w:after="100" w:afterAutospacing="1"/>
        <w:rPr>
          <w:rFonts w:ascii="Times New Roman" w:eastAsia="Times New Roman" w:hAnsi="Times New Roman" w:cs="Times New Roman"/>
          <w:kern w:val="0"/>
          <w:sz w:val="24"/>
          <w:szCs w:val="24"/>
          <w:lang w:val="en-US"/>
          <w14:ligatures w14:val="none"/>
        </w:rPr>
      </w:pPr>
      <w:r w:rsidRPr="002C0E27">
        <w:rPr>
          <w:rFonts w:ascii="Times New Roman" w:eastAsia="Times New Roman" w:hAnsi="Times New Roman" w:cs="Times New Roman"/>
          <w:kern w:val="0"/>
          <w:sz w:val="24"/>
          <w:szCs w:val="24"/>
          <w:lang w:val="en-US"/>
          <w14:ligatures w14:val="none"/>
        </w:rPr>
        <w:t>Combine newly calculated financial metrics with the original dataset for enhanced analysis</w:t>
      </w:r>
    </w:p>
    <w:p w14:paraId="586D23C0" w14:textId="77777777" w:rsidR="002C0E27" w:rsidRPr="002C0E27" w:rsidRDefault="002C0E27" w:rsidP="002C0E27">
      <w:pPr>
        <w:spacing w:before="100" w:beforeAutospacing="1" w:after="100" w:afterAutospacing="1"/>
        <w:rPr>
          <w:rFonts w:ascii="Times New Roman" w:eastAsia="Times New Roman" w:hAnsi="Times New Roman" w:cs="Times New Roman"/>
          <w:kern w:val="0"/>
          <w:sz w:val="24"/>
          <w:szCs w:val="24"/>
          <w:lang w:val="en-US"/>
          <w14:ligatures w14:val="none"/>
        </w:rPr>
      </w:pPr>
      <w:r w:rsidRPr="002C0E27">
        <w:rPr>
          <w:rFonts w:ascii="Times New Roman" w:eastAsia="Times New Roman" w:hAnsi="Times New Roman" w:cs="Times New Roman"/>
          <w:kern w:val="0"/>
          <w:sz w:val="24"/>
          <w:szCs w:val="24"/>
          <w:lang w:val="en-US"/>
          <w14:ligatures w14:val="none"/>
        </w:rPr>
        <w:t>Additionally, customized visualizations were created to communicate financial insights clearly to stakeholders and support data-driven investment decisions.</w:t>
      </w:r>
    </w:p>
    <w:p w14:paraId="6E015EFA" w14:textId="77777777" w:rsidR="002C0E27" w:rsidRPr="002C0E27" w:rsidRDefault="002C0E27" w:rsidP="002C0E27">
      <w:pPr>
        <w:spacing w:before="100" w:beforeAutospacing="1" w:after="100" w:afterAutospacing="1"/>
        <w:rPr>
          <w:rFonts w:ascii="Times New Roman" w:eastAsia="Times New Roman" w:hAnsi="Times New Roman" w:cs="Times New Roman"/>
          <w:kern w:val="0"/>
          <w:sz w:val="24"/>
          <w:szCs w:val="24"/>
          <w:lang w:val="en-US"/>
          <w14:ligatures w14:val="none"/>
        </w:rPr>
      </w:pPr>
      <w:r w:rsidRPr="002C0E27">
        <w:rPr>
          <w:rFonts w:ascii="Times New Roman" w:eastAsia="Times New Roman" w:hAnsi="Times New Roman" w:cs="Times New Roman"/>
          <w:kern w:val="0"/>
          <w:sz w:val="24"/>
          <w:szCs w:val="24"/>
          <w:lang w:val="en-US"/>
          <w14:ligatures w14:val="none"/>
        </w:rPr>
        <w:t>This project demonstrates the use of Python, Pandas, NumPy, Matplotlib, and Seaborn for financial data analysis, data transformation, statistical evaluation, and business intelligence reporting.</w:t>
      </w:r>
    </w:p>
    <w:p w14:paraId="142410A6" w14:textId="77777777" w:rsidR="00F12C76" w:rsidRPr="002C0E27" w:rsidRDefault="00F12C76" w:rsidP="002C0E27">
      <w:pPr>
        <w:spacing w:after="0"/>
        <w:jc w:val="both"/>
        <w:rPr>
          <w:lang w:val="en-US"/>
        </w:rPr>
      </w:pPr>
    </w:p>
    <w:sectPr w:rsidR="00F12C76" w:rsidRPr="002C0E27" w:rsidSect="002F53C2">
      <w:pgSz w:w="11906" w:h="16838" w:code="9"/>
      <w:pgMar w:top="432" w:right="432" w:bottom="432" w:left="432" w:header="706" w:footer="706"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99388C"/>
    <w:multiLevelType w:val="multilevel"/>
    <w:tmpl w:val="466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41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E27"/>
    <w:rsid w:val="00002AC3"/>
    <w:rsid w:val="00007462"/>
    <w:rsid w:val="000422E6"/>
    <w:rsid w:val="001A5401"/>
    <w:rsid w:val="001B0EEA"/>
    <w:rsid w:val="00210F79"/>
    <w:rsid w:val="0024608B"/>
    <w:rsid w:val="002C0E27"/>
    <w:rsid w:val="002F53C2"/>
    <w:rsid w:val="00313890"/>
    <w:rsid w:val="004D514F"/>
    <w:rsid w:val="004F4EC9"/>
    <w:rsid w:val="006068E9"/>
    <w:rsid w:val="006B1356"/>
    <w:rsid w:val="006C0B77"/>
    <w:rsid w:val="008242FF"/>
    <w:rsid w:val="00870751"/>
    <w:rsid w:val="00875711"/>
    <w:rsid w:val="00922C48"/>
    <w:rsid w:val="00A20E42"/>
    <w:rsid w:val="00B915B7"/>
    <w:rsid w:val="00D3307E"/>
    <w:rsid w:val="00E15596"/>
    <w:rsid w:val="00EA59DF"/>
    <w:rsid w:val="00EB07EE"/>
    <w:rsid w:val="00EB0F5E"/>
    <w:rsid w:val="00ED2A01"/>
    <w:rsid w:val="00EE4070"/>
    <w:rsid w:val="00F12C76"/>
    <w:rsid w:val="00F26B03"/>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C2B06"/>
  <w15:chartTrackingRefBased/>
  <w15:docId w15:val="{FF7E77F9-D86E-41A8-8217-11792AED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8"/>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style>
  <w:style w:type="paragraph" w:styleId="Heading1">
    <w:name w:val="heading 1"/>
    <w:basedOn w:val="Normal"/>
    <w:link w:val="Heading1Char"/>
    <w:uiPriority w:val="9"/>
    <w:qFormat/>
    <w:rsid w:val="002C0E27"/>
    <w:pPr>
      <w:spacing w:before="100" w:beforeAutospacing="1" w:after="100" w:afterAutospacing="1"/>
      <w:outlineLvl w:val="0"/>
    </w:pPr>
    <w:rPr>
      <w:rFonts w:ascii="Times New Roman" w:eastAsia="Times New Roman" w:hAnsi="Times New Roman" w:cs="Times New Roman"/>
      <w:b/>
      <w:bCs/>
      <w:kern w:val="36"/>
      <w:sz w:val="48"/>
      <w:szCs w:val="4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02AC3"/>
    <w:pPr>
      <w:spacing w:after="0"/>
      <w:ind w:firstLine="709"/>
    </w:pPr>
    <w:rPr>
      <w:b/>
      <w:color w:val="FF0000"/>
      <w:sz w:val="36"/>
      <w:lang w:val="en-US"/>
    </w:rPr>
  </w:style>
  <w:style w:type="character" w:customStyle="1" w:styleId="Style1Char">
    <w:name w:val="Style1 Char"/>
    <w:basedOn w:val="DefaultParagraphFont"/>
    <w:link w:val="Style1"/>
    <w:rsid w:val="00002AC3"/>
    <w:rPr>
      <w:rFonts w:ascii="Times New Roman" w:hAnsi="Times New Roman"/>
      <w:b/>
      <w:color w:val="FF0000"/>
      <w:sz w:val="36"/>
      <w:lang w:val="en-US"/>
    </w:rPr>
  </w:style>
  <w:style w:type="character" w:customStyle="1" w:styleId="Heading1Char">
    <w:name w:val="Heading 1 Char"/>
    <w:basedOn w:val="DefaultParagraphFont"/>
    <w:link w:val="Heading1"/>
    <w:uiPriority w:val="9"/>
    <w:rsid w:val="002C0E27"/>
    <w:rPr>
      <w:rFonts w:ascii="Times New Roman" w:eastAsia="Times New Roman" w:hAnsi="Times New Roman" w:cs="Times New Roman"/>
      <w:b/>
      <w:bCs/>
      <w:kern w:val="36"/>
      <w:sz w:val="48"/>
      <w:szCs w:val="48"/>
      <w:lang w:val="en-US"/>
      <w14:ligatures w14:val="none"/>
    </w:rPr>
  </w:style>
  <w:style w:type="paragraph" w:customStyle="1" w:styleId="isselectedend">
    <w:name w:val="isselectedend"/>
    <w:basedOn w:val="Normal"/>
    <w:rsid w:val="002C0E27"/>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2C0E27"/>
    <w:pPr>
      <w:spacing w:before="100" w:beforeAutospacing="1" w:after="100" w:afterAutospacing="1"/>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31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Jan</dc:creator>
  <cp:keywords/>
  <dc:description/>
  <cp:lastModifiedBy>muhammed Jan</cp:lastModifiedBy>
  <cp:revision>1</cp:revision>
  <dcterms:created xsi:type="dcterms:W3CDTF">2026-05-12T17:12:00Z</dcterms:created>
  <dcterms:modified xsi:type="dcterms:W3CDTF">2026-05-12T17:12:00Z</dcterms:modified>
</cp:coreProperties>
</file>