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aps/>
          <w:color w:val="8B6914"/>
          <w:sz w:val="24"/>
          <w:szCs w:val="24"/>
        </w:rPr>
        <w:t xml:space="preserve">INNOVATION &amp; PRODUCT IDEA</w:t>
      </w:r>
    </w:p>
    <w:p>
      <w:pPr>
        <w:spacing w:after="100" w:before="200"/>
        <w:jc w:val="center"/>
      </w:pPr>
      <w:r>
        <w:rPr>
          <w:b/>
          <w:bCs/>
          <w:color w:val="1A1A1A"/>
          <w:sz w:val="44"/>
          <w:szCs w:val="44"/>
        </w:rPr>
        <w:t xml:space="preserve">WhatsApp Smart Chat Summary</w:t>
      </w:r>
    </w:p>
    <w:p>
      <w:pPr>
        <w:spacing w:after="500"/>
        <w:jc w:val="center"/>
      </w:pPr>
      <w:r>
        <w:rPr>
          <w:i/>
          <w:iCs/>
          <w:color w:val="595959"/>
          <w:sz w:val="22"/>
          <w:szCs w:val="22"/>
        </w:rPr>
        <w:t xml:space="preserve">A feature idea for helping people catch up on busy WhatsApp groups without reading every single message</w:t>
      </w:r>
    </w:p>
    <w:p>
      <w:pPr>
        <w:spacing w:after="60" w:before="900"/>
        <w:jc w:val="center"/>
      </w:pPr>
      <w:r>
        <w:rPr>
          <w:b/>
          <w:bCs/>
          <w:sz w:val="24"/>
          <w:szCs w:val="24"/>
        </w:rPr>
        <w:t xml:space="preserve">Muhammad Raahim Khan</w:t>
      </w:r>
    </w:p>
    <w:p>
      <w:pPr>
        <w:spacing w:after="60"/>
        <w:jc w:val="center"/>
      </w:pPr>
      <w:r>
        <w:rPr>
          <w:color w:val="595959"/>
          <w:sz w:val="22"/>
          <w:szCs w:val="22"/>
        </w:rPr>
        <w:t xml:space="preserve">Roll Number: 8</w:t>
      </w:r>
    </w:p>
    <w:p>
      <w:pPr>
        <w:spacing w:after="60"/>
        <w:jc w:val="center"/>
      </w:pPr>
      <w:r>
        <w:rPr>
          <w:color w:val="595959"/>
          <w:sz w:val="21"/>
          <w:szCs w:val="21"/>
        </w:rPr>
        <w:t xml:space="preserve">LinkedIn: ______________________________</w:t>
      </w:r>
    </w:p>
    <w:p>
      <w:pPr>
        <w:jc w:val="center"/>
      </w:pPr>
      <w:r>
        <w:rPr>
          <w:color w:val="595959"/>
          <w:sz w:val="21"/>
          <w:szCs w:val="21"/>
        </w:rPr>
        <w:t xml:space="preserve">GitHub: _________________________________</w:t>
      </w:r>
    </w:p>
    <w:p>
      <w:r>
        <w:br w:type="page"/>
      </w:r>
    </w:p>
    <w:p>
      <w:pPr>
        <w:pStyle w:val="Heading1"/>
        <w:spacing w:after="160" w:before="320"/>
      </w:pPr>
      <w:r>
        <w:rPr>
          <w:b/>
          <w:bCs/>
          <w:color w:val="1A1A1A"/>
        </w:rPr>
        <w:t xml:space="preserve">1. Problem Statement</w:t>
      </w:r>
    </w:p>
    <w:p>
      <w:pPr>
        <w:spacing w:after="180" w:line="300"/>
      </w:pPr>
      <w:r>
        <w:rPr>
          <w:sz w:val="22"/>
          <w:szCs w:val="22"/>
        </w:rPr>
        <w:t xml:space="preserve">Anyone who's ever been added to a university WhatsApp group knows the feeling: you mute it for one afternoon, come back, and there are 150+ unread messages waiting for you. Somewhere in that pile is probably something you actually needed to know — a deadline change, a room switch, a file the CR shared — but finding it means scrolling through a wall of memes, "ok", and side conversations first.</w:t>
      </w:r>
    </w:p>
    <w:p>
      <w:pPr>
        <w:spacing w:after="180" w:line="300"/>
      </w:pPr>
      <w:r>
        <w:rPr>
          <w:sz w:val="22"/>
          <w:szCs w:val="22"/>
        </w:rPr>
        <w:t xml:space="preserve">That's really the core problem here. WhatsApp groups get flooded with messages, and the important stuff gets buried under the ordinary stuff. It's not that people don't want to stay updated; it's that keeping up with a fast-moving group takes more time and effort than most people can spare.</w:t>
      </w:r>
    </w:p>
    <w:p>
      <w:pPr>
        <w:spacing w:after="180" w:line="300"/>
      </w:pPr>
      <w:r>
        <w:rPr>
          <w:b/>
          <w:bCs/>
          <w:sz w:val="22"/>
          <w:szCs w:val="22"/>
        </w:rPr>
        <w:t xml:space="preserve">Who actually deals with this?</w:t>
      </w:r>
    </w:p>
    <w:p>
      <w:pPr>
        <w:pStyle w:val="ListParagraph"/>
        <w:numPr>
          <w:ilvl w:val="0"/>
          <w:numId w:val="2"/>
        </w:numPr>
        <w:spacing w:after="90"/>
      </w:pPr>
      <w:r>
        <w:rPr>
          <w:sz w:val="22"/>
          <w:szCs w:val="22"/>
        </w:rPr>
        <w:t xml:space="preserve">University students in class or section groups (this is basically all of us)</w:t>
      </w:r>
    </w:p>
    <w:p>
      <w:pPr>
        <w:pStyle w:val="ListParagraph"/>
        <w:numPr>
          <w:ilvl w:val="0"/>
          <w:numId w:val="2"/>
        </w:numPr>
        <w:spacing w:after="90"/>
      </w:pPr>
      <w:r>
        <w:rPr>
          <w:sz w:val="22"/>
          <w:szCs w:val="22"/>
        </w:rPr>
        <w:t xml:space="preserve">Employees in workplace or team groups</w:t>
      </w:r>
    </w:p>
    <w:p>
      <w:pPr>
        <w:pStyle w:val="ListParagraph"/>
        <w:numPr>
          <w:ilvl w:val="0"/>
          <w:numId w:val="2"/>
        </w:numPr>
        <w:spacing w:after="90"/>
      </w:pPr>
      <w:r>
        <w:rPr>
          <w:sz w:val="22"/>
          <w:szCs w:val="22"/>
        </w:rPr>
        <w:t xml:space="preserve">Family and community groups, especially the bigger ones</w:t>
      </w:r>
    </w:p>
    <w:p>
      <w:pPr>
        <w:pStyle w:val="ListParagraph"/>
        <w:numPr>
          <w:ilvl w:val="0"/>
          <w:numId w:val="2"/>
        </w:numPr>
        <w:spacing w:after="90"/>
      </w:pPr>
      <w:r>
        <w:rPr>
          <w:sz w:val="22"/>
          <w:szCs w:val="22"/>
        </w:rPr>
        <w:t xml:space="preserve">Anyone who can't check their phone constantly during the day</w:t>
      </w:r>
    </w:p>
    <w:p>
      <w:pPr>
        <w:spacing w:after="180" w:line="300"/>
      </w:pPr>
      <w:r>
        <w:rPr>
          <w:b/>
          <w:bCs/>
          <w:sz w:val="22"/>
          <w:szCs w:val="22"/>
        </w:rPr>
        <w:t xml:space="preserve">Why does it matter?</w:t>
      </w:r>
    </w:p>
    <w:p>
      <w:pPr>
        <w:spacing w:after="180" w:line="300"/>
      </w:pPr>
      <w:r>
        <w:rPr>
          <w:sz w:val="22"/>
          <w:szCs w:val="22"/>
        </w:rPr>
        <w:t xml:space="preserve">Because the things that get lost aren't random — they're often the exact things you can't afford to miss. Assignment deadlines, lab changes, shared files, important dates. If someone comes back after a few hours and has to scroll through a huge conversation just to piece together what happened, that's a real, everyday annoyance, and honestly a bit of a productivity drain too.</w:t>
      </w:r>
    </w:p>
    <w:p>
      <w:pPr>
        <w:pStyle w:val="Heading1"/>
        <w:spacing w:after="160" w:before="320"/>
      </w:pPr>
      <w:r>
        <w:rPr>
          <w:b/>
          <w:bCs/>
          <w:color w:val="1A1A1A"/>
        </w:rPr>
        <w:t xml:space="preserve">2. Proposed Solution</w:t>
      </w:r>
    </w:p>
    <w:p>
      <w:pPr>
        <w:spacing w:after="180" w:line="300"/>
      </w:pPr>
      <w:r>
        <w:rPr>
          <w:sz w:val="22"/>
          <w:szCs w:val="22"/>
        </w:rPr>
        <w:t xml:space="preserve">My idea is a feature I'm calling Smart Chat Summary. The concept is simple: instead of making the user scroll through every missed message, WhatsApp would generate a short, organized summary of what happened while they were away. When you open a group you've missed messages in, you'd see the summary first, with the option to dive into the full conversation only if you actually need to.</w:t>
      </w:r>
    </w:p>
    <w:p>
      <w:pPr>
        <w:spacing w:after="180" w:line="300"/>
      </w:pPr>
      <w:r>
        <w:rPr>
          <w:sz w:val="22"/>
          <w:szCs w:val="22"/>
        </w:rPr>
        <w:t xml:space="preserve">For example — say a student misses 127 messages in their class group overnight. Instead of scrolling through all of them, Smart Chat Summary would show the key announcements, ongoing discussions, shared files, and any dates mentioned, all condensed into a few lines. If they want the full context on something, they can just tap through to the original messages.</w:t>
      </w:r>
    </w:p>
    <w:p>
      <w:pPr>
        <w:pStyle w:val="Heading1"/>
        <w:spacing w:after="160" w:before="320"/>
      </w:pPr>
      <w:r>
        <w:rPr>
          <w:b/>
          <w:bCs/>
          <w:color w:val="1A1A1A"/>
        </w:rPr>
        <w:t xml:space="preserve">3. Target Users</w:t>
      </w:r>
    </w:p>
    <w:p>
      <w:pPr>
        <w:pStyle w:val="ListParagraph"/>
        <w:numPr>
          <w:ilvl w:val="0"/>
          <w:numId w:val="2"/>
        </w:numPr>
        <w:spacing w:after="90"/>
      </w:pPr>
      <w:r>
        <w:rPr>
          <w:sz w:val="22"/>
          <w:szCs w:val="22"/>
        </w:rPr>
        <w:t xml:space="preserve">University students</w:t>
      </w:r>
    </w:p>
    <w:p>
      <w:pPr>
        <w:pStyle w:val="ListParagraph"/>
        <w:numPr>
          <w:ilvl w:val="0"/>
          <w:numId w:val="2"/>
        </w:numPr>
        <w:spacing w:after="90"/>
      </w:pPr>
      <w:r>
        <w:rPr>
          <w:sz w:val="22"/>
          <w:szCs w:val="22"/>
        </w:rPr>
        <w:t xml:space="preserve">Employees</w:t>
      </w:r>
    </w:p>
    <w:p>
      <w:pPr>
        <w:pStyle w:val="ListParagraph"/>
        <w:numPr>
          <w:ilvl w:val="0"/>
          <w:numId w:val="2"/>
        </w:numPr>
        <w:spacing w:after="90"/>
      </w:pPr>
      <w:r>
        <w:rPr>
          <w:sz w:val="22"/>
          <w:szCs w:val="22"/>
        </w:rPr>
        <w:t xml:space="preserve">Members of large WhatsApp groups</w:t>
      </w:r>
    </w:p>
    <w:p>
      <w:pPr>
        <w:pStyle w:val="ListParagraph"/>
        <w:numPr>
          <w:ilvl w:val="0"/>
          <w:numId w:val="2"/>
        </w:numPr>
        <w:spacing w:after="90"/>
      </w:pPr>
      <w:r>
        <w:rPr>
          <w:sz w:val="22"/>
          <w:szCs w:val="22"/>
        </w:rPr>
        <w:t xml:space="preserve">Anyone who doesn't check group chats regularly</w:t>
      </w:r>
    </w:p>
    <w:p>
      <w:pPr>
        <w:pStyle w:val="Heading1"/>
        <w:spacing w:after="160" w:before="320"/>
      </w:pPr>
      <w:r>
        <w:rPr>
          <w:b/>
          <w:bCs/>
          <w:color w:val="1A1A1A"/>
        </w:rPr>
        <w:t xml:space="preserve">4. Key Features</w:t>
      </w:r>
    </w:p>
    <w:p>
      <w:pPr>
        <w:spacing w:after="180" w:line="300"/>
      </w:pPr>
      <w:r>
        <w:rPr>
          <w:sz w:val="22"/>
          <w:szCs w:val="22"/>
        </w:rPr>
        <w:t xml:space="preserve">Here's a breakdown of what the feature would actually include:</w:t>
      </w:r>
    </w:p>
    <w:tbl>
      <w:tblPr>
        <w:tblW w:type="dxa" w:w="9100"/>
        <w:tblBorders>
          <w:top w:val="single" w:color="B8860B" w:sz="4"/>
          <w:left w:val="single" w:color="B8860B" w:sz="4"/>
          <w:bottom w:val="single" w:color="B8860B" w:sz="4"/>
          <w:right w:val="single" w:color="B8860B" w:sz="4"/>
          <w:insideH w:val="single" w:color="D9C48C" w:sz="2"/>
          <w:insideV w:val="single" w:color="D9C48C" w:sz="2"/>
        </w:tblBorders>
      </w:tblPr>
      <w:tblGrid>
        <w:gridCol w:w="3800"/>
        <w:gridCol w:w="5300"/>
      </w:tblGrid>
      <w:tr>
        <w:trPr>
          <w:tblHeader/>
        </w:trPr>
        <w:tc>
          <w:tcPr>
            <w:tcW w:type="dxa" w:w="3800"/>
            <w:shd w:fill="B8860B" w:val="clear"/>
            <w:tcMar>
              <w:top w:type="dxa" w:w="100"/>
              <w:left w:type="dxa" w:w="120"/>
              <w:bottom w:type="dxa" w:w="100"/>
              <w:right w:type="dxa" w:w="120"/>
            </w:tcMar>
            <w:vAlign w:val="center"/>
          </w:tcPr>
          <w:p>
            <w:r>
              <w:rPr>
                <w:b/>
                <w:bCs/>
                <w:color w:val="FFFFFF"/>
                <w:sz w:val="21"/>
                <w:szCs w:val="21"/>
              </w:rPr>
              <w:t xml:space="preserve">Feature</w:t>
            </w:r>
          </w:p>
        </w:tc>
        <w:tc>
          <w:tcPr>
            <w:tcW w:type="dxa" w:w="5300"/>
            <w:shd w:fill="B8860B" w:val="clear"/>
            <w:tcMar>
              <w:top w:type="dxa" w:w="100"/>
              <w:left w:type="dxa" w:w="120"/>
              <w:bottom w:type="dxa" w:w="100"/>
              <w:right w:type="dxa" w:w="120"/>
            </w:tcMar>
            <w:vAlign w:val="center"/>
          </w:tcPr>
          <w:p>
            <w:r>
              <w:rPr>
                <w:b/>
                <w:bCs/>
                <w:color w:val="FFFFFF"/>
                <w:sz w:val="21"/>
                <w:szCs w:val="21"/>
              </w:rPr>
              <w:t xml:space="preserve">Purpose</w:t>
            </w:r>
          </w:p>
        </w:tc>
      </w:tr>
      <w:tr>
        <w:tc>
          <w:tcPr>
            <w:tcW w:type="dxa" w:w="3800"/>
            <w:shd w:fill="FBF3DD" w:val="clear"/>
            <w:tcMar>
              <w:top w:type="dxa" w:w="100"/>
              <w:left w:type="dxa" w:w="120"/>
              <w:bottom w:type="dxa" w:w="100"/>
              <w:right w:type="dxa" w:w="120"/>
            </w:tcMar>
            <w:vAlign w:val="center"/>
          </w:tcPr>
          <w:p>
            <w:r>
              <w:rPr>
                <w:b w:val="false"/>
                <w:bCs w:val="false"/>
                <w:color w:val="1A1A1A"/>
                <w:sz w:val="21"/>
                <w:szCs w:val="21"/>
              </w:rPr>
              <w:t xml:space="preserve">Automatic Summary</w:t>
            </w:r>
          </w:p>
        </w:tc>
        <w:tc>
          <w:tcPr>
            <w:tcW w:type="dxa" w:w="5300"/>
            <w:shd w:fill="FBF3DD" w:val="clear"/>
            <w:tcMar>
              <w:top w:type="dxa" w:w="100"/>
              <w:left w:type="dxa" w:w="120"/>
              <w:bottom w:type="dxa" w:w="100"/>
              <w:right w:type="dxa" w:w="120"/>
            </w:tcMar>
            <w:vAlign w:val="center"/>
          </w:tcPr>
          <w:p>
            <w:r>
              <w:rPr>
                <w:b w:val="false"/>
                <w:bCs w:val="false"/>
                <w:color w:val="1A1A1A"/>
                <w:sz w:val="21"/>
                <w:szCs w:val="21"/>
              </w:rPr>
              <w:t xml:space="preserve">Creates a short summary of everything missed since the user's last visit</w:t>
            </w:r>
          </w:p>
        </w:tc>
      </w:tr>
      <w:tr>
        <w:tc>
          <w:tcPr>
            <w:tcW w:type="dxa" w:w="3800"/>
            <w:shd w:fill="FFFFFF" w:val="clear"/>
            <w:tcMar>
              <w:top w:type="dxa" w:w="100"/>
              <w:left w:type="dxa" w:w="120"/>
              <w:bottom w:type="dxa" w:w="100"/>
              <w:right w:type="dxa" w:w="120"/>
            </w:tcMar>
            <w:vAlign w:val="center"/>
          </w:tcPr>
          <w:p>
            <w:r>
              <w:rPr>
                <w:b w:val="false"/>
                <w:bCs w:val="false"/>
                <w:color w:val="1A1A1A"/>
                <w:sz w:val="21"/>
                <w:szCs w:val="21"/>
              </w:rPr>
              <w:t xml:space="preserve">Important Message Detection</w:t>
            </w:r>
          </w:p>
        </w:tc>
        <w:tc>
          <w:tcPr>
            <w:tcW w:type="dxa" w:w="5300"/>
            <w:shd w:fill="FFFFFF" w:val="clear"/>
            <w:tcMar>
              <w:top w:type="dxa" w:w="100"/>
              <w:left w:type="dxa" w:w="120"/>
              <w:bottom w:type="dxa" w:w="100"/>
              <w:right w:type="dxa" w:w="120"/>
            </w:tcMar>
            <w:vAlign w:val="center"/>
          </w:tcPr>
          <w:p>
            <w:r>
              <w:rPr>
                <w:b w:val="false"/>
                <w:bCs w:val="false"/>
                <w:color w:val="1A1A1A"/>
                <w:sz w:val="21"/>
                <w:szCs w:val="21"/>
              </w:rPr>
              <w:t xml:space="preserve">Flags announcements and information that seem important</w:t>
            </w:r>
          </w:p>
        </w:tc>
      </w:tr>
      <w:tr>
        <w:tc>
          <w:tcPr>
            <w:tcW w:type="dxa" w:w="3800"/>
            <w:shd w:fill="FBF3DD" w:val="clear"/>
            <w:tcMar>
              <w:top w:type="dxa" w:w="100"/>
              <w:left w:type="dxa" w:w="120"/>
              <w:bottom w:type="dxa" w:w="100"/>
              <w:right w:type="dxa" w:w="120"/>
            </w:tcMar>
            <w:vAlign w:val="center"/>
          </w:tcPr>
          <w:p>
            <w:r>
              <w:rPr>
                <w:b w:val="false"/>
                <w:bCs w:val="false"/>
                <w:color w:val="1A1A1A"/>
                <w:sz w:val="21"/>
                <w:szCs w:val="21"/>
              </w:rPr>
              <w:t xml:space="preserve">Discussion Summary</w:t>
            </w:r>
          </w:p>
        </w:tc>
        <w:tc>
          <w:tcPr>
            <w:tcW w:type="dxa" w:w="5300"/>
            <w:shd w:fill="FBF3DD" w:val="clear"/>
            <w:tcMar>
              <w:top w:type="dxa" w:w="100"/>
              <w:left w:type="dxa" w:w="120"/>
              <w:bottom w:type="dxa" w:w="100"/>
              <w:right w:type="dxa" w:w="120"/>
            </w:tcMar>
            <w:vAlign w:val="center"/>
          </w:tcPr>
          <w:p>
            <w:r>
              <w:rPr>
                <w:b w:val="false"/>
                <w:bCs w:val="false"/>
                <w:color w:val="1A1A1A"/>
                <w:sz w:val="21"/>
                <w:szCs w:val="21"/>
              </w:rPr>
              <w:t xml:space="preserve">Groups related messages together and explains the main point of the discussion</w:t>
            </w:r>
          </w:p>
        </w:tc>
      </w:tr>
      <w:tr>
        <w:tc>
          <w:tcPr>
            <w:tcW w:type="dxa" w:w="3800"/>
            <w:shd w:fill="FFFFFF" w:val="clear"/>
            <w:tcMar>
              <w:top w:type="dxa" w:w="100"/>
              <w:left w:type="dxa" w:w="120"/>
              <w:bottom w:type="dxa" w:w="100"/>
              <w:right w:type="dxa" w:w="120"/>
            </w:tcMar>
            <w:vAlign w:val="center"/>
          </w:tcPr>
          <w:p>
            <w:r>
              <w:rPr>
                <w:b w:val="false"/>
                <w:bCs w:val="false"/>
                <w:color w:val="1A1A1A"/>
                <w:sz w:val="21"/>
                <w:szCs w:val="21"/>
              </w:rPr>
              <w:t xml:space="preserve">Date &amp; Deadline Detection</w:t>
            </w:r>
          </w:p>
        </w:tc>
        <w:tc>
          <w:tcPr>
            <w:tcW w:type="dxa" w:w="5300"/>
            <w:shd w:fill="FFFFFF" w:val="clear"/>
            <w:tcMar>
              <w:top w:type="dxa" w:w="100"/>
              <w:left w:type="dxa" w:w="120"/>
              <w:bottom w:type="dxa" w:w="100"/>
              <w:right w:type="dxa" w:w="120"/>
            </w:tcMar>
            <w:vAlign w:val="center"/>
          </w:tcPr>
          <w:p>
            <w:r>
              <w:rPr>
                <w:b w:val="false"/>
                <w:bCs w:val="false"/>
                <w:color w:val="1A1A1A"/>
                <w:sz w:val="21"/>
                <w:szCs w:val="21"/>
              </w:rPr>
              <w:t xml:space="preserve">Picks out dates, deadlines, class timings, or events mentioned in the chat</w:t>
            </w:r>
          </w:p>
        </w:tc>
      </w:tr>
      <w:tr>
        <w:tc>
          <w:tcPr>
            <w:tcW w:type="dxa" w:w="3800"/>
            <w:shd w:fill="FBF3DD" w:val="clear"/>
            <w:tcMar>
              <w:top w:type="dxa" w:w="100"/>
              <w:left w:type="dxa" w:w="120"/>
              <w:bottom w:type="dxa" w:w="100"/>
              <w:right w:type="dxa" w:w="120"/>
            </w:tcMar>
            <w:vAlign w:val="center"/>
          </w:tcPr>
          <w:p>
            <w:r>
              <w:rPr>
                <w:b w:val="false"/>
                <w:bCs w:val="false"/>
                <w:color w:val="1A1A1A"/>
                <w:sz w:val="21"/>
                <w:szCs w:val="21"/>
              </w:rPr>
              <w:t xml:space="preserve">File &amp; Link Highlights</w:t>
            </w:r>
          </w:p>
        </w:tc>
        <w:tc>
          <w:tcPr>
            <w:tcW w:type="dxa" w:w="5300"/>
            <w:shd w:fill="FBF3DD" w:val="clear"/>
            <w:tcMar>
              <w:top w:type="dxa" w:w="100"/>
              <w:left w:type="dxa" w:w="120"/>
              <w:bottom w:type="dxa" w:w="100"/>
              <w:right w:type="dxa" w:w="120"/>
            </w:tcMar>
            <w:vAlign w:val="center"/>
          </w:tcPr>
          <w:p>
            <w:r>
              <w:rPr>
                <w:b w:val="false"/>
                <w:bCs w:val="false"/>
                <w:color w:val="1A1A1A"/>
                <w:sz w:val="21"/>
                <w:szCs w:val="21"/>
              </w:rPr>
              <w:t xml:space="preserve">Surfaces important files and links shared during the missed period</w:t>
            </w:r>
          </w:p>
        </w:tc>
      </w:tr>
      <w:tr>
        <w:tc>
          <w:tcPr>
            <w:tcW w:type="dxa" w:w="3800"/>
            <w:shd w:fill="FFFFFF" w:val="clear"/>
            <w:tcMar>
              <w:top w:type="dxa" w:w="100"/>
              <w:left w:type="dxa" w:w="120"/>
              <w:bottom w:type="dxa" w:w="100"/>
              <w:right w:type="dxa" w:w="120"/>
            </w:tcMar>
            <w:vAlign w:val="center"/>
          </w:tcPr>
          <w:p>
            <w:r>
              <w:rPr>
                <w:b w:val="false"/>
                <w:bCs w:val="false"/>
                <w:color w:val="1A1A1A"/>
                <w:sz w:val="21"/>
                <w:szCs w:val="21"/>
              </w:rPr>
              <w:t xml:space="preserve">Original Message Access</w:t>
            </w:r>
          </w:p>
        </w:tc>
        <w:tc>
          <w:tcPr>
            <w:tcW w:type="dxa" w:w="5300"/>
            <w:shd w:fill="FFFFFF" w:val="clear"/>
            <w:tcMar>
              <w:top w:type="dxa" w:w="100"/>
              <w:left w:type="dxa" w:w="120"/>
              <w:bottom w:type="dxa" w:w="100"/>
              <w:right w:type="dxa" w:w="120"/>
            </w:tcMar>
            <w:vAlign w:val="center"/>
          </w:tcPr>
          <w:p>
            <w:r>
              <w:rPr>
                <w:b w:val="false"/>
                <w:bCs w:val="false"/>
                <w:color w:val="1A1A1A"/>
                <w:sz w:val="21"/>
                <w:szCs w:val="21"/>
              </w:rPr>
              <w:t xml:space="preserve">Lets the user tap into the real conversation behind any summary point</w:t>
            </w:r>
          </w:p>
        </w:tc>
      </w:tr>
    </w:tbl>
    <w:p>
      <w:pPr>
        <w:pStyle w:val="Heading1"/>
        <w:spacing w:after="160" w:before="320"/>
      </w:pPr>
      <w:r>
        <w:rPr>
          <w:b/>
          <w:bCs/>
          <w:color w:val="1A1A1A"/>
        </w:rPr>
        <w:t xml:space="preserve">5. Business or Wellness Value</w:t>
      </w:r>
    </w:p>
    <w:p>
      <w:pPr>
        <w:spacing w:after="180" w:line="300"/>
      </w:pPr>
      <w:r>
        <w:rPr>
          <w:sz w:val="22"/>
          <w:szCs w:val="22"/>
        </w:rPr>
        <w:t xml:space="preserve">Beyond the convenience factor, I think this idea has real wellness value too. A lot of the stress around group chats isn't really about the content — it's the feeling of "I have to read all of this or I might miss something important." Smart Chat Summary takes that pressure off. It reduces information overload and cuts down the time needed to catch up on a busy group, without making people feel like they have to keep checking their phone every few minutes.</w:t>
      </w:r>
    </w:p>
    <w:p>
      <w:pPr>
        <w:spacing w:after="180" w:line="300"/>
      </w:pPr>
      <w:r>
        <w:rPr>
          <w:b/>
          <w:bCs/>
          <w:sz w:val="22"/>
          <w:szCs w:val="22"/>
        </w:rPr>
        <w:t xml:space="preserve">Some of the practical benefits:</w:t>
      </w:r>
    </w:p>
    <w:p>
      <w:pPr>
        <w:pStyle w:val="ListParagraph"/>
        <w:numPr>
          <w:ilvl w:val="0"/>
          <w:numId w:val="2"/>
        </w:numPr>
        <w:spacing w:after="90"/>
      </w:pPr>
      <w:r>
        <w:rPr>
          <w:sz w:val="22"/>
          <w:szCs w:val="22"/>
        </w:rPr>
        <w:t xml:space="preserve">Saves time when catching up with a busy group</w:t>
      </w:r>
    </w:p>
    <w:p>
      <w:pPr>
        <w:pStyle w:val="ListParagraph"/>
        <w:numPr>
          <w:ilvl w:val="0"/>
          <w:numId w:val="2"/>
        </w:numPr>
        <w:spacing w:after="90"/>
      </w:pPr>
      <w:r>
        <w:rPr>
          <w:sz w:val="22"/>
          <w:szCs w:val="22"/>
        </w:rPr>
        <w:t xml:space="preserve">Cuts down the effort of manually searching through hundreds of messages</w:t>
      </w:r>
    </w:p>
    <w:p>
      <w:pPr>
        <w:pStyle w:val="ListParagraph"/>
        <w:numPr>
          <w:ilvl w:val="0"/>
          <w:numId w:val="2"/>
        </w:numPr>
        <w:spacing w:after="90"/>
      </w:pPr>
      <w:r>
        <w:rPr>
          <w:sz w:val="22"/>
          <w:szCs w:val="22"/>
        </w:rPr>
        <w:t xml:space="preserve">Makes it easier to notice information that actually matters</w:t>
      </w:r>
    </w:p>
    <w:p>
      <w:pPr>
        <w:pStyle w:val="ListParagraph"/>
        <w:numPr>
          <w:ilvl w:val="0"/>
          <w:numId w:val="2"/>
        </w:numPr>
        <w:spacing w:after="90"/>
      </w:pPr>
      <w:r>
        <w:rPr>
          <w:sz w:val="22"/>
          <w:szCs w:val="22"/>
        </w:rPr>
        <w:t xml:space="preserve">Improves the overall experience of being in large group chats</w:t>
      </w:r>
    </w:p>
    <w:p>
      <w:pPr>
        <w:pStyle w:val="Heading1"/>
        <w:spacing w:after="160" w:before="320"/>
      </w:pPr>
      <w:r>
        <w:rPr>
          <w:b/>
          <w:bCs/>
          <w:color w:val="1A1A1A"/>
        </w:rPr>
        <w:t xml:space="preserve">6. Feasibility</w:t>
      </w:r>
    </w:p>
    <w:p>
      <w:pPr>
        <w:spacing w:after="180" w:line="300"/>
      </w:pPr>
      <w:r>
        <w:rPr>
          <w:sz w:val="22"/>
          <w:szCs w:val="22"/>
        </w:rPr>
        <w:t xml:space="preserve">This isn't a far-fetched idea — the technology to build something like this already exists. AI and Natural Language Processing (NLP) are already good at summarizing text and picking out key information, so applying that to a WhatsApp group's missed messages is a realistic extension of tools that are already in use elsewhere.</w:t>
      </w:r>
    </w:p>
    <w:p>
      <w:pPr>
        <w:spacing w:after="180" w:line="300"/>
      </w:pPr>
      <w:r>
        <w:rPr>
          <w:b/>
          <w:bCs/>
          <w:sz w:val="22"/>
          <w:szCs w:val="22"/>
        </w:rPr>
        <w:t xml:space="preserve">Technologies this could realistically be built on:</w:t>
      </w:r>
    </w:p>
    <w:p>
      <w:pPr>
        <w:pStyle w:val="ListParagraph"/>
        <w:numPr>
          <w:ilvl w:val="0"/>
          <w:numId w:val="2"/>
        </w:numPr>
        <w:spacing w:after="90"/>
      </w:pPr>
      <w:r>
        <w:rPr>
          <w:sz w:val="22"/>
          <w:szCs w:val="22"/>
        </w:rPr>
        <w:t xml:space="preserve">Natural Language Processing (NLP)</w:t>
      </w:r>
    </w:p>
    <w:p>
      <w:pPr>
        <w:pStyle w:val="ListParagraph"/>
        <w:numPr>
          <w:ilvl w:val="0"/>
          <w:numId w:val="2"/>
        </w:numPr>
        <w:spacing w:after="90"/>
      </w:pPr>
      <w:r>
        <w:rPr>
          <w:sz w:val="22"/>
          <w:szCs w:val="22"/>
        </w:rPr>
        <w:t xml:space="preserve">Large Language Models (LLMs)</w:t>
      </w:r>
    </w:p>
    <w:p>
      <w:pPr>
        <w:pStyle w:val="ListParagraph"/>
        <w:numPr>
          <w:ilvl w:val="0"/>
          <w:numId w:val="2"/>
        </w:numPr>
        <w:spacing w:after="90"/>
      </w:pPr>
      <w:r>
        <w:rPr>
          <w:sz w:val="22"/>
          <w:szCs w:val="22"/>
        </w:rPr>
        <w:t xml:space="preserve">WhatsApp's existing messaging infrastructure</w:t>
      </w:r>
    </w:p>
    <w:p>
      <w:pPr>
        <w:pStyle w:val="ListParagraph"/>
        <w:numPr>
          <w:ilvl w:val="0"/>
          <w:numId w:val="2"/>
        </w:numPr>
        <w:spacing w:after="90"/>
      </w:pPr>
      <w:r>
        <w:rPr>
          <w:sz w:val="22"/>
          <w:szCs w:val="22"/>
        </w:rPr>
        <w:t xml:space="preserve">Secure cloud-based or on-device processing (for privacy)</w:t>
      </w:r>
    </w:p>
    <w:p>
      <w:pPr>
        <w:spacing w:after="180" w:line="300"/>
      </w:pPr>
      <w:r>
        <w:rPr>
          <w:b/>
          <w:bCs/>
          <w:sz w:val="22"/>
          <w:szCs w:val="22"/>
        </w:rPr>
        <w:t xml:space="preserve">What it would take to build:</w:t>
      </w:r>
    </w:p>
    <w:p>
      <w:pPr>
        <w:spacing w:after="180" w:line="300"/>
      </w:pPr>
      <w:r>
        <w:rPr>
          <w:sz w:val="22"/>
          <w:szCs w:val="22"/>
        </w:rPr>
        <w:t xml:space="preserve">AI/NLP software, backend services, secure message processing, a clean user interface, testing data, and solid privacy and security controls.</w:t>
      </w:r>
    </w:p>
    <w:p>
      <w:pPr>
        <w:spacing w:after="180" w:line="300"/>
      </w:pPr>
      <w:r>
        <w:rPr>
          <w:b/>
          <w:bCs/>
          <w:sz w:val="22"/>
          <w:szCs w:val="22"/>
        </w:rPr>
        <w:t xml:space="preserve">What could go wrong:</w:t>
      </w:r>
    </w:p>
    <w:p>
      <w:pPr>
        <w:spacing w:after="180" w:line="300"/>
      </w:pPr>
      <w:r>
        <w:rPr>
          <w:sz w:val="22"/>
          <w:szCs w:val="22"/>
        </w:rPr>
        <w:t xml:space="preserve">The biggest challenges would be protecting user privacy, keeping the summaries accurate, handling very large or fast-moving conversations without lag, and making sure the AI doesn't misread the tone or context of messages and summarize something incorrectly. These are real hurdles, but not deal-breakers — they're the kind of problems any AI-driven feature has to solve.</w:t>
      </w:r>
    </w:p>
    <w:p>
      <w:pPr>
        <w:pStyle w:val="Heading1"/>
        <w:spacing w:after="160" w:before="320"/>
      </w:pPr>
      <w:r>
        <w:rPr>
          <w:b/>
          <w:bCs/>
          <w:color w:val="1A1A1A"/>
        </w:rPr>
        <w:t xml:space="preserve">7. UI / Wireframe</w:t>
      </w:r>
    </w:p>
    <w:p>
      <w:pPr>
        <w:spacing w:after="180" w:line="300"/>
      </w:pPr>
      <w:r>
        <w:rPr>
          <w:sz w:val="22"/>
          <w:szCs w:val="22"/>
        </w:rPr>
        <w:t xml:space="preserve">Below is a rough, low-fidelity mock-up of how the feature could look when a user opens a busy group chat. It's nothing fancy — just enough to show the idea of a summary card sitting at the top of the conversation, before the regular messages start.</w:t>
      </w:r>
    </w:p>
    <w:p>
      <w:pPr>
        <w:spacing w:after="120" w:before="120"/>
      </w:pPr>
    </w:p>
    <w:tbl>
      <w:tblPr>
        <w:tblW w:type="dxa" w:w="8000"/>
        <w:tblBorders>
          <w:top w:val="single" w:color="1A1A1A" w:sz="8"/>
          <w:left w:val="single" w:color="1A1A1A" w:sz="8"/>
          <w:bottom w:val="single" w:color="1A1A1A" w:sz="8"/>
          <w:right w:val="single" w:color="1A1A1A" w:sz="8"/>
          <w:insideH w:val="single" w:color="CCCCCC" w:sz="2"/>
          <w:insideV w:val="single" w:color="auto" w:sz="4"/>
        </w:tblBorders>
      </w:tblPr>
      <w:tblGrid>
        <w:gridCol w:w="8000"/>
      </w:tblGrid>
      <w:tr>
        <w:tc>
          <w:tcPr>
            <w:tcW w:type="dxa" w:w="8000"/>
            <w:shd w:fill="1A1A1A" w:val="clear"/>
            <w:tcMar>
              <w:top w:type="dxa" w:w="90"/>
              <w:left w:type="dxa" w:w="160"/>
              <w:bottom w:type="dxa" w:w="90"/>
              <w:right w:type="dxa" w:w="160"/>
            </w:tcMar>
          </w:tcPr>
          <w:p>
            <w:pPr>
              <w:jc w:val="left"/>
            </w:pPr>
            <w:r>
              <w:rPr>
                <w:b/>
                <w:bCs/>
                <w:color w:val="FFFFFF"/>
                <w:sz w:val="21"/>
                <w:szCs w:val="21"/>
              </w:rPr>
              <w:t xml:space="preserve">←  CS Class Group</w:t>
            </w:r>
          </w:p>
        </w:tc>
      </w:tr>
      <w:tr>
        <w:tc>
          <w:tcPr>
            <w:tcW w:type="dxa" w:w="8000"/>
            <w:tcMar>
              <w:top w:type="dxa" w:w="90"/>
              <w:left w:type="dxa" w:w="160"/>
              <w:bottom w:type="dxa" w:w="90"/>
              <w:right w:type="dxa" w:w="160"/>
            </w:tcMar>
          </w:tcPr>
          <w:p>
            <w:pPr>
              <w:jc w:val="left"/>
            </w:pPr>
            <w:r>
              <w:rPr>
                <w:color w:val="595959"/>
                <w:sz w:val="18"/>
                <w:szCs w:val="18"/>
              </w:rPr>
              <w:t xml:space="preserve">127 new messages</w:t>
            </w:r>
          </w:p>
        </w:tc>
      </w:tr>
      <w:tr>
        <w:tc>
          <w:tcPr>
            <w:tcW w:type="dxa" w:w="8000"/>
            <w:shd w:fill="FBF3DD" w:val="clear"/>
            <w:tcMar>
              <w:top w:type="dxa" w:w="90"/>
              <w:left w:type="dxa" w:w="160"/>
              <w:bottom w:type="dxa" w:w="90"/>
              <w:right w:type="dxa" w:w="160"/>
            </w:tcMar>
          </w:tcPr>
          <w:p>
            <w:pPr>
              <w:jc w:val="left"/>
            </w:pPr>
            <w:r>
              <w:rPr>
                <w:b/>
                <w:bCs/>
                <w:color w:val="8B6914"/>
                <w:sz w:val="21"/>
                <w:szCs w:val="21"/>
              </w:rPr>
              <w:t xml:space="preserve">★ Smart Summary</w:t>
            </w:r>
          </w:p>
        </w:tc>
      </w:tr>
      <w:tr>
        <w:tc>
          <w:tcPr>
            <w:tcW w:type="dxa" w:w="8000"/>
            <w:tcMar>
              <w:top w:type="dxa" w:w="90"/>
              <w:left w:type="dxa" w:w="160"/>
              <w:bottom w:type="dxa" w:w="90"/>
              <w:right w:type="dxa" w:w="160"/>
            </w:tcMar>
          </w:tcPr>
          <w:p>
            <w:pPr>
              <w:jc w:val="left"/>
            </w:pPr>
            <w:r>
              <w:rPr>
                <w:b/>
                <w:bCs/>
                <w:color w:val="1A1A1A"/>
                <w:sz w:val="21"/>
                <w:szCs w:val="21"/>
              </w:rPr>
              <w:t xml:space="preserve">You missed 127 messages</w:t>
            </w:r>
          </w:p>
        </w:tc>
      </w:tr>
      <w:tr>
        <w:tc>
          <w:tcPr>
            <w:tcW w:type="dxa" w:w="8000"/>
            <w:tcMar>
              <w:top w:type="dxa" w:w="90"/>
              <w:left w:type="dxa" w:w="160"/>
              <w:bottom w:type="dxa" w:w="90"/>
              <w:right w:type="dxa" w:w="160"/>
            </w:tcMar>
          </w:tcPr>
          <w:p>
            <w:pPr>
              <w:jc w:val="left"/>
            </w:pPr>
            <w:r>
              <w:rPr>
                <w:color w:val="1A1A1A"/>
                <w:sz w:val="21"/>
                <w:szCs w:val="21"/>
              </w:rPr>
              <w:t xml:space="preserve">•  3 important announcements</w:t>
            </w:r>
          </w:p>
        </w:tc>
      </w:tr>
      <w:tr>
        <w:tc>
          <w:tcPr>
            <w:tcW w:type="dxa" w:w="8000"/>
            <w:tcMar>
              <w:top w:type="dxa" w:w="90"/>
              <w:left w:type="dxa" w:w="160"/>
              <w:bottom w:type="dxa" w:w="90"/>
              <w:right w:type="dxa" w:w="160"/>
            </w:tcMar>
          </w:tcPr>
          <w:p>
            <w:pPr>
              <w:jc w:val="left"/>
            </w:pPr>
            <w:r>
              <w:rPr>
                <w:color w:val="1A1A1A"/>
                <w:sz w:val="21"/>
                <w:szCs w:val="21"/>
              </w:rPr>
              <w:t xml:space="preserve">•  2 main discussions</w:t>
            </w:r>
          </w:p>
        </w:tc>
      </w:tr>
      <w:tr>
        <w:tc>
          <w:tcPr>
            <w:tcW w:type="dxa" w:w="8000"/>
            <w:tcMar>
              <w:top w:type="dxa" w:w="90"/>
              <w:left w:type="dxa" w:w="160"/>
              <w:bottom w:type="dxa" w:w="90"/>
              <w:right w:type="dxa" w:w="160"/>
            </w:tcMar>
          </w:tcPr>
          <w:p>
            <w:pPr>
              <w:jc w:val="left"/>
            </w:pPr>
            <w:r>
              <w:rPr>
                <w:color w:val="1A1A1A"/>
                <w:sz w:val="21"/>
                <w:szCs w:val="21"/>
              </w:rPr>
              <w:t xml:space="preserve">•  1 file shared</w:t>
            </w:r>
          </w:p>
        </w:tc>
      </w:tr>
      <w:tr>
        <w:tc>
          <w:tcPr>
            <w:tcW w:type="dxa" w:w="8000"/>
            <w:tcMar>
              <w:top w:type="dxa" w:w="90"/>
              <w:left w:type="dxa" w:w="160"/>
              <w:bottom w:type="dxa" w:w="90"/>
              <w:right w:type="dxa" w:w="160"/>
            </w:tcMar>
          </w:tcPr>
          <w:p>
            <w:pPr>
              <w:jc w:val="left"/>
            </w:pPr>
            <w:r>
              <w:rPr>
                <w:color w:val="1A1A1A"/>
                <w:sz w:val="21"/>
                <w:szCs w:val="21"/>
              </w:rPr>
              <w:t xml:space="preserve">•  2 important dates</w:t>
            </w:r>
          </w:p>
        </w:tc>
      </w:tr>
      <w:tr>
        <w:tc>
          <w:tcPr>
            <w:tcW w:type="dxa" w:w="8000"/>
            <w:tcMar>
              <w:top w:type="dxa" w:w="90"/>
              <w:left w:type="dxa" w:w="160"/>
              <w:bottom w:type="dxa" w:w="90"/>
              <w:right w:type="dxa" w:w="160"/>
            </w:tcMar>
          </w:tcPr>
          <w:p>
            <w:pPr>
              <w:jc w:val="left"/>
            </w:pPr>
            <w:r>
              <w:rPr>
                <w:b/>
                <w:bCs/>
                <w:color w:val="8B6914"/>
                <w:sz w:val="21"/>
                <w:szCs w:val="21"/>
              </w:rPr>
              <w:t xml:space="preserve">Recent messages</w:t>
            </w:r>
          </w:p>
        </w:tc>
      </w:tr>
      <w:tr>
        <w:tc>
          <w:tcPr>
            <w:tcW w:type="dxa" w:w="8000"/>
            <w:tcMar>
              <w:top w:type="dxa" w:w="90"/>
              <w:left w:type="dxa" w:w="160"/>
              <w:bottom w:type="dxa" w:w="90"/>
              <w:right w:type="dxa" w:w="160"/>
            </w:tcMar>
          </w:tcPr>
          <w:p>
            <w:pPr>
              <w:jc w:val="left"/>
            </w:pPr>
            <w:r>
              <w:rPr>
                <w:color w:val="1A1A1A"/>
                <w:sz w:val="20"/>
                <w:szCs w:val="20"/>
              </w:rPr>
              <w:t xml:space="preserve">"Assignment deadline moved to Monday."</w:t>
            </w:r>
          </w:p>
        </w:tc>
      </w:tr>
      <w:tr>
        <w:tc>
          <w:tcPr>
            <w:tcW w:type="dxa" w:w="8000"/>
            <w:tcMar>
              <w:top w:type="dxa" w:w="90"/>
              <w:left w:type="dxa" w:w="160"/>
              <w:bottom w:type="dxa" w:w="90"/>
              <w:right w:type="dxa" w:w="160"/>
            </w:tcMar>
          </w:tcPr>
          <w:p>
            <w:pPr>
              <w:jc w:val="left"/>
            </w:pPr>
            <w:r>
              <w:rPr>
                <w:color w:val="1A1A1A"/>
                <w:sz w:val="20"/>
                <w:szCs w:val="20"/>
              </w:rPr>
              <w:t xml:space="preserve">"Lab will be in Lab 3 tomorrow."</w:t>
            </w:r>
          </w:p>
        </w:tc>
      </w:tr>
      <w:tr>
        <w:tc>
          <w:tcPr>
            <w:tcW w:type="dxa" w:w="8000"/>
            <w:tcMar>
              <w:top w:type="dxa" w:w="90"/>
              <w:left w:type="dxa" w:w="160"/>
              <w:bottom w:type="dxa" w:w="90"/>
              <w:right w:type="dxa" w:w="160"/>
            </w:tcMar>
          </w:tcPr>
          <w:p>
            <w:pPr>
              <w:jc w:val="left"/>
            </w:pPr>
            <w:r>
              <w:rPr>
                <w:color w:val="1A1A1A"/>
                <w:sz w:val="20"/>
                <w:szCs w:val="20"/>
              </w:rPr>
              <w:t xml:space="preserve">"Lab Task 4 file has been uploaded."</w:t>
            </w:r>
          </w:p>
        </w:tc>
      </w:tr>
      <w:tr>
        <w:tc>
          <w:tcPr>
            <w:tcW w:type="dxa" w:w="8000"/>
            <w:shd w:fill="FBF3DD" w:val="clear"/>
            <w:tcMar>
              <w:top w:type="dxa" w:w="90"/>
              <w:left w:type="dxa" w:w="160"/>
              <w:bottom w:type="dxa" w:w="90"/>
              <w:right w:type="dxa" w:w="160"/>
            </w:tcMar>
          </w:tcPr>
          <w:p>
            <w:pPr>
              <w:jc w:val="center"/>
            </w:pPr>
            <w:r>
              <w:rPr>
                <w:b/>
                <w:bCs/>
                <w:color w:val="8B6914"/>
                <w:sz w:val="21"/>
                <w:szCs w:val="21"/>
              </w:rPr>
              <w:t xml:space="preserve">[  Open original messages  ]</w:t>
            </w:r>
          </w:p>
        </w:tc>
      </w:tr>
    </w:tbl>
    <w:p>
      <w:pPr>
        <w:spacing w:after="240" w:before="160"/>
        <w:jc w:val="center"/>
      </w:pPr>
      <w:r>
        <w:rPr>
          <w:i/>
          <w:iCs/>
          <w:color w:val="595959"/>
          <w:sz w:val="19"/>
          <w:szCs w:val="19"/>
        </w:rPr>
        <w:t xml:space="preserve">Figure 1: Example low-fidelity interface for Smart Chat Summary.</w:t>
      </w:r>
    </w:p>
    <w:p>
      <w:pPr>
        <w:pStyle w:val="Heading1"/>
        <w:spacing w:after="160" w:before="320"/>
      </w:pPr>
      <w:r>
        <w:rPr>
          <w:b/>
          <w:bCs/>
          <w:color w:val="1A1A1A"/>
        </w:rPr>
        <w:t xml:space="preserve">8. User Flow</w:t>
      </w:r>
    </w:p>
    <w:p>
      <w:pPr>
        <w:spacing w:after="180" w:line="300"/>
      </w:pPr>
      <w:r>
        <w:rPr>
          <w:sz w:val="22"/>
          <w:szCs w:val="22"/>
        </w:rPr>
        <w:t xml:space="preserve">The user journey for this feature is pretty straightforward — nothing complicated, just a few steps between opening the group and (optionally) reading the full messages:</w:t>
      </w:r>
    </w:p>
    <w:p>
      <w:pPr>
        <w:spacing w:after="120" w:before="120"/>
      </w:pP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B8860B" w:sz="4"/>
              <w:left w:val="single" w:color="B8860B" w:sz="4"/>
              <w:bottom w:val="single" w:color="B8860B" w:sz="4"/>
              <w:right w:val="single" w:color="B8860B" w:sz="4"/>
            </w:tcBorders>
            <w:shd w:fill="FBF3DD" w:val="clear"/>
            <w:tcMar>
              <w:top w:type="dxa" w:w="100"/>
              <w:left w:type="dxa" w:w="160"/>
              <w:bottom w:type="dxa" w:w="100"/>
              <w:right w:type="dxa" w:w="160"/>
            </w:tcMar>
          </w:tcPr>
          <w:p>
            <w:r>
              <w:rPr>
                <w:b/>
                <w:bCs/>
                <w:color w:val="8B6914"/>
                <w:sz w:val="20"/>
                <w:szCs w:val="20"/>
              </w:rPr>
              <w:t xml:space="preserve">Step 1   </w:t>
            </w:r>
            <w:r>
              <w:rPr>
                <w:sz w:val="21"/>
                <w:szCs w:val="21"/>
              </w:rPr>
              <w:t xml:space="preserve">User opens WhatsApp group</w:t>
            </w:r>
          </w:p>
        </w:tc>
      </w:tr>
      <w:tr>
        <w:tc>
          <w:tcPr>
            <w:tcW w:type="dxa" w:w="8600"/>
            <w:tcBorders>
              <w:top w:val="single" w:color="B8860B" w:sz="4"/>
              <w:left w:val="single" w:color="B8860B" w:sz="4"/>
              <w:bottom w:val="single" w:color="B8860B" w:sz="4"/>
              <w:right w:val="single" w:color="B8860B" w:sz="4"/>
            </w:tcBorders>
            <w:shd w:fill="FFFFFF" w:val="clear"/>
            <w:tcMar>
              <w:top w:type="dxa" w:w="100"/>
              <w:left w:type="dxa" w:w="160"/>
              <w:bottom w:type="dxa" w:w="100"/>
              <w:right w:type="dxa" w:w="160"/>
            </w:tcMar>
          </w:tcPr>
          <w:p>
            <w:r>
              <w:rPr>
                <w:b/>
                <w:bCs/>
                <w:color w:val="8B6914"/>
                <w:sz w:val="20"/>
                <w:szCs w:val="20"/>
              </w:rPr>
              <w:t xml:space="preserve">Step 2   </w:t>
            </w:r>
            <w:r>
              <w:rPr>
                <w:sz w:val="21"/>
                <w:szCs w:val="21"/>
              </w:rPr>
              <w:t xml:space="preserve">System checks missed messages</w:t>
            </w:r>
          </w:p>
        </w:tc>
      </w:tr>
      <w:tr>
        <w:tc>
          <w:tcPr>
            <w:tcW w:type="dxa" w:w="8600"/>
            <w:tcBorders>
              <w:top w:val="single" w:color="B8860B" w:sz="4"/>
              <w:left w:val="single" w:color="B8860B" w:sz="4"/>
              <w:bottom w:val="single" w:color="B8860B" w:sz="4"/>
              <w:right w:val="single" w:color="B8860B" w:sz="4"/>
            </w:tcBorders>
            <w:shd w:fill="FBF3DD" w:val="clear"/>
            <w:tcMar>
              <w:top w:type="dxa" w:w="100"/>
              <w:left w:type="dxa" w:w="160"/>
              <w:bottom w:type="dxa" w:w="100"/>
              <w:right w:type="dxa" w:w="160"/>
            </w:tcMar>
          </w:tcPr>
          <w:p>
            <w:r>
              <w:rPr>
                <w:b/>
                <w:bCs/>
                <w:color w:val="8B6914"/>
                <w:sz w:val="20"/>
                <w:szCs w:val="20"/>
              </w:rPr>
              <w:t xml:space="preserve">Step 3   </w:t>
            </w:r>
            <w:r>
              <w:rPr>
                <w:sz w:val="21"/>
                <w:szCs w:val="21"/>
              </w:rPr>
              <w:t xml:space="preserve">AI analyzes and organizes content</w:t>
            </w:r>
          </w:p>
        </w:tc>
      </w:tr>
      <w:tr>
        <w:tc>
          <w:tcPr>
            <w:tcW w:type="dxa" w:w="8600"/>
            <w:tcBorders>
              <w:top w:val="single" w:color="B8860B" w:sz="4"/>
              <w:left w:val="single" w:color="B8860B" w:sz="4"/>
              <w:bottom w:val="single" w:color="B8860B" w:sz="4"/>
              <w:right w:val="single" w:color="B8860B" w:sz="4"/>
            </w:tcBorders>
            <w:shd w:fill="FFFFFF" w:val="clear"/>
            <w:tcMar>
              <w:top w:type="dxa" w:w="100"/>
              <w:left w:type="dxa" w:w="160"/>
              <w:bottom w:type="dxa" w:w="100"/>
              <w:right w:type="dxa" w:w="160"/>
            </w:tcMar>
          </w:tcPr>
          <w:p>
            <w:r>
              <w:rPr>
                <w:b/>
                <w:bCs/>
                <w:color w:val="8B6914"/>
                <w:sz w:val="20"/>
                <w:szCs w:val="20"/>
              </w:rPr>
              <w:t xml:space="preserve">Step 4   </w:t>
            </w:r>
            <w:r>
              <w:rPr>
                <w:sz w:val="21"/>
                <w:szCs w:val="21"/>
              </w:rPr>
              <w:t xml:space="preserve">Smart Summary is displayed</w:t>
            </w:r>
          </w:p>
        </w:tc>
      </w:tr>
      <w:tr>
        <w:tc>
          <w:tcPr>
            <w:tcW w:type="dxa" w:w="8600"/>
            <w:tcBorders>
              <w:top w:val="single" w:color="B8860B" w:sz="4"/>
              <w:left w:val="single" w:color="B8860B" w:sz="4"/>
              <w:bottom w:val="single" w:color="B8860B" w:sz="4"/>
              <w:right w:val="single" w:color="B8860B" w:sz="4"/>
            </w:tcBorders>
            <w:shd w:fill="FBF3DD" w:val="clear"/>
            <w:tcMar>
              <w:top w:type="dxa" w:w="100"/>
              <w:left w:type="dxa" w:w="160"/>
              <w:bottom w:type="dxa" w:w="100"/>
              <w:right w:type="dxa" w:w="160"/>
            </w:tcMar>
          </w:tcPr>
          <w:p>
            <w:r>
              <w:rPr>
                <w:b/>
                <w:bCs/>
                <w:color w:val="8B6914"/>
                <w:sz w:val="20"/>
                <w:szCs w:val="20"/>
              </w:rPr>
              <w:t xml:space="preserve">Step 5   </w:t>
            </w:r>
            <w:r>
              <w:rPr>
                <w:sz w:val="21"/>
                <w:szCs w:val="21"/>
              </w:rPr>
              <w:t xml:space="preserve">User opens original messages (optional)</w:t>
            </w:r>
          </w:p>
        </w:tc>
      </w:tr>
    </w:tbl>
    <w:p>
      <w:pPr>
        <w:spacing w:after="240" w:before="160"/>
        <w:jc w:val="center"/>
      </w:pPr>
      <w:r>
        <w:rPr>
          <w:i/>
          <w:iCs/>
          <w:color w:val="595959"/>
          <w:sz w:val="19"/>
          <w:szCs w:val="19"/>
        </w:rPr>
        <w:t xml:space="preserve">Figure 2: User flow from opening a group to viewing the original messages.</w:t>
      </w:r>
    </w:p>
    <w:p>
      <w:pPr>
        <w:pStyle w:val="Heading1"/>
        <w:spacing w:after="160" w:before="320"/>
      </w:pPr>
      <w:r>
        <w:rPr>
          <w:b/>
          <w:bCs/>
          <w:color w:val="1A1A1A"/>
        </w:rPr>
        <w:t xml:space="preserve">9. Example Summary</w:t>
      </w:r>
    </w:p>
    <w:p>
      <w:pPr>
        <w:spacing w:after="180" w:line="300"/>
      </w:pPr>
      <w:r>
        <w:rPr>
          <w:sz w:val="22"/>
          <w:szCs w:val="22"/>
        </w:rPr>
        <w:t xml:space="preserve">To make this more concrete, here's what a Smart Summary might actually look like for a real class group:</w:t>
      </w:r>
    </w:p>
    <w:p>
      <w:pPr>
        <w:spacing w:after="180" w:line="300"/>
      </w:pPr>
      <w:r>
        <w:rPr>
          <w:b/>
          <w:bCs/>
          <w:sz w:val="22"/>
          <w:szCs w:val="22"/>
        </w:rPr>
        <w:t xml:space="preserve">Group: CS Class Group  |  Messages missed: 127</w:t>
      </w:r>
    </w:p>
    <w:p>
      <w:pPr>
        <w:spacing w:before="120"/>
      </w:pPr>
    </w:p>
    <w:tbl>
      <w:tblPr>
        <w:tblW w:type="dxa" w:w="9100"/>
        <w:tblBorders>
          <w:top w:val="single" w:color="B8860B" w:sz="4"/>
          <w:left w:val="single" w:color="B8860B" w:sz="4"/>
          <w:bottom w:val="single" w:color="B8860B" w:sz="4"/>
          <w:right w:val="single" w:color="B8860B" w:sz="4"/>
          <w:insideH w:val="single" w:color="D9C48C" w:sz="2"/>
          <w:insideV w:val="single" w:color="D9C48C" w:sz="2"/>
        </w:tblBorders>
      </w:tblPr>
      <w:tblGrid>
        <w:gridCol w:w="2800"/>
        <w:gridCol w:w="6300"/>
      </w:tblGrid>
      <w:tr>
        <w:trPr>
          <w:tblHeader/>
        </w:trPr>
        <w:tc>
          <w:tcPr>
            <w:tcW w:type="dxa" w:w="2800"/>
            <w:shd w:fill="B8860B" w:val="clear"/>
            <w:tcMar>
              <w:top w:type="dxa" w:w="100"/>
              <w:left w:type="dxa" w:w="120"/>
              <w:bottom w:type="dxa" w:w="100"/>
              <w:right w:type="dxa" w:w="120"/>
            </w:tcMar>
            <w:vAlign w:val="center"/>
          </w:tcPr>
          <w:p>
            <w:r>
              <w:rPr>
                <w:b/>
                <w:bCs/>
                <w:color w:val="FFFFFF"/>
                <w:sz w:val="21"/>
                <w:szCs w:val="21"/>
              </w:rPr>
              <w:t xml:space="preserve">Category</w:t>
            </w:r>
          </w:p>
        </w:tc>
        <w:tc>
          <w:tcPr>
            <w:tcW w:type="dxa" w:w="6300"/>
            <w:shd w:fill="B8860B" w:val="clear"/>
            <w:tcMar>
              <w:top w:type="dxa" w:w="100"/>
              <w:left w:type="dxa" w:w="120"/>
              <w:bottom w:type="dxa" w:w="100"/>
              <w:right w:type="dxa" w:w="120"/>
            </w:tcMar>
            <w:vAlign w:val="center"/>
          </w:tcPr>
          <w:p>
            <w:r>
              <w:rPr>
                <w:b/>
                <w:bCs/>
                <w:color w:val="FFFFFF"/>
                <w:sz w:val="21"/>
                <w:szCs w:val="21"/>
              </w:rPr>
              <w:t xml:space="preserve">Smart Summary</w:t>
            </w:r>
          </w:p>
        </w:tc>
      </w:tr>
      <w:tr>
        <w:tc>
          <w:tcPr>
            <w:tcW w:type="dxa" w:w="2800"/>
            <w:shd w:fill="FBF3DD" w:val="clear"/>
            <w:tcMar>
              <w:top w:type="dxa" w:w="100"/>
              <w:left w:type="dxa" w:w="120"/>
              <w:bottom w:type="dxa" w:w="100"/>
              <w:right w:type="dxa" w:w="120"/>
            </w:tcMar>
            <w:vAlign w:val="center"/>
          </w:tcPr>
          <w:p>
            <w:r>
              <w:rPr>
                <w:b w:val="false"/>
                <w:bCs w:val="false"/>
                <w:color w:val="1A1A1A"/>
                <w:sz w:val="21"/>
                <w:szCs w:val="21"/>
              </w:rPr>
              <w:t xml:space="preserve">Announcements</w:t>
            </w:r>
          </w:p>
        </w:tc>
        <w:tc>
          <w:tcPr>
            <w:tcW w:type="dxa" w:w="6300"/>
            <w:shd w:fill="FBF3DD" w:val="clear"/>
            <w:tcMar>
              <w:top w:type="dxa" w:w="100"/>
              <w:left w:type="dxa" w:w="120"/>
              <w:bottom w:type="dxa" w:w="100"/>
              <w:right w:type="dxa" w:w="120"/>
            </w:tcMar>
            <w:vAlign w:val="center"/>
          </w:tcPr>
          <w:p>
            <w:r>
              <w:rPr>
                <w:b w:val="false"/>
                <w:bCs w:val="false"/>
                <w:color w:val="1A1A1A"/>
                <w:sz w:val="21"/>
                <w:szCs w:val="21"/>
              </w:rPr>
              <w:t xml:space="preserve">The OOP assignment deadline has been moved to Monday.</w:t>
            </w:r>
          </w:p>
        </w:tc>
      </w:tr>
      <w:tr>
        <w:tc>
          <w:tcPr>
            <w:tcW w:type="dxa" w:w="2800"/>
            <w:shd w:fill="FFFFFF" w:val="clear"/>
            <w:tcMar>
              <w:top w:type="dxa" w:w="100"/>
              <w:left w:type="dxa" w:w="120"/>
              <w:bottom w:type="dxa" w:w="100"/>
              <w:right w:type="dxa" w:w="120"/>
            </w:tcMar>
            <w:vAlign w:val="center"/>
          </w:tcPr>
          <w:p>
            <w:r>
              <w:rPr>
                <w:b w:val="false"/>
                <w:bCs w:val="false"/>
                <w:color w:val="1A1A1A"/>
                <w:sz w:val="21"/>
                <w:szCs w:val="21"/>
              </w:rPr>
              <w:t xml:space="preserve">Class</w:t>
            </w:r>
          </w:p>
        </w:tc>
        <w:tc>
          <w:tcPr>
            <w:tcW w:type="dxa" w:w="6300"/>
            <w:shd w:fill="FFFFFF" w:val="clear"/>
            <w:tcMar>
              <w:top w:type="dxa" w:w="100"/>
              <w:left w:type="dxa" w:w="120"/>
              <w:bottom w:type="dxa" w:w="100"/>
              <w:right w:type="dxa" w:w="120"/>
            </w:tcMar>
            <w:vAlign w:val="center"/>
          </w:tcPr>
          <w:p>
            <w:r>
              <w:rPr>
                <w:b w:val="false"/>
                <w:bCs w:val="false"/>
                <w:color w:val="1A1A1A"/>
                <w:sz w:val="21"/>
                <w:szCs w:val="21"/>
              </w:rPr>
              <w:t xml:space="preserve">Tomorrow's lab will be held in Lab 3.</w:t>
            </w:r>
          </w:p>
        </w:tc>
      </w:tr>
      <w:tr>
        <w:tc>
          <w:tcPr>
            <w:tcW w:type="dxa" w:w="2800"/>
            <w:shd w:fill="FBF3DD" w:val="clear"/>
            <w:tcMar>
              <w:top w:type="dxa" w:w="100"/>
              <w:left w:type="dxa" w:w="120"/>
              <w:bottom w:type="dxa" w:w="100"/>
              <w:right w:type="dxa" w:w="120"/>
            </w:tcMar>
            <w:vAlign w:val="center"/>
          </w:tcPr>
          <w:p>
            <w:r>
              <w:rPr>
                <w:b w:val="false"/>
                <w:bCs w:val="false"/>
                <w:color w:val="1A1A1A"/>
                <w:sz w:val="21"/>
                <w:szCs w:val="21"/>
              </w:rPr>
              <w:t xml:space="preserve">File</w:t>
            </w:r>
          </w:p>
        </w:tc>
        <w:tc>
          <w:tcPr>
            <w:tcW w:type="dxa" w:w="6300"/>
            <w:shd w:fill="FBF3DD" w:val="clear"/>
            <w:tcMar>
              <w:top w:type="dxa" w:w="100"/>
              <w:left w:type="dxa" w:w="120"/>
              <w:bottom w:type="dxa" w:w="100"/>
              <w:right w:type="dxa" w:w="120"/>
            </w:tcMar>
            <w:vAlign w:val="center"/>
          </w:tcPr>
          <w:p>
            <w:r>
              <w:rPr>
                <w:b w:val="false"/>
                <w:bCs w:val="false"/>
                <w:color w:val="1A1A1A"/>
                <w:sz w:val="21"/>
                <w:szCs w:val="21"/>
              </w:rPr>
              <w:t xml:space="preserve">Lab Task 4 has been uploaded to the group.</w:t>
            </w:r>
          </w:p>
        </w:tc>
      </w:tr>
      <w:tr>
        <w:tc>
          <w:tcPr>
            <w:tcW w:type="dxa" w:w="2800"/>
            <w:shd w:fill="FFFFFF" w:val="clear"/>
            <w:tcMar>
              <w:top w:type="dxa" w:w="100"/>
              <w:left w:type="dxa" w:w="120"/>
              <w:bottom w:type="dxa" w:w="100"/>
              <w:right w:type="dxa" w:w="120"/>
            </w:tcMar>
            <w:vAlign w:val="center"/>
          </w:tcPr>
          <w:p>
            <w:r>
              <w:rPr>
                <w:b w:val="false"/>
                <w:bCs w:val="false"/>
                <w:color w:val="1A1A1A"/>
                <w:sz w:val="21"/>
                <w:szCs w:val="21"/>
              </w:rPr>
              <w:t xml:space="preserve">Important date</w:t>
            </w:r>
          </w:p>
        </w:tc>
        <w:tc>
          <w:tcPr>
            <w:tcW w:type="dxa" w:w="6300"/>
            <w:shd w:fill="FFFFFF" w:val="clear"/>
            <w:tcMar>
              <w:top w:type="dxa" w:w="100"/>
              <w:left w:type="dxa" w:w="120"/>
              <w:bottom w:type="dxa" w:w="100"/>
              <w:right w:type="dxa" w:w="120"/>
            </w:tcMar>
            <w:vAlign w:val="center"/>
          </w:tcPr>
          <w:p>
            <w:r>
              <w:rPr>
                <w:b w:val="false"/>
                <w:bCs w:val="false"/>
                <w:color w:val="1A1A1A"/>
                <w:sz w:val="21"/>
                <w:szCs w:val="21"/>
              </w:rPr>
              <w:t xml:space="preserve">Assignment submission is due Monday.</w:t>
            </w:r>
          </w:p>
        </w:tc>
      </w:tr>
    </w:tbl>
    <w:p>
      <w:pPr>
        <w:pStyle w:val="Heading1"/>
        <w:spacing w:after="160" w:before="320"/>
      </w:pPr>
      <w:r>
        <w:rPr>
          <w:b/>
          <w:bCs/>
          <w:color w:val="1A1A1A"/>
        </w:rPr>
        <w:t xml:space="preserve">10. Conclusion</w:t>
      </w:r>
    </w:p>
    <w:p>
      <w:pPr>
        <w:spacing w:after="180" w:line="300"/>
      </w:pPr>
      <w:r>
        <w:rPr>
          <w:sz w:val="22"/>
          <w:szCs w:val="22"/>
        </w:rPr>
        <w:t xml:space="preserve">At the end of the day, WhatsApp Smart Chat Summary is trying to solve a problem almost everyone in a busy group chat has run into: too many messages, not enough time to read them all. By turning missed conversations into a short, organized summary, this feature could save people time, cut down on information overload, and help them stay in the loop without needing to read every single message in the group.</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2026-08-23T11:05:07.740Z</dcterms:created>
  <dcterms:modified xsi:type="dcterms:W3CDTF">2026-08-23T11:05:07.755Z</dcterms:modified>
</cp:coreProperties>
</file>

<file path=docProps/custom.xml><?xml version="1.0" encoding="utf-8"?>
<Properties xmlns="http://schemas.openxmlformats.org/officeDocument/2006/custom-properties" xmlns:vt="http://schemas.openxmlformats.org/officeDocument/2006/docPropsVTypes"/>
</file>