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642A1" w14:textId="6CD5DB09" w:rsidR="00FF1D9C" w:rsidRPr="00FF1D9C" w:rsidRDefault="00FF1D9C">
      <w:pPr>
        <w:rPr>
          <w:sz w:val="28"/>
          <w:szCs w:val="28"/>
        </w:rPr>
      </w:pPr>
      <w:r w:rsidRPr="00FF1D9C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35FCCDDB" wp14:editId="1D2C066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448175"/>
            <wp:effectExtent l="114300" t="114300" r="123825" b="142875"/>
            <wp:wrapTight wrapText="bothSides">
              <wp:wrapPolygon edited="0">
                <wp:start x="-416" y="-555"/>
                <wp:lineTo x="-416" y="22201"/>
                <wp:lineTo x="21981" y="22201"/>
                <wp:lineTo x="21912" y="-555"/>
                <wp:lineTo x="-416" y="-555"/>
              </wp:wrapPolygon>
            </wp:wrapTight>
            <wp:docPr id="81524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42033" name="Picture 815242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F1D9C">
        <w:rPr>
          <w:b/>
          <w:bCs/>
          <w:sz w:val="52"/>
          <w:szCs w:val="52"/>
        </w:rPr>
        <w:t>Description</w:t>
      </w:r>
      <w:r w:rsidRPr="00FF1D9C">
        <w:rPr>
          <w:sz w:val="44"/>
          <w:szCs w:val="44"/>
        </w:rPr>
        <w:t>:</w:t>
      </w:r>
      <w:r w:rsidRPr="00FF1D9C">
        <w:t xml:space="preserve"> </w:t>
      </w:r>
      <w:r w:rsidRPr="00FF1D9C">
        <w:rPr>
          <w:sz w:val="32"/>
          <w:szCs w:val="32"/>
        </w:rPr>
        <w:t xml:space="preserve">Phyulls offers a range of smartwatches designed specifically for children aged 3 to 12, combining entertainment, education, and practical features. These watches come equipped with a variety of functionalities, including interactive puzzle games, cameras for photos and videos, music players, and educational tools like calculators and habit trackers. The user-friendly HD touchscreens make navigation simple for young users, while the durable, comfortable materials ensure suitability for active children. With long-lasting rechargeable batteries, Phyulls smartwatches provide continuous </w:t>
      </w:r>
      <w:r w:rsidRPr="00FF1D9C">
        <w:rPr>
          <w:sz w:val="32"/>
          <w:szCs w:val="32"/>
        </w:rPr>
        <w:lastRenderedPageBreak/>
        <w:t>engagement, making them an excellent gift choice for birthdays and special occasions.</w:t>
      </w:r>
    </w:p>
    <w:sectPr w:rsidR="00FF1D9C" w:rsidRPr="00FF1D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9477D" w14:textId="77777777" w:rsidR="00C66FC8" w:rsidRDefault="00C66FC8" w:rsidP="00FF1D9C">
      <w:pPr>
        <w:spacing w:after="0" w:line="240" w:lineRule="auto"/>
      </w:pPr>
      <w:r>
        <w:separator/>
      </w:r>
    </w:p>
  </w:endnote>
  <w:endnote w:type="continuationSeparator" w:id="0">
    <w:p w14:paraId="0E7E9EF8" w14:textId="77777777" w:rsidR="00C66FC8" w:rsidRDefault="00C66FC8" w:rsidP="00FF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01A54" w14:textId="77777777" w:rsidR="00C66FC8" w:rsidRDefault="00C66FC8" w:rsidP="00FF1D9C">
      <w:pPr>
        <w:spacing w:after="0" w:line="240" w:lineRule="auto"/>
      </w:pPr>
      <w:r>
        <w:separator/>
      </w:r>
    </w:p>
  </w:footnote>
  <w:footnote w:type="continuationSeparator" w:id="0">
    <w:p w14:paraId="7F35326C" w14:textId="77777777" w:rsidR="00C66FC8" w:rsidRDefault="00C66FC8" w:rsidP="00FF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75F1B" w14:textId="1323E921" w:rsidR="00FF1D9C" w:rsidRPr="00FF1D9C" w:rsidRDefault="00FF1D9C" w:rsidP="00FF1D9C">
    <w:pPr>
      <w:pStyle w:val="Header"/>
      <w:jc w:val="center"/>
      <w:rPr>
        <w:b/>
        <w:bCs/>
        <w:sz w:val="72"/>
        <w:szCs w:val="72"/>
      </w:rPr>
    </w:pPr>
    <w:r w:rsidRPr="00FF1D9C">
      <w:rPr>
        <w:b/>
        <w:bCs/>
        <w:sz w:val="72"/>
        <w:szCs w:val="72"/>
      </w:rPr>
      <w:t>PHYULLS</w:t>
    </w:r>
  </w:p>
  <w:p w14:paraId="623ED051" w14:textId="77777777" w:rsidR="00FF1D9C" w:rsidRDefault="00FF1D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9C"/>
    <w:rsid w:val="001C732A"/>
    <w:rsid w:val="00C66FC8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35ED"/>
  <w15:chartTrackingRefBased/>
  <w15:docId w15:val="{E059D051-EF76-4D62-B193-EAE6BF4D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F1D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D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D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D9C"/>
  </w:style>
  <w:style w:type="paragraph" w:styleId="Footer">
    <w:name w:val="footer"/>
    <w:basedOn w:val="Normal"/>
    <w:link w:val="FooterChar"/>
    <w:uiPriority w:val="99"/>
    <w:unhideWhenUsed/>
    <w:rsid w:val="00FF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2025-02-20T06:21:00Z</dcterms:created>
  <dcterms:modified xsi:type="dcterms:W3CDTF">2025-02-20T06:33:00Z</dcterms:modified>
</cp:coreProperties>
</file>