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FAB" w:rsidRDefault="00AE2FAB" w:rsidP="00AE2FAB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color w:val="000000" w:themeColor="text1"/>
          <w:sz w:val="72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72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542925</wp:posOffset>
            </wp:positionV>
            <wp:extent cx="6162675" cy="3409950"/>
            <wp:effectExtent l="0" t="0" r="9525" b="0"/>
            <wp:wrapTight wrapText="bothSides">
              <wp:wrapPolygon edited="0">
                <wp:start x="0" y="0"/>
                <wp:lineTo x="0" y="21479"/>
                <wp:lineTo x="21567" y="21479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men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FAB">
        <w:rPr>
          <w:rFonts w:ascii="Arial" w:eastAsia="Times New Roman" w:hAnsi="Arial" w:cs="Arial"/>
          <w:color w:val="000000" w:themeColor="text1"/>
          <w:sz w:val="72"/>
          <w:szCs w:val="24"/>
        </w:rPr>
        <w:t>Hermes</w:t>
      </w:r>
    </w:p>
    <w:p w:rsidR="00AE2FAB" w:rsidRPr="00AE2FAB" w:rsidRDefault="00AE2FAB" w:rsidP="00AE2FAB">
      <w:pPr>
        <w:pStyle w:val="NormalWeb"/>
        <w:rPr>
          <w:sz w:val="32"/>
        </w:rPr>
      </w:pPr>
      <w:r w:rsidRPr="00AE2FAB">
        <w:rPr>
          <w:rFonts w:ascii="Arial" w:hAnsi="Arial" w:cs="Arial"/>
          <w:color w:val="000000" w:themeColor="text1"/>
          <w:sz w:val="52"/>
        </w:rPr>
        <w:t>Description:</w:t>
      </w:r>
      <w:r w:rsidRPr="00AE2FAB">
        <w:rPr>
          <w:rStyle w:val="NormalWeb"/>
        </w:rPr>
        <w:t xml:space="preserve"> </w:t>
      </w:r>
      <w:bookmarkStart w:id="0" w:name="_GoBack"/>
      <w:r w:rsidRPr="00AE2FAB">
        <w:rPr>
          <w:rStyle w:val="Strong"/>
          <w:sz w:val="32"/>
        </w:rPr>
        <w:t>Hermès</w:t>
      </w:r>
      <w:r w:rsidRPr="00AE2FAB">
        <w:rPr>
          <w:sz w:val="32"/>
        </w:rPr>
        <w:t xml:space="preserve"> is a luxury brand known for its timeless elegance, craftsmanship, and Parisian sophistication, offering a collection of women’s watches that blend haute horology with refined aesthetics. Inspired by the brand’s equestrian heritage and expertise in leatherwork, Hermès watches are a perfect fusion of </w:t>
      </w:r>
      <w:r w:rsidRPr="00AE2FAB">
        <w:rPr>
          <w:rStyle w:val="Strong"/>
          <w:sz w:val="32"/>
        </w:rPr>
        <w:t>fashion, artistry, and precision watchmaking</w:t>
      </w:r>
      <w:r w:rsidRPr="00AE2FAB">
        <w:rPr>
          <w:sz w:val="32"/>
        </w:rPr>
        <w:t>.</w:t>
      </w:r>
    </w:p>
    <w:p w:rsidR="00AE2FAB" w:rsidRPr="00AE2FAB" w:rsidRDefault="00AE2FAB" w:rsidP="00AE2FAB">
      <w:pPr>
        <w:pStyle w:val="NormalWeb"/>
        <w:rPr>
          <w:sz w:val="32"/>
        </w:rPr>
      </w:pPr>
      <w:r w:rsidRPr="00AE2FAB">
        <w:rPr>
          <w:sz w:val="32"/>
        </w:rPr>
        <w:t xml:space="preserve">One of the most iconic collections is the </w:t>
      </w:r>
      <w:r w:rsidRPr="00AE2FAB">
        <w:rPr>
          <w:rStyle w:val="Strong"/>
          <w:sz w:val="32"/>
        </w:rPr>
        <w:t>Hermès Cape Cod</w:t>
      </w:r>
      <w:r w:rsidRPr="00AE2FAB">
        <w:rPr>
          <w:sz w:val="32"/>
        </w:rPr>
        <w:t xml:space="preserve">, introduced in 1991. Recognized for its </w:t>
      </w:r>
      <w:r w:rsidRPr="00AE2FAB">
        <w:rPr>
          <w:rStyle w:val="Strong"/>
          <w:sz w:val="32"/>
        </w:rPr>
        <w:t>square-within-a-rectangle case</w:t>
      </w:r>
      <w:r w:rsidRPr="00AE2FAB">
        <w:rPr>
          <w:sz w:val="32"/>
        </w:rPr>
        <w:t xml:space="preserve">, the Cape Cod is a chic and versatile timepiece that pairs beautifully with the brand’s signature </w:t>
      </w:r>
      <w:r w:rsidRPr="00AE2FAB">
        <w:rPr>
          <w:rStyle w:val="Strong"/>
          <w:sz w:val="32"/>
        </w:rPr>
        <w:t>double tour leather strap</w:t>
      </w:r>
      <w:r w:rsidRPr="00AE2FAB">
        <w:rPr>
          <w:sz w:val="32"/>
        </w:rPr>
        <w:t xml:space="preserve">, designed by Martin </w:t>
      </w:r>
      <w:proofErr w:type="spellStart"/>
      <w:r w:rsidRPr="00AE2FAB">
        <w:rPr>
          <w:sz w:val="32"/>
        </w:rPr>
        <w:t>Margiela</w:t>
      </w:r>
      <w:proofErr w:type="spellEnd"/>
      <w:r w:rsidRPr="00AE2FAB">
        <w:rPr>
          <w:sz w:val="32"/>
        </w:rPr>
        <w:t xml:space="preserve">. Available in </w:t>
      </w:r>
      <w:r w:rsidRPr="00AE2FAB">
        <w:rPr>
          <w:rStyle w:val="Strong"/>
          <w:sz w:val="32"/>
        </w:rPr>
        <w:t>stainless steel, rose gold, and diamond-set variations</w:t>
      </w:r>
      <w:r w:rsidRPr="00AE2FAB">
        <w:rPr>
          <w:sz w:val="32"/>
        </w:rPr>
        <w:t xml:space="preserve">, this collection offers both </w:t>
      </w:r>
      <w:r w:rsidRPr="00AE2FAB">
        <w:rPr>
          <w:rStyle w:val="Strong"/>
          <w:sz w:val="32"/>
        </w:rPr>
        <w:t>quartz and automatic movements</w:t>
      </w:r>
      <w:r w:rsidRPr="00AE2FAB">
        <w:rPr>
          <w:sz w:val="32"/>
        </w:rPr>
        <w:t>, making it a stylish yet practical choice.</w:t>
      </w:r>
    </w:p>
    <w:bookmarkEnd w:id="0"/>
    <w:p w:rsidR="00AE2FAB" w:rsidRPr="00AE2FAB" w:rsidRDefault="00AE2FAB" w:rsidP="00AE2FAB">
      <w:pPr>
        <w:tabs>
          <w:tab w:val="left" w:pos="2025"/>
        </w:tabs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sz w:val="52"/>
          <w:szCs w:val="24"/>
        </w:rPr>
      </w:pPr>
    </w:p>
    <w:p w:rsidR="000A69B1" w:rsidRDefault="00AE2FAB"/>
    <w:sectPr w:rsidR="000A69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AB"/>
    <w:rsid w:val="00367CF4"/>
    <w:rsid w:val="007A28B5"/>
    <w:rsid w:val="00AE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4568D-0B0F-46BF-BC67-314A18A3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E2F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E2F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2F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2025-02-17T04:46:00Z</dcterms:created>
  <dcterms:modified xsi:type="dcterms:W3CDTF">2025-02-17T04:48:00Z</dcterms:modified>
</cp:coreProperties>
</file>