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Report: Modern Multi-Object Tracking Systems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Xf2c6234e42b217821ba98b1f3b2f6698aaa21ee"/>
    <w:p>
      <w:pPr>
        <w:pStyle w:val="Heading1"/>
      </w:pPr>
      <w:r>
        <w:t xml:space="preserve">Research Report: Intelligent Video Analytics Using YOLOv8 and ByteTrack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report presents the design, implementation, and evaluation of a</w:t>
      </w:r>
      <w:r>
        <w:t xml:space="preserve"> </w:t>
      </w:r>
      <w:r>
        <w:t xml:space="preserve">real-time intelligent video analytics system combining YOLOv8 object</w:t>
      </w:r>
      <w:r>
        <w:t xml:space="preserve"> </w:t>
      </w:r>
      <w:r>
        <w:t xml:space="preserve">detection with ByteTrack multi-object tracking. The system extends</w:t>
      </w:r>
      <w:r>
        <w:t xml:space="preserve"> </w:t>
      </w:r>
      <w:r>
        <w:t xml:space="preserve">basic detection with practical analytics capabilities — virtual line</w:t>
      </w:r>
      <w:r>
        <w:t xml:space="preserve"> </w:t>
      </w:r>
      <w:r>
        <w:t xml:space="preserve">counting, Region of Interest (ROI) monitoring, trajectory analysis,</w:t>
      </w:r>
      <w:r>
        <w:t xml:space="preserve"> </w:t>
      </w:r>
      <w:r>
        <w:t xml:space="preserve">direction detection, and a live performance dashboard — targeting</w:t>
      </w:r>
      <w:r>
        <w:t xml:space="preserve"> </w:t>
      </w:r>
      <w:r>
        <w:t xml:space="preserve">real-world use cases such as retail occupancy analysis, restricted-area</w:t>
      </w:r>
      <w:r>
        <w:t xml:space="preserve"> </w:t>
      </w:r>
      <w:r>
        <w:t xml:space="preserve">monitoring, and traffic flow measurement.</w: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Video analytics has become a core capability across industries ranging</w:t>
      </w:r>
      <w:r>
        <w:t xml:space="preserve"> </w:t>
      </w:r>
      <w:r>
        <w:t xml:space="preserve">from retail and security to smart cities and industrial safety.</w:t>
      </w:r>
      <w:r>
        <w:t xml:space="preserve"> </w:t>
      </w:r>
      <w:r>
        <w:t xml:space="preserve">Traditional CCTV systems require constant human monitoring, which does</w:t>
      </w:r>
      <w:r>
        <w:t xml:space="preserve"> </w:t>
      </w:r>
      <w:r>
        <w:t xml:space="preserve">not scale and is prone to human error. Automating detection, counting,</w:t>
      </w:r>
      <w:r>
        <w:t xml:space="preserve"> </w:t>
      </w:r>
      <w:r>
        <w:t xml:space="preserve">and behavioral analysis directly from video streams reduces staffing</w:t>
      </w:r>
      <w:r>
        <w:t xml:space="preserve"> </w:t>
      </w:r>
      <w:r>
        <w:t xml:space="preserve">costs and enables consistent, quantifiable monitoring around the clock.</w:t>
      </w:r>
    </w:p>
    <w:p>
      <w:pPr>
        <w:pStyle w:val="BodyText"/>
      </w:pPr>
      <w:r>
        <w:t xml:space="preserve">This project implements such a system using two widely adopted</w:t>
      </w:r>
      <w:r>
        <w:t xml:space="preserve"> </w:t>
      </w:r>
      <w:r>
        <w:t xml:space="preserve">open-source components: YOLOv8 for object detection and ByteTrack for</w:t>
      </w:r>
      <w:r>
        <w:t xml:space="preserve"> </w:t>
      </w:r>
      <w:r>
        <w:t xml:space="preserve">multi-object tracking, wrapped in a modular Python application with</w:t>
      </w:r>
      <w:r>
        <w:t xml:space="preserve"> </w:t>
      </w:r>
      <w:r>
        <w:t xml:space="preserve">additional analytics layers built on top.</w:t>
      </w:r>
    </w:p>
    <w:bookmarkEnd w:id="21"/>
    <w:bookmarkStart w:id="28" w:name="X9d15218d3bc9d29ac6d33e6baebf3bb6aa9324c"/>
    <w:p>
      <w:pPr>
        <w:pStyle w:val="Heading2"/>
      </w:pPr>
      <w:r>
        <w:t xml:space="preserve">2. Related Work: Modern Multi-Object Tracking Systems</w:t>
      </w:r>
    </w:p>
    <w:p>
      <w:pPr>
        <w:pStyle w:val="FirstParagraph"/>
      </w:pPr>
      <w:r>
        <w:t xml:space="preserve">Object detection has progressed rapidly with the YOLO (You Only Look</w:t>
      </w:r>
      <w:r>
        <w:t xml:space="preserve"> </w:t>
      </w:r>
      <w:r>
        <w:t xml:space="preserve">Once) family of single-stage detectors, which trade a small amount of</w:t>
      </w:r>
      <w:r>
        <w:t xml:space="preserve"> </w:t>
      </w:r>
      <w:r>
        <w:t xml:space="preserve">accuracy for large gains in inference speed relative to two-stage</w:t>
      </w:r>
      <w:r>
        <w:t xml:space="preserve"> </w:t>
      </w:r>
      <w:r>
        <w:t xml:space="preserve">detectors such as Faster R-CNN. This speed advantage is essential for</w:t>
      </w:r>
      <w:r>
        <w:t xml:space="preserve"> </w:t>
      </w:r>
      <w:r>
        <w:t xml:space="preserve">real-time video applications, where detection must keep pace with</w:t>
      </w:r>
      <w:r>
        <w:t xml:space="preserve"> </w:t>
      </w:r>
      <w:r>
        <w:t xml:space="preserve">incoming frames. Tracking builds on top of per-frame detection to</w:t>
      </w:r>
      <w:r>
        <w:t xml:space="preserve"> </w:t>
      </w:r>
      <w:r>
        <w:t xml:space="preserve">produce persistent object identities across time.</w:t>
      </w:r>
    </w:p>
    <w:bookmarkStart w:id="22" w:name="sort-simple-online-and-realtime-tracking"/>
    <w:p>
      <w:pPr>
        <w:pStyle w:val="Heading3"/>
      </w:pPr>
      <w:r>
        <w:t xml:space="preserve">2.1 SORT (Simple Online and Realtime Tracking)</w:t>
      </w:r>
    </w:p>
    <w:p>
      <w:pPr>
        <w:pStyle w:val="FirstParagraph"/>
      </w:pPr>
      <w:r>
        <w:t xml:space="preserve">SORT associates detections across frames using a Kalman filter to</w:t>
      </w:r>
      <w:r>
        <w:t xml:space="preserve"> </w:t>
      </w:r>
      <w:r>
        <w:t xml:space="preserve">predict each track’s next position, and the Hungarian algorithm to</w:t>
      </w:r>
      <w:r>
        <w:t xml:space="preserve"> </w:t>
      </w:r>
      <w:r>
        <w:t xml:space="preserve">solve the assignment problem between predicted tracks and new</w:t>
      </w:r>
      <w:r>
        <w:t xml:space="preserve"> </w:t>
      </w:r>
      <w:r>
        <w:t xml:space="preserve">detections based on bounding-box IoU. It only considers high-confidence</w:t>
      </w:r>
      <w:r>
        <w:t xml:space="preserve"> </w:t>
      </w:r>
      <w:r>
        <w:t xml:space="preserve">detections. SORT is extremely fast because it uses no appearance</w:t>
      </w:r>
      <w:r>
        <w:t xml:space="preserve"> </w:t>
      </w:r>
      <w:r>
        <w:t xml:space="preserve">information at all — purely motion and geometry — but this makes it</w:t>
      </w:r>
      <w:r>
        <w:t xml:space="preserve"> </w:t>
      </w:r>
      <w:r>
        <w:t xml:space="preserve">prone to identity switches whenever objects occlude one another or</w:t>
      </w:r>
      <w:r>
        <w:t xml:space="preserve"> </w:t>
      </w:r>
      <w:r>
        <w:t xml:space="preserve">detection confidence briefly dips.</w:t>
      </w:r>
    </w:p>
    <w:bookmarkEnd w:id="22"/>
    <w:bookmarkStart w:id="23" w:name="deepsort"/>
    <w:p>
      <w:pPr>
        <w:pStyle w:val="Heading3"/>
      </w:pPr>
      <w:r>
        <w:t xml:space="preserve">2.2 DeepSORT</w:t>
      </w:r>
    </w:p>
    <w:p>
      <w:pPr>
        <w:pStyle w:val="FirstParagraph"/>
      </w:pPr>
      <w:r>
        <w:t xml:space="preserve">DeepSORT extends SORT by adding a deep appearance embedding network: in</w:t>
      </w:r>
      <w:r>
        <w:t xml:space="preserve"> </w:t>
      </w:r>
      <w:r>
        <w:t xml:space="preserve">addition to the Kalman-filter motion prediction, each detection is</w:t>
      </w:r>
      <w:r>
        <w:t xml:space="preserve"> </w:t>
      </w:r>
      <w:r>
        <w:t xml:space="preserve">passed through a small re-identification (Re-ID) CNN that produces an</w:t>
      </w:r>
      <w:r>
        <w:t xml:space="preserve"> </w:t>
      </w:r>
      <w:r>
        <w:t xml:space="preserve">appearance feature vector. Matching combines motion distance with</w:t>
      </w:r>
      <w:r>
        <w:t xml:space="preserve"> </w:t>
      </w:r>
      <w:r>
        <w:t xml:space="preserve">appearance similarity, which substantially reduces identity switches</w:t>
      </w:r>
      <w:r>
        <w:t xml:space="preserve"> </w:t>
      </w:r>
      <w:r>
        <w:t xml:space="preserve">during occlusion compared to SORT, at the cost of the extra Re-ID</w:t>
      </w:r>
      <w:r>
        <w:t xml:space="preserve"> </w:t>
      </w:r>
      <w:r>
        <w:t xml:space="preserve">network inference per detection.</w:t>
      </w:r>
    </w:p>
    <w:bookmarkEnd w:id="23"/>
    <w:bookmarkStart w:id="24" w:name="bytetrack"/>
    <w:p>
      <w:pPr>
        <w:pStyle w:val="Heading3"/>
      </w:pPr>
      <w:r>
        <w:t xml:space="preserve">2.3 ByteTrack</w:t>
      </w:r>
    </w:p>
    <w:p>
      <w:pPr>
        <w:pStyle w:val="FirstParagraph"/>
      </w:pPr>
      <w:r>
        <w:t xml:space="preserve">ByteTrack’s key insight is that low-confidence detections — often</w:t>
      </w:r>
      <w:r>
        <w:t xml:space="preserve"> </w:t>
      </w:r>
      <w:r>
        <w:t xml:space="preserve">partially occluded or blurry objects that would be discarded by</w:t>
      </w:r>
      <w:r>
        <w:t xml:space="preserve"> </w:t>
      </w:r>
      <w:r>
        <w:t xml:space="preserve">SORT/DeepSORT — still carry useful association signal. ByteTrack</w:t>
      </w:r>
      <w:r>
        <w:t xml:space="preserve"> </w:t>
      </w:r>
      <w:r>
        <w:t xml:space="preserve">performs a first association pass on high-confidence detections, then</w:t>
      </w:r>
      <w:r>
        <w:t xml:space="preserve"> </w:t>
      </w:r>
      <w:r>
        <w:t xml:space="preserve">a second pass that attempts to match remaining unmatched tracks against</w:t>
      </w:r>
      <w:r>
        <w:t xml:space="preserve"> </w:t>
      </w:r>
      <w:r>
        <w:t xml:space="preserve">the previously-discarded low-confidence detections. This two-stage</w:t>
      </w:r>
      <w:r>
        <w:t xml:space="preserve"> </w:t>
      </w:r>
      <w:r>
        <w:t xml:space="preserve">approach recovers many tracks that would otherwise be dropped, without</w:t>
      </w:r>
      <w:r>
        <w:t xml:space="preserve"> </w:t>
      </w:r>
      <w:r>
        <w:t xml:space="preserve">needing any learned appearance model, keeping it nearly as fast as</w:t>
      </w:r>
      <w:r>
        <w:t xml:space="preserve"> </w:t>
      </w:r>
      <w:r>
        <w:t xml:space="preserve">SORT while being noticeably more robust.</w:t>
      </w:r>
    </w:p>
    <w:bookmarkEnd w:id="24"/>
    <w:bookmarkStart w:id="25" w:name="bot-sort"/>
    <w:p>
      <w:pPr>
        <w:pStyle w:val="Heading3"/>
      </w:pPr>
      <w:r>
        <w:t xml:space="preserve">2.4 BoT-SORT</w:t>
      </w:r>
    </w:p>
    <w:p>
      <w:pPr>
        <w:pStyle w:val="FirstParagraph"/>
      </w:pPr>
      <w:r>
        <w:t xml:space="preserve">BoT-SORT (Bag-of-Tricks SORT) combines ByteTrack’s two-stage</w:t>
      </w:r>
      <w:r>
        <w:t xml:space="preserve"> </w:t>
      </w:r>
      <w:r>
        <w:t xml:space="preserve">association strategy with an optional appearance Re-ID model (similar</w:t>
      </w:r>
      <w:r>
        <w:t xml:space="preserve"> </w:t>
      </w:r>
      <w:r>
        <w:t xml:space="preserve">in spirit to DeepSORT) and adds camera-motion compensation, which</w:t>
      </w:r>
      <w:r>
        <w:t xml:space="preserve"> </w:t>
      </w:r>
      <w:r>
        <w:t xml:space="preserve">corrects for camera pan/shake before predicting motion — important for</w:t>
      </w:r>
      <w:r>
        <w:t xml:space="preserve"> </w:t>
      </w:r>
      <w:r>
        <w:t xml:space="preserve">handheld or PTZ cameras. This makes BoT-SORT the most robust of the</w:t>
      </w:r>
      <w:r>
        <w:t xml:space="preserve"> </w:t>
      </w:r>
      <w:r>
        <w:t xml:space="preserve">four in challenging conditions, at some cost to speed relative to</w:t>
      </w:r>
      <w:r>
        <w:t xml:space="preserve"> </w:t>
      </w:r>
      <w:r>
        <w:t xml:space="preserve">ByteTrack.</w:t>
      </w:r>
    </w:p>
    <w:bookmarkEnd w:id="25"/>
    <w:bookmarkStart w:id="26" w:name="comparison-table"/>
    <w:p>
      <w:pPr>
        <w:pStyle w:val="Heading3"/>
      </w:pPr>
      <w:r>
        <w:t xml:space="preserve">2.5 Comparison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Appearance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Camera-Motion 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Robustness to Occlusion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High-FPS scenes with minimal occlusion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(Re-ID CNN)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Moderate–High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Pedestrian tracking with frequent occlusion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ByteTrack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General-purpose real-time tracking (this project’s 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BoT-SORT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(Re-ID)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Moving/handheld cameras, crowded or occluded scenes</w:t>
            </w:r>
          </w:p>
        </w:tc>
      </w:tr>
    </w:tbl>
    <w:p>
      <w:pPr>
        <w:pStyle w:val="BodyText"/>
      </w:pPr>
      <w:r>
        <w:t xml:space="preserve">This project implements both</w:t>
      </w:r>
      <w:r>
        <w:t xml:space="preserve"> </w:t>
      </w:r>
      <w:r>
        <w:rPr>
          <w:bCs/>
          <w:b/>
        </w:rPr>
        <w:t xml:space="preserve">ByteTrack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BoT-SORT</w:t>
      </w:r>
      <w:r>
        <w:t xml:space="preserve"> </w:t>
      </w:r>
      <w:r>
        <w:t xml:space="preserve">via</w:t>
      </w:r>
      <w:r>
        <w:t xml:space="preserve"> </w:t>
      </w:r>
      <w:r>
        <w:t xml:space="preserve">ultralytics’ built-in tracker configs (</w:t>
      </w:r>
      <w:r>
        <w:rPr>
          <w:rStyle w:val="VerbatimChar"/>
        </w:rPr>
        <w:t xml:space="preserve">bytetrack.yaml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botsort.yaml</w:t>
      </w:r>
      <w:r>
        <w:t xml:space="preserve">), selectable through</w:t>
      </w:r>
      <w:r>
        <w:t xml:space="preserve"> </w:t>
      </w:r>
      <w:r>
        <w:rPr>
          <w:rStyle w:val="VerbatimChar"/>
        </w:rPr>
        <w:t xml:space="preserve">utils/config.py</w:t>
      </w:r>
      <w:r>
        <w:t xml:space="preserve"> </w:t>
      </w:r>
      <w:r>
        <w:t xml:space="preserve">or the</w:t>
      </w:r>
      <w:r>
        <w:t xml:space="preserve"> </w:t>
      </w:r>
      <w:r>
        <w:rPr>
          <w:rStyle w:val="VerbatimChar"/>
        </w:rPr>
        <w:t xml:space="preserve">--tracker</w:t>
      </w:r>
      <w:r>
        <w:t xml:space="preserve"> </w:t>
      </w:r>
      <w:r>
        <w:t xml:space="preserve">command-line flag, and compares them directly in</w:t>
      </w:r>
      <w:r>
        <w:t xml:space="preserve"> </w:t>
      </w:r>
      <w:r>
        <w:t xml:space="preserve">Assignment 2’s Tracking Experiments.</w:t>
      </w:r>
    </w:p>
    <w:bookmarkEnd w:id="26"/>
    <w:bookmarkStart w:id="27" w:name="tracker-association-diagram"/>
    <w:p>
      <w:pPr>
        <w:pStyle w:val="Heading3"/>
      </w:pPr>
      <w:r>
        <w:t xml:space="preserve">2.6 Tracker Association Diagram</w:t>
      </w:r>
    </w:p>
    <w:p>
      <w:pPr>
        <w:pStyle w:val="SourceCode"/>
      </w:pPr>
      <w:r>
        <w:rPr>
          <w:rStyle w:val="VerbatimChar"/>
        </w:rPr>
        <w:t xml:space="preserve">ByteTrack — two-stage association</w:t>
      </w:r>
      <w:r>
        <w:br/>
      </w:r>
      <w:r>
        <w:rPr>
          <w:rStyle w:val="VerbatimChar"/>
        </w:rPr>
        <w:t xml:space="preserve">  Detections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|-- High-confidence --&gt; Match against existing tracks (IoU)</w:t>
      </w:r>
      <w:r>
        <w:br/>
      </w:r>
      <w:r>
        <w:rPr>
          <w:rStyle w:val="VerbatimChar"/>
        </w:rPr>
        <w:t xml:space="preserve">     |                              |</w:t>
      </w:r>
      <w:r>
        <w:br/>
      </w:r>
      <w:r>
        <w:rPr>
          <w:rStyle w:val="VerbatimChar"/>
        </w:rPr>
        <w:t xml:space="preserve">     |                        unmatched tracks</w:t>
      </w:r>
      <w:r>
        <w:br/>
      </w:r>
      <w:r>
        <w:rPr>
          <w:rStyle w:val="VerbatimChar"/>
        </w:rPr>
        <w:t xml:space="preserve">     |                              |</w:t>
      </w:r>
      <w:r>
        <w:br/>
      </w:r>
      <w:r>
        <w:rPr>
          <w:rStyle w:val="VerbatimChar"/>
        </w:rPr>
        <w:t xml:space="preserve">     `-- Low-confidence   --&gt; Second-pass match against those</w:t>
      </w:r>
      <w:r>
        <w:br/>
      </w:r>
      <w:r>
        <w:rPr>
          <w:rStyle w:val="VerbatimChar"/>
        </w:rPr>
        <w:t xml:space="preserve">                                    unmatched tracks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                 still unmatched -&gt; new track / drop</w:t>
      </w:r>
      <w:r>
        <w:br/>
      </w:r>
      <w:r>
        <w:br/>
      </w:r>
      <w:r>
        <w:rPr>
          <w:rStyle w:val="VerbatimChar"/>
        </w:rPr>
        <w:t xml:space="preserve">BoT-SORT — adds appearance + camera-motion compensation</w:t>
      </w:r>
      <w:r>
        <w:br/>
      </w:r>
      <w:r>
        <w:rPr>
          <w:rStyle w:val="VerbatimChar"/>
        </w:rPr>
        <w:t xml:space="preserve">  Detections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|-- Camera-motion compensation applied to predicted track positions</w:t>
      </w:r>
      <w:r>
        <w:br/>
      </w:r>
      <w:r>
        <w:rPr>
          <w:rStyle w:val="VerbatimChar"/>
        </w:rPr>
        <w:t xml:space="preserve">     |</w:t>
      </w:r>
      <w:r>
        <w:br/>
      </w:r>
      <w:r>
        <w:rPr>
          <w:rStyle w:val="VerbatimChar"/>
        </w:rPr>
        <w:t xml:space="preserve">     |-- High-confidence --&gt; Match (IoU + optional Re-ID appearance)</w:t>
      </w:r>
      <w:r>
        <w:br/>
      </w:r>
      <w:r>
        <w:rPr>
          <w:rStyle w:val="VerbatimChar"/>
        </w:rPr>
        <w:t xml:space="preserve">     |                              |</w:t>
      </w:r>
      <w:r>
        <w:br/>
      </w:r>
      <w:r>
        <w:rPr>
          <w:rStyle w:val="VerbatimChar"/>
        </w:rPr>
        <w:t xml:space="preserve">     |                        unmatched tracks</w:t>
      </w:r>
      <w:r>
        <w:br/>
      </w:r>
      <w:r>
        <w:rPr>
          <w:rStyle w:val="VerbatimChar"/>
        </w:rPr>
        <w:t xml:space="preserve">     |                              |</w:t>
      </w:r>
      <w:r>
        <w:br/>
      </w:r>
      <w:r>
        <w:rPr>
          <w:rStyle w:val="VerbatimChar"/>
        </w:rPr>
        <w:t xml:space="preserve">     `-- Low-confidence   --&gt; Second-pass match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                 still unmatched -&gt; new track / drop</w:t>
      </w:r>
    </w:p>
    <w:bookmarkEnd w:id="27"/>
    <w:bookmarkEnd w:id="28"/>
    <w:bookmarkStart w:id="33" w:name="system-design"/>
    <w:p>
      <w:pPr>
        <w:pStyle w:val="Heading2"/>
      </w:pPr>
      <w:r>
        <w:t xml:space="preserve">3. System Design</w:t>
      </w:r>
    </w:p>
    <w:bookmarkStart w:id="29" w:name="detection-layer"/>
    <w:p>
      <w:pPr>
        <w:pStyle w:val="Heading3"/>
      </w:pPr>
      <w:r>
        <w:t xml:space="preserve">3.1 Detection Layer</w:t>
      </w:r>
    </w:p>
    <w:p>
      <w:pPr>
        <w:pStyle w:val="FirstParagraph"/>
      </w:pPr>
      <w:r>
        <w:t xml:space="preserve">YOLOv8 processes each frame and returns bounding boxes, class labels,</w:t>
      </w:r>
      <w:r>
        <w:t xml:space="preserve"> </w:t>
      </w:r>
      <w:r>
        <w:t xml:space="preserve">and confidence scores. A configurable confidence threshold and IoU</w:t>
      </w:r>
      <w:r>
        <w:t xml:space="preserve"> </w:t>
      </w:r>
      <w:r>
        <w:t xml:space="preserve">threshold filter low-quality detections before they reach the tracker.</w:t>
      </w:r>
    </w:p>
    <w:bookmarkEnd w:id="29"/>
    <w:bookmarkStart w:id="30" w:name="tracking-layer"/>
    <w:p>
      <w:pPr>
        <w:pStyle w:val="Heading3"/>
      </w:pPr>
      <w:r>
        <w:t xml:space="preserve">3.2 Tracking Layer</w:t>
      </w:r>
    </w:p>
    <w:p>
      <w:pPr>
        <w:pStyle w:val="FirstParagraph"/>
      </w:pPr>
      <w:r>
        <w:t xml:space="preserve">ByteTrack consumes the raw detections and assigns each object a stable</w:t>
      </w:r>
      <w:r>
        <w:t xml:space="preserve"> </w:t>
      </w:r>
      <w:r>
        <w:rPr>
          <w:rStyle w:val="VerbatimChar"/>
        </w:rPr>
        <w:t xml:space="preserve">tracker_id</w:t>
      </w:r>
      <w:r>
        <w:t xml:space="preserve"> </w:t>
      </w:r>
      <w:r>
        <w:t xml:space="preserve">that persists across frames, even through brief occlusion,</w:t>
      </w:r>
      <w:r>
        <w:t xml:space="preserve"> </w:t>
      </w:r>
      <w:r>
        <w:t xml:space="preserve">by maintaining a buffer of</w:t>
      </w:r>
      <w:r>
        <w:t xml:space="preserve"> </w:t>
      </w:r>
      <w:r>
        <w:t xml:space="preserve">“</w:t>
      </w:r>
      <w:r>
        <w:t xml:space="preserve">lost</w:t>
      </w:r>
      <w:r>
        <w:t xml:space="preserve">”</w:t>
      </w:r>
      <w:r>
        <w:t xml:space="preserve"> </w:t>
      </w:r>
      <w:r>
        <w:t xml:space="preserve">tracks that can be re-matched to new</w:t>
      </w:r>
      <w:r>
        <w:t xml:space="preserve"> </w:t>
      </w:r>
      <w:r>
        <w:t xml:space="preserve">detections within a configurable window.</w:t>
      </w:r>
    </w:p>
    <w:bookmarkEnd w:id="30"/>
    <w:bookmarkStart w:id="31" w:name="analytics-layer"/>
    <w:p>
      <w:pPr>
        <w:pStyle w:val="Heading3"/>
      </w:pPr>
      <w:r>
        <w:t xml:space="preserve">3.3 Analytics Layer</w:t>
      </w:r>
    </w:p>
    <w:p>
      <w:pPr>
        <w:pStyle w:val="FirstParagraph"/>
      </w:pPr>
      <w:r>
        <w:t xml:space="preserve">Built on top of tracked identities, three independent analytics modules</w:t>
      </w:r>
      <w:r>
        <w:t xml:space="preserve"> </w:t>
      </w:r>
      <w:r>
        <w:t xml:space="preserve">operate per object per frame: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Line Counter</w:t>
      </w:r>
      <w:r>
        <w:t xml:space="preserve"> </w:t>
      </w:r>
      <w:r>
        <w:t xml:space="preserve">— determines which side of a user-defined line an</w:t>
      </w:r>
      <w:r>
        <w:t xml:space="preserve"> </w:t>
      </w:r>
      <w:r>
        <w:t xml:space="preserve">object’s center point falls on, and detects a crossing event when</w:t>
      </w:r>
      <w:r>
        <w:t xml:space="preserve"> </w:t>
      </w:r>
      <w:r>
        <w:t xml:space="preserve">that side changes between consecutive frames, incrementing an IN or</w:t>
      </w:r>
      <w:r>
        <w:t xml:space="preserve"> </w:t>
      </w:r>
      <w:r>
        <w:t xml:space="preserve">OUT counter accordingly.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ROI Monitor</w:t>
      </w:r>
      <w:r>
        <w:t xml:space="preserve"> </w:t>
      </w:r>
      <w:r>
        <w:t xml:space="preserve">— checks whether an object’s center point falls</w:t>
      </w:r>
      <w:r>
        <w:t xml:space="preserve"> </w:t>
      </w:r>
      <w:r>
        <w:t xml:space="preserve">inside one or more user-defined rectangular zones, supporting</w:t>
      </w:r>
      <w:r>
        <w:t xml:space="preserve"> </w:t>
      </w:r>
      <w:r>
        <w:t xml:space="preserve">simultaneous monitoring of multiple named areas.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Trajectory &amp; Direction</w:t>
      </w:r>
      <w:r>
        <w:t xml:space="preserve"> </w:t>
      </w:r>
      <w:r>
        <w:t xml:space="preserve">— maintains a bounded history of each</w:t>
      </w:r>
      <w:r>
        <w:t xml:space="preserve"> </w:t>
      </w:r>
      <w:r>
        <w:t xml:space="preserve">object’s center positions, draws the resulting path, and derives a</w:t>
      </w:r>
      <w:r>
        <w:t xml:space="preserve"> </w:t>
      </w:r>
      <w:r>
        <w:t xml:space="preserve">direction label by comparing the two most recent positions.</w:t>
      </w:r>
    </w:p>
    <w:bookmarkEnd w:id="31"/>
    <w:bookmarkStart w:id="32" w:name="reporting-layer"/>
    <w:p>
      <w:pPr>
        <w:pStyle w:val="Heading3"/>
      </w:pPr>
      <w:r>
        <w:t xml:space="preserve">3.4 Reporting Layer</w:t>
      </w:r>
    </w:p>
    <w:p>
      <w:pPr>
        <w:pStyle w:val="FirstParagraph"/>
      </w:pPr>
      <w:r>
        <w:t xml:space="preserve">Every detection is logged to a CSV file with its timestamp, frame</w:t>
      </w:r>
      <w:r>
        <w:t xml:space="preserve"> </w:t>
      </w:r>
      <w:r>
        <w:t xml:space="preserve">number, tracker ID, class, confidence, bounding box, ROI membership,</w:t>
      </w:r>
      <w:r>
        <w:t xml:space="preserve"> </w:t>
      </w:r>
      <w:r>
        <w:t xml:space="preserve">and computed direction, enabling offline analysis and report</w:t>
      </w:r>
      <w:r>
        <w:t xml:space="preserve"> </w:t>
      </w:r>
      <w:r>
        <w:t xml:space="preserve">generation. A live dashboard overlays aggregate statistics — FPS,</w:t>
      </w:r>
      <w:r>
        <w:t xml:space="preserve"> </w:t>
      </w:r>
      <w:r>
        <w:t xml:space="preserve">object count, IN/OUT totals, ROI occupancy, average confidence,</w:t>
      </w:r>
      <w:r>
        <w:t xml:space="preserve"> </w:t>
      </w:r>
      <w:r>
        <w:t xml:space="preserve">inference time, CPU usage, and memory usage — directly on the video.</w:t>
      </w:r>
    </w:p>
    <w:bookmarkEnd w:id="32"/>
    <w:bookmarkEnd w:id="33"/>
    <w:bookmarkStart w:id="34" w:name="methodology"/>
    <w:p>
      <w:pPr>
        <w:pStyle w:val="Heading2"/>
      </w:pPr>
      <w:r>
        <w:t xml:space="preserve">4. Methodology</w:t>
      </w:r>
    </w:p>
    <w:p>
      <w:pPr>
        <w:pStyle w:val="FirstParagraph"/>
      </w:pPr>
      <w:r>
        <w:t xml:space="preserve">The system was implemented in Python using the</w:t>
      </w:r>
      <w:r>
        <w:t xml:space="preserve"> </w:t>
      </w:r>
      <w:r>
        <w:rPr>
          <w:rStyle w:val="VerbatimChar"/>
        </w:rPr>
        <w:t xml:space="preserve">ultralytics</w:t>
      </w:r>
      <w:r>
        <w:t xml:space="preserve"> </w:t>
      </w:r>
      <w:r>
        <w:t xml:space="preserve">package</w:t>
      </w:r>
      <w:r>
        <w:t xml:space="preserve"> </w:t>
      </w:r>
      <w:r>
        <w:t xml:space="preserve">for YOLOv8 inference and the</w:t>
      </w:r>
      <w:r>
        <w:t xml:space="preserve"> </w:t>
      </w:r>
      <w:r>
        <w:rPr>
          <w:rStyle w:val="VerbatimChar"/>
        </w:rPr>
        <w:t xml:space="preserve">supervision</w:t>
      </w:r>
      <w:r>
        <w:t xml:space="preserve"> </w:t>
      </w:r>
      <w:r>
        <w:t xml:space="preserve">library’s ByteTrack</w:t>
      </w:r>
      <w:r>
        <w:t xml:space="preserve"> </w:t>
      </w:r>
      <w:r>
        <w:t xml:space="preserve">implementation for tracking. OpenCV handles video I/O and all frame</w:t>
      </w:r>
      <w:r>
        <w:t xml:space="preserve"> </w:t>
      </w:r>
      <w:r>
        <w:t xml:space="preserve">annotation. Performance metrics are gathered using</w:t>
      </w:r>
      <w:r>
        <w:t xml:space="preserve"> </w:t>
      </w:r>
      <w:r>
        <w:rPr>
          <w:rStyle w:val="VerbatimChar"/>
        </w:rPr>
        <w:t xml:space="preserve">psutil</w:t>
      </w:r>
      <w:r>
        <w:t xml:space="preserve"> </w:t>
      </w:r>
      <w:r>
        <w:t xml:space="preserve">for system</w:t>
      </w:r>
      <w:r>
        <w:t xml:space="preserve"> </w:t>
      </w:r>
      <w:r>
        <w:t xml:space="preserve">resource usage and a custom exponential-moving-average FPS meter for</w:t>
      </w:r>
      <w:r>
        <w:t xml:space="preserve"> </w:t>
      </w:r>
      <w:r>
        <w:t xml:space="preserve">smoothed frame-rate reporting.</w:t>
      </w:r>
    </w:p>
    <w:p>
      <w:pPr>
        <w:pStyle w:val="BodyText"/>
      </w:pPr>
      <w:r>
        <w:t xml:space="preserve">Testing was conducted on recorded video footage covering typical</w:t>
      </w:r>
      <w:r>
        <w:t xml:space="preserve"> </w:t>
      </w:r>
      <w:r>
        <w:t xml:space="preserve">analytics scenarios: a single entry/exit line, a bounded monitoring</w:t>
      </w:r>
      <w:r>
        <w:t xml:space="preserve"> </w:t>
      </w:r>
      <w:r>
        <w:t xml:space="preserve">zone, and multiple simultaneously tracked objects moving in different</w:t>
      </w:r>
      <w:r>
        <w:t xml:space="preserve"> </w:t>
      </w:r>
      <w:r>
        <w:t xml:space="preserve">directions.</w:t>
      </w:r>
    </w:p>
    <w:bookmarkEnd w:id="34"/>
    <w:bookmarkStart w:id="35" w:name="results"/>
    <w:p>
      <w:pPr>
        <w:pStyle w:val="Heading2"/>
      </w:pPr>
      <w:r>
        <w:t xml:space="preserve">5. Results</w:t>
      </w:r>
    </w:p>
    <w:p>
      <w:pPr>
        <w:pStyle w:val="FirstParagraph"/>
      </w:pPr>
      <w:r>
        <w:t xml:space="preserve">Across test runs, the system reliably assigned stable IDs to tracked</w:t>
      </w:r>
      <w:r>
        <w:t xml:space="preserve"> </w:t>
      </w:r>
      <w:r>
        <w:t xml:space="preserve">objects and correctly classified line crossings as IN or OUT based on</w:t>
      </w:r>
      <w:r>
        <w:t xml:space="preserve"> </w:t>
      </w:r>
      <w:r>
        <w:t xml:space="preserve">direction of travel. ROI occupancy counts matched manual verification</w:t>
      </w:r>
      <w:r>
        <w:t xml:space="preserve"> </w:t>
      </w:r>
      <w:r>
        <w:t xml:space="preserve">across all tested zone configurations. Trajectory paths visually</w:t>
      </w:r>
      <w:r>
        <w:t xml:space="preserve"> </w:t>
      </w:r>
      <w:r>
        <w:t xml:space="preserve">matched the true motion of tracked objects, and direction labels</w:t>
      </w:r>
      <w:r>
        <w:t xml:space="preserve"> </w:t>
      </w:r>
      <w:r>
        <w:t xml:space="preserve">correctly reflected the dominant axis of movement frame-to-frame.</w:t>
      </w:r>
    </w:p>
    <w:p>
      <w:pPr>
        <w:pStyle w:val="BodyText"/>
      </w:pPr>
      <w:r>
        <w:t xml:space="preserve">Performance scaled with hardware: GPU-accelerated inference achieved</w:t>
      </w:r>
      <w:r>
        <w:t xml:space="preserve"> </w:t>
      </w:r>
      <w:r>
        <w:t xml:space="preserve">substantially higher FPS than CPU-only inference, as expected given</w:t>
      </w:r>
      <w:r>
        <w:t xml:space="preserve"> </w:t>
      </w:r>
      <w:r>
        <w:t xml:space="preserve">YOLOv8’s reliance on parallelized convolution operations. Detailed</w:t>
      </w:r>
      <w:r>
        <w:t xml:space="preserve"> </w:t>
      </w:r>
      <w:r>
        <w:t xml:space="preserve">numbers are provided in the accompanying Performance Report.</w:t>
      </w:r>
    </w:p>
    <w:bookmarkEnd w:id="35"/>
    <w:bookmarkStart w:id="36" w:name="discussion"/>
    <w:p>
      <w:pPr>
        <w:pStyle w:val="Heading2"/>
      </w:pPr>
      <w:r>
        <w:t xml:space="preserve">6. Discussion</w:t>
      </w:r>
    </w:p>
    <w:p>
      <w:pPr>
        <w:pStyle w:val="FirstParagraph"/>
      </w:pPr>
      <w:r>
        <w:t xml:space="preserve">The modular architecture — separating detection, tracking, counting,</w:t>
      </w:r>
      <w:r>
        <w:t xml:space="preserve"> </w:t>
      </w:r>
      <w:r>
        <w:t xml:space="preserve">ROI monitoring, and trajectory analysis into independent components —</w:t>
      </w:r>
      <w:r>
        <w:t xml:space="preserve"> </w:t>
      </w:r>
      <w:r>
        <w:t xml:space="preserve">proved effective for both development and testing, since each module</w:t>
      </w:r>
      <w:r>
        <w:t xml:space="preserve"> </w:t>
      </w:r>
      <w:r>
        <w:t xml:space="preserve">could be validated against its narrow responsibility in isolation. The</w:t>
      </w:r>
      <w:r>
        <w:t xml:space="preserve"> </w:t>
      </w:r>
      <w:r>
        <w:t xml:space="preserve">sign-of-cross-product technique used for line-crossing detection</w:t>
      </w:r>
      <w:r>
        <w:t xml:space="preserve"> </w:t>
      </w:r>
      <w:r>
        <w:t xml:space="preserve">generalizes to lines of arbitrary orientation, which is preferable to</w:t>
      </w:r>
      <w:r>
        <w:t xml:space="preserve"> </w:t>
      </w:r>
      <w:r>
        <w:t xml:space="preserve">axis-aligned threshold comparisons that only handle horizontal or</w:t>
      </w:r>
      <w:r>
        <w:t xml:space="preserve"> </w:t>
      </w:r>
      <w:r>
        <w:t xml:space="preserve">vertical lines.</w:t>
      </w:r>
    </w:p>
    <w:p>
      <w:pPr>
        <w:pStyle w:val="BodyText"/>
      </w:pPr>
      <w:r>
        <w:t xml:space="preserve">One limitation observed is that center-point-based ROI and line checks</w:t>
      </w:r>
      <w:r>
        <w:t xml:space="preserve"> </w:t>
      </w:r>
      <w:r>
        <w:t xml:space="preserve">can misclassify large or elongated objects whose centers do not</w:t>
      </w:r>
      <w:r>
        <w:t xml:space="preserve"> </w:t>
      </w:r>
      <w:r>
        <w:t xml:space="preserve">represent their true extent well; a possible extension is to use</w:t>
      </w:r>
      <w:r>
        <w:t xml:space="preserve"> </w:t>
      </w:r>
      <w:r>
        <w:t xml:space="preserve">overlap-area-based membership tests instead.</w:t>
      </w:r>
    </w:p>
    <w:bookmarkEnd w:id="36"/>
    <w:bookmarkStart w:id="37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This project demonstrates that combining a modern single-stage</w:t>
      </w:r>
      <w:r>
        <w:t xml:space="preserve"> </w:t>
      </w:r>
      <w:r>
        <w:t xml:space="preserve">detector with a robust tracker, wrapped in modular analytics</w:t>
      </w:r>
      <w:r>
        <w:t xml:space="preserve"> </w:t>
      </w:r>
      <w:r>
        <w:t xml:space="preserve">components, is sufficient to build a practically useful real-time</w:t>
      </w:r>
      <w:r>
        <w:t xml:space="preserve"> </w:t>
      </w:r>
      <w:r>
        <w:t xml:space="preserve">video analytics system without requiring custom-trained tracking</w:t>
      </w:r>
      <w:r>
        <w:t xml:space="preserve"> </w:t>
      </w:r>
      <w:r>
        <w:t xml:space="preserve">models. The resulting system generalizes across several real-world</w:t>
      </w:r>
      <w:r>
        <w:t xml:space="preserve"> </w:t>
      </w:r>
      <w:r>
        <w:t xml:space="preserve">domains — retail, security, traffic, and industrial safety — by simply</w:t>
      </w:r>
      <w:r>
        <w:t xml:space="preserve"> </w:t>
      </w:r>
      <w:r>
        <w:t xml:space="preserve">reconfiguring the line and ROI coordinates for the target scenario.</w:t>
      </w:r>
    </w:p>
    <w:bookmarkEnd w:id="37"/>
    <w:bookmarkStart w:id="38" w:name="future-work"/>
    <w:p>
      <w:pPr>
        <w:pStyle w:val="Heading2"/>
      </w:pPr>
      <w:r>
        <w:t xml:space="preserve">8. Future Work</w:t>
      </w:r>
    </w:p>
    <w:p>
      <w:pPr>
        <w:numPr>
          <w:ilvl w:val="0"/>
          <w:numId w:val="1002"/>
        </w:numPr>
        <w:pStyle w:val="Compact"/>
      </w:pPr>
      <w:r>
        <w:t xml:space="preserve">Overlap-area-based ROI/line membership instead of center-point tests</w:t>
      </w:r>
    </w:p>
    <w:p>
      <w:pPr>
        <w:numPr>
          <w:ilvl w:val="0"/>
          <w:numId w:val="1002"/>
        </w:numPr>
        <w:pStyle w:val="Compact"/>
      </w:pPr>
      <w:r>
        <w:t xml:space="preserve">Class-specific counting (e.g., separate counts for people vs. vehicles)</w:t>
      </w:r>
    </w:p>
    <w:p>
      <w:pPr>
        <w:numPr>
          <w:ilvl w:val="0"/>
          <w:numId w:val="1002"/>
        </w:numPr>
        <w:pStyle w:val="Compact"/>
      </w:pPr>
      <w:r>
        <w:t xml:space="preserve">Speed estimation using calibrated pixel-to-real-world distance</w:t>
      </w:r>
    </w:p>
    <w:p>
      <w:pPr>
        <w:numPr>
          <w:ilvl w:val="0"/>
          <w:numId w:val="1002"/>
        </w:numPr>
        <w:pStyle w:val="Compact"/>
      </w:pPr>
      <w:r>
        <w:t xml:space="preserve">Multi-camera fusion for wide-area coverage</w:t>
      </w:r>
    </w:p>
    <w:p>
      <w:pPr>
        <w:numPr>
          <w:ilvl w:val="0"/>
          <w:numId w:val="1002"/>
        </w:numPr>
        <w:pStyle w:val="Compact"/>
      </w:pPr>
      <w:r>
        <w:t xml:space="preserve">Anomaly detection (e.g., loitering, wrong-direction movement alerts)</w:t>
      </w:r>
    </w:p>
    <w:bookmarkEnd w:id="38"/>
    <w:bookmarkStart w:id="39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3"/>
        </w:numPr>
        <w:pStyle w:val="Compact"/>
      </w:pPr>
      <w:r>
        <w:t xml:space="preserve">Redmon, J. et al. </w:t>
      </w:r>
      <w:r>
        <w:t xml:space="preserve">“</w:t>
      </w:r>
      <w:r>
        <w:t xml:space="preserve">You Only Look Once: Unified, Real-Time Object Detection.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Zhang, Y. et al. </w:t>
      </w:r>
      <w:r>
        <w:t xml:space="preserve">“</w:t>
      </w:r>
      <w:r>
        <w:t xml:space="preserve">ByteTrack: Multi-Object Tracking by Associating Every Detection Box.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Bewley, A. et al. </w:t>
      </w:r>
      <w:r>
        <w:t xml:space="preserve">“</w:t>
      </w:r>
      <w:r>
        <w:t xml:space="preserve">Simple Online and Realtime Tracking.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Ultralytics YOLOv8 Documentation.</w:t>
      </w:r>
    </w:p>
    <w:p>
      <w:pPr>
        <w:numPr>
          <w:ilvl w:val="0"/>
          <w:numId w:val="1003"/>
        </w:numPr>
        <w:pStyle w:val="Compact"/>
      </w:pPr>
      <w:r>
        <w:t xml:space="preserve">Supervision Library Documentation (Roboflow).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Report: Modern Multi-Object Tracking Systems</dc:title>
  <dc:creator/>
  <cp:keywords/>
  <dcterms:created xsi:type="dcterms:W3CDTF">2026-07-19T22:01:10Z</dcterms:created>
  <dcterms:modified xsi:type="dcterms:W3CDTF">2026-07-19T22:01:10Z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