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79" w:rsidRDefault="000179B9">
      <w:pPr>
        <w:pStyle w:val="Title"/>
      </w:pPr>
      <w:r>
        <w:t>Detecting Cypher Injection with Open-Source Network Intrusion Detection</w:t>
      </w:r>
    </w:p>
    <w:p w:rsidR="006F0079" w:rsidRDefault="000179B9">
      <w:pPr>
        <w:spacing w:before="331"/>
        <w:ind w:left="1" w:right="33"/>
        <w:jc w:val="center"/>
        <w:rPr>
          <w:sz w:val="28"/>
        </w:rPr>
      </w:pPr>
      <w:r>
        <w:rPr>
          <w:w w:val="110"/>
          <w:sz w:val="28"/>
        </w:rPr>
        <w:t>Author:</w:t>
      </w:r>
      <w:r>
        <w:rPr>
          <w:spacing w:val="23"/>
          <w:w w:val="110"/>
          <w:sz w:val="28"/>
        </w:rPr>
        <w:t xml:space="preserve"> </w:t>
      </w:r>
      <w:r>
        <w:rPr>
          <w:w w:val="110"/>
          <w:sz w:val="28"/>
        </w:rPr>
        <w:t xml:space="preserve">Michael </w:t>
      </w:r>
      <w:r>
        <w:rPr>
          <w:spacing w:val="-2"/>
          <w:w w:val="110"/>
          <w:sz w:val="28"/>
        </w:rPr>
        <w:t>Dunkin</w:t>
      </w:r>
    </w:p>
    <w:p w:rsidR="006F0079" w:rsidRDefault="006F0079">
      <w:pPr>
        <w:pStyle w:val="BodyText"/>
        <w:spacing w:before="255"/>
        <w:rPr>
          <w:sz w:val="28"/>
        </w:rPr>
      </w:pPr>
    </w:p>
    <w:p w:rsidR="006F0079" w:rsidRDefault="000179B9">
      <w:pPr>
        <w:ind w:right="33"/>
        <w:jc w:val="center"/>
        <w:rPr>
          <w:b/>
        </w:rPr>
      </w:pPr>
      <w:r>
        <w:rPr>
          <w:b/>
          <w:spacing w:val="-2"/>
          <w:w w:val="125"/>
        </w:rPr>
        <w:t>Abstract</w:t>
      </w:r>
    </w:p>
    <w:p w:rsidR="006F0079" w:rsidRDefault="000179B9">
      <w:pPr>
        <w:spacing w:before="136" w:line="242" w:lineRule="auto"/>
        <w:ind w:left="1082" w:right="1113" w:firstLine="327"/>
        <w:jc w:val="both"/>
      </w:pPr>
      <w:r>
        <w:rPr>
          <w:w w:val="105"/>
        </w:rPr>
        <w:t>Security researcher John Lambert once said, “Defenders think in lists.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Attackers think in </w:t>
      </w:r>
      <w:proofErr w:type="gramStart"/>
      <w:r>
        <w:rPr>
          <w:w w:val="105"/>
        </w:rPr>
        <w:t>graphs”(</w:t>
      </w:r>
      <w:proofErr w:type="gramEnd"/>
      <w:r>
        <w:rPr>
          <w:w w:val="105"/>
        </w:rPr>
        <w:t>Lambert, 2015), but attackers do not simply</w:t>
      </w:r>
      <w:r>
        <w:rPr>
          <w:spacing w:val="-3"/>
          <w:w w:val="105"/>
        </w:rPr>
        <w:t xml:space="preserve"> </w:t>
      </w:r>
      <w:r>
        <w:rPr>
          <w:w w:val="105"/>
        </w:rPr>
        <w:t>think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graphs; they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attack</w:t>
      </w:r>
      <w:r>
        <w:rPr>
          <w:spacing w:val="-3"/>
          <w:w w:val="105"/>
        </w:rPr>
        <w:t xml:space="preserve"> </w:t>
      </w:r>
      <w:r>
        <w:rPr>
          <w:w w:val="105"/>
        </w:rPr>
        <w:t>graphs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technique</w:t>
      </w:r>
      <w:r>
        <w:rPr>
          <w:spacing w:val="-4"/>
          <w:w w:val="105"/>
        </w:rPr>
        <w:t xml:space="preserve"> </w:t>
      </w:r>
      <w:r>
        <w:rPr>
          <w:w w:val="105"/>
        </w:rPr>
        <w:t>called Cypher injection. Cypher, a language used to query graph databases 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Neo4j,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vulnerable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attacks</w:t>
      </w:r>
      <w:r>
        <w:rPr>
          <w:spacing w:val="-3"/>
          <w:w w:val="105"/>
        </w:rPr>
        <w:t xml:space="preserve"> </w:t>
      </w:r>
      <w:r>
        <w:rPr>
          <w:w w:val="105"/>
        </w:rPr>
        <w:t>called</w:t>
      </w:r>
      <w:r>
        <w:rPr>
          <w:spacing w:val="-3"/>
          <w:w w:val="105"/>
        </w:rPr>
        <w:t xml:space="preserve"> </w:t>
      </w:r>
      <w:r>
        <w:rPr>
          <w:w w:val="105"/>
        </w:rPr>
        <w:t>query</w:t>
      </w:r>
      <w:r>
        <w:rPr>
          <w:spacing w:val="-3"/>
          <w:w w:val="105"/>
        </w:rPr>
        <w:t xml:space="preserve"> </w:t>
      </w:r>
      <w:r>
        <w:rPr>
          <w:w w:val="105"/>
        </w:rPr>
        <w:t>injection. Cypher query injection allows attackers to gain unauth</w:t>
      </w:r>
      <w:r>
        <w:rPr>
          <w:w w:val="105"/>
        </w:rPr>
        <w:t>orized access</w:t>
      </w:r>
      <w:r>
        <w:rPr>
          <w:spacing w:val="80"/>
          <w:w w:val="105"/>
        </w:rPr>
        <w:t xml:space="preserve"> </w:t>
      </w:r>
      <w:r>
        <w:rPr>
          <w:w w:val="105"/>
        </w:rPr>
        <w:t>to graph data by injecting unexpected instructions into query input. Graph</w:t>
      </w:r>
      <w:r>
        <w:rPr>
          <w:spacing w:val="-14"/>
          <w:w w:val="105"/>
        </w:rPr>
        <w:t xml:space="preserve"> </w:t>
      </w:r>
      <w:r>
        <w:rPr>
          <w:w w:val="105"/>
        </w:rPr>
        <w:t>databases</w:t>
      </w:r>
      <w:r>
        <w:rPr>
          <w:spacing w:val="-13"/>
          <w:w w:val="105"/>
        </w:rPr>
        <w:t xml:space="preserve"> </w:t>
      </w:r>
      <w:r>
        <w:rPr>
          <w:w w:val="105"/>
        </w:rPr>
        <w:t>represent</w:t>
      </w:r>
      <w:r>
        <w:rPr>
          <w:spacing w:val="-13"/>
          <w:w w:val="105"/>
        </w:rPr>
        <w:t xml:space="preserve"> </w:t>
      </w:r>
      <w:r>
        <w:rPr>
          <w:w w:val="105"/>
        </w:rPr>
        <w:t>tempting</w:t>
      </w:r>
      <w:r>
        <w:rPr>
          <w:spacing w:val="-13"/>
          <w:w w:val="105"/>
        </w:rPr>
        <w:t xml:space="preserve"> </w:t>
      </w:r>
      <w:r>
        <w:rPr>
          <w:w w:val="105"/>
        </w:rPr>
        <w:t>targets</w:t>
      </w:r>
      <w:r>
        <w:rPr>
          <w:spacing w:val="-13"/>
          <w:w w:val="105"/>
        </w:rPr>
        <w:t xml:space="preserve"> </w:t>
      </w:r>
      <w:r>
        <w:rPr>
          <w:w w:val="105"/>
        </w:rPr>
        <w:t>because</w:t>
      </w:r>
      <w:r>
        <w:rPr>
          <w:spacing w:val="-13"/>
          <w:w w:val="105"/>
        </w:rPr>
        <w:t xml:space="preserve"> </w:t>
      </w:r>
      <w:r>
        <w:rPr>
          <w:w w:val="105"/>
        </w:rPr>
        <w:t>they</w:t>
      </w:r>
      <w:r>
        <w:rPr>
          <w:spacing w:val="-13"/>
          <w:w w:val="105"/>
        </w:rPr>
        <w:t xml:space="preserve"> </w:t>
      </w:r>
      <w:r>
        <w:rPr>
          <w:w w:val="105"/>
        </w:rPr>
        <w:t>support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crit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ical</w:t>
      </w:r>
      <w:proofErr w:type="spellEnd"/>
      <w:r>
        <w:rPr>
          <w:w w:val="105"/>
        </w:rPr>
        <w:t xml:space="preserve"> applications such as fraud detection, medical contact tracing, and the well-known security product</w:t>
      </w:r>
      <w:r>
        <w:rPr>
          <w:w w:val="105"/>
        </w:rPr>
        <w:t xml:space="preserve"> Bloodhound.</w:t>
      </w:r>
      <w:r>
        <w:rPr>
          <w:spacing w:val="40"/>
          <w:w w:val="105"/>
        </w:rPr>
        <w:t xml:space="preserve"> </w:t>
      </w:r>
      <w:r>
        <w:rPr>
          <w:w w:val="105"/>
        </w:rPr>
        <w:t>Yet, they are not as well-defended as traditional relational databases.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Researchers pub- </w:t>
      </w:r>
      <w:proofErr w:type="spellStart"/>
      <w:r>
        <w:rPr>
          <w:w w:val="105"/>
        </w:rPr>
        <w:t>lished</w:t>
      </w:r>
      <w:proofErr w:type="spellEnd"/>
      <w:r>
        <w:rPr>
          <w:w w:val="105"/>
        </w:rPr>
        <w:t xml:space="preserve"> over 60 papers in 2023 alone about SQL Injection, the better- known relative of Cypher Injection that targets relational databases. However, the fi</w:t>
      </w:r>
      <w:r>
        <w:rPr>
          <w:w w:val="105"/>
        </w:rPr>
        <w:t>rst academic evaluation of Cypher injection appeared only in November 2023, and as of March 2024, there was no publicly available</w:t>
      </w:r>
      <w:r>
        <w:rPr>
          <w:spacing w:val="35"/>
          <w:w w:val="105"/>
        </w:rPr>
        <w:t xml:space="preserve"> </w:t>
      </w:r>
      <w:r>
        <w:rPr>
          <w:w w:val="105"/>
        </w:rPr>
        <w:t>detection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Cypher</w:t>
      </w:r>
      <w:r>
        <w:rPr>
          <w:spacing w:val="35"/>
          <w:w w:val="105"/>
        </w:rPr>
        <w:t xml:space="preserve"> </w:t>
      </w:r>
      <w:r>
        <w:rPr>
          <w:w w:val="105"/>
        </w:rPr>
        <w:t>injection.</w:t>
      </w:r>
      <w:r>
        <w:rPr>
          <w:spacing w:val="80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study</w:t>
      </w:r>
      <w:r>
        <w:rPr>
          <w:spacing w:val="35"/>
          <w:w w:val="105"/>
        </w:rPr>
        <w:t xml:space="preserve"> </w:t>
      </w:r>
      <w:r>
        <w:rPr>
          <w:w w:val="105"/>
        </w:rPr>
        <w:t>describes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set of rules written for open-source network intrusion detection system</w:t>
      </w:r>
      <w:r>
        <w:rPr>
          <w:w w:val="105"/>
        </w:rPr>
        <w:t>s that can detect Cypher injection with an accuracy of over 90%.</w:t>
      </w:r>
    </w:p>
    <w:p w:rsidR="006F0079" w:rsidRDefault="006F0079">
      <w:pPr>
        <w:pStyle w:val="BodyText"/>
        <w:spacing w:before="140"/>
        <w:rPr>
          <w:sz w:val="22"/>
        </w:rPr>
      </w:pPr>
    </w:p>
    <w:p w:rsidR="006F0079" w:rsidRDefault="000179B9">
      <w:pPr>
        <w:pStyle w:val="Heading1"/>
        <w:numPr>
          <w:ilvl w:val="0"/>
          <w:numId w:val="1"/>
        </w:numPr>
        <w:tabs>
          <w:tab w:val="left" w:pos="1078"/>
        </w:tabs>
        <w:ind w:hanging="581"/>
      </w:pPr>
      <w:bookmarkStart w:id="0" w:name="Introduction"/>
      <w:bookmarkEnd w:id="0"/>
      <w:r>
        <w:rPr>
          <w:spacing w:val="-2"/>
          <w:w w:val="120"/>
        </w:rPr>
        <w:t>Introduction</w:t>
      </w:r>
    </w:p>
    <w:p w:rsidR="006F0079" w:rsidRDefault="000179B9">
      <w:pPr>
        <w:pStyle w:val="BodyText"/>
        <w:spacing w:before="208" w:line="237" w:lineRule="auto"/>
        <w:ind w:left="497" w:right="526"/>
        <w:jc w:val="both"/>
      </w:pPr>
      <w:r>
        <w:t>In 1945, John Von Neumann had an insight foundational to general-purpose computing:</w:t>
      </w:r>
      <w:r>
        <w:rPr>
          <w:spacing w:val="40"/>
        </w:rPr>
        <w:t xml:space="preserve"> </w:t>
      </w:r>
      <w:r>
        <w:t>both</w:t>
      </w:r>
      <w:r>
        <w:rPr>
          <w:spacing w:val="35"/>
        </w:rPr>
        <w:t xml:space="preserve"> </w:t>
      </w:r>
      <w:r>
        <w:t>computer</w:t>
      </w:r>
      <w:r>
        <w:rPr>
          <w:spacing w:val="35"/>
        </w:rPr>
        <w:t xml:space="preserve"> </w:t>
      </w:r>
      <w:r>
        <w:t>instructions</w:t>
      </w:r>
      <w:r>
        <w:rPr>
          <w:spacing w:val="33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they</w:t>
      </w:r>
      <w:r>
        <w:rPr>
          <w:spacing w:val="35"/>
        </w:rPr>
        <w:t xml:space="preserve"> </w:t>
      </w:r>
      <w:r>
        <w:t>act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reside in the same store [</w:t>
      </w:r>
      <w:r>
        <w:rPr>
          <w:b/>
        </w:rPr>
        <w:t>?</w:t>
      </w:r>
      <w:r>
        <w:t>].</w:t>
      </w:r>
      <w:r>
        <w:rPr>
          <w:spacing w:val="40"/>
        </w:rPr>
        <w:t xml:space="preserve"> </w:t>
      </w:r>
      <w:r>
        <w:t>Put ano</w:t>
      </w:r>
      <w:r>
        <w:t>ther way, code and data may behave differ-</w:t>
      </w:r>
      <w:r>
        <w:rPr>
          <w:spacing w:val="80"/>
        </w:rPr>
        <w:t xml:space="preserve"> </w:t>
      </w:r>
      <w:proofErr w:type="spellStart"/>
      <w:r>
        <w:t>ently</w:t>
      </w:r>
      <w:proofErr w:type="spellEnd"/>
      <w:r>
        <w:t>, but they look alike. As Scott Shapiro observed, “Code instructs, data represents.</w:t>
      </w:r>
      <w:r>
        <w:rPr>
          <w:spacing w:val="4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take</w:t>
      </w:r>
      <w:r>
        <w:rPr>
          <w:spacing w:val="11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action</w:t>
      </w:r>
      <w:r>
        <w:rPr>
          <w:spacing w:val="12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conditions,</w:t>
      </w:r>
      <w:r>
        <w:rPr>
          <w:spacing w:val="14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code.</w:t>
      </w:r>
      <w:r>
        <w:rPr>
          <w:spacing w:val="43"/>
        </w:rPr>
        <w:t xml:space="preserve"> </w:t>
      </w:r>
      <w:r>
        <w:rPr>
          <w:spacing w:val="-5"/>
        </w:rPr>
        <w:t>If</w:t>
      </w:r>
    </w:p>
    <w:p w:rsidR="006F0079" w:rsidRDefault="006F0079">
      <w:pPr>
        <w:spacing w:line="237" w:lineRule="auto"/>
        <w:jc w:val="both"/>
        <w:sectPr w:rsidR="006F0079">
          <w:footerReference w:type="default" r:id="rId7"/>
          <w:type w:val="continuous"/>
          <w:pgSz w:w="12240" w:h="15840"/>
          <w:pgMar w:top="1820" w:right="1720" w:bottom="1960" w:left="1720" w:header="0" w:footer="1777" w:gutter="0"/>
          <w:pgNumType w:start="1"/>
          <w:cols w:space="720"/>
        </w:sectPr>
      </w:pPr>
    </w:p>
    <w:p w:rsidR="006F0079" w:rsidRDefault="006F0079">
      <w:pPr>
        <w:pStyle w:val="BodyText"/>
      </w:pPr>
    </w:p>
    <w:p w:rsidR="006F0079" w:rsidRDefault="006F0079">
      <w:pPr>
        <w:pStyle w:val="BodyText"/>
        <w:spacing w:before="122"/>
      </w:pPr>
    </w:p>
    <w:p w:rsidR="006F0079" w:rsidRDefault="000179B9">
      <w:pPr>
        <w:pStyle w:val="BodyText"/>
        <w:spacing w:before="1" w:line="237" w:lineRule="auto"/>
        <w:ind w:left="497" w:right="530"/>
        <w:jc w:val="both"/>
      </w:pPr>
      <w:r>
        <w:t>you want to represent the state of the world, use data.</w:t>
      </w:r>
      <w:r>
        <w:rPr>
          <w:spacing w:val="40"/>
        </w:rPr>
        <w:t xml:space="preserve"> </w:t>
      </w:r>
      <w:r>
        <w:t>Mix the two up and you’re in trouble” [</w:t>
      </w:r>
      <w:r>
        <w:rPr>
          <w:b/>
        </w:rPr>
        <w:t>?</w:t>
      </w:r>
      <w:r>
        <w:t>].</w:t>
      </w:r>
    </w:p>
    <w:p w:rsidR="006F0079" w:rsidRDefault="000179B9">
      <w:pPr>
        <w:pStyle w:val="BodyText"/>
        <w:spacing w:line="237" w:lineRule="auto"/>
        <w:ind w:left="497" w:right="527" w:firstLine="351"/>
        <w:jc w:val="both"/>
      </w:pPr>
      <w:r>
        <w:rPr>
          <w:w w:val="105"/>
        </w:rPr>
        <w:t>Starting as early as the 1988 Morris Worm,</w:t>
      </w:r>
      <w:r>
        <w:rPr>
          <w:w w:val="105"/>
        </w:rPr>
        <w:t xml:space="preserve"> attackers have been using Von</w:t>
      </w:r>
      <w:r>
        <w:rPr>
          <w:spacing w:val="-10"/>
          <w:w w:val="105"/>
        </w:rPr>
        <w:t xml:space="preserve"> </w:t>
      </w:r>
      <w:r>
        <w:rPr>
          <w:w w:val="105"/>
        </w:rPr>
        <w:t>Neumann’s</w:t>
      </w:r>
      <w:r>
        <w:rPr>
          <w:spacing w:val="-11"/>
          <w:w w:val="105"/>
        </w:rPr>
        <w:t xml:space="preserve"> </w:t>
      </w:r>
      <w:r>
        <w:rPr>
          <w:w w:val="105"/>
        </w:rPr>
        <w:t>insight</w:t>
      </w:r>
      <w:r>
        <w:rPr>
          <w:spacing w:val="-11"/>
          <w:w w:val="105"/>
        </w:rPr>
        <w:t xml:space="preserve"> </w:t>
      </w:r>
      <w:r>
        <w:rPr>
          <w:w w:val="105"/>
        </w:rPr>
        <w:t>against</w:t>
      </w:r>
      <w:r>
        <w:rPr>
          <w:spacing w:val="-11"/>
          <w:w w:val="105"/>
        </w:rPr>
        <w:t xml:space="preserve"> </w:t>
      </w:r>
      <w:r>
        <w:rPr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w w:val="105"/>
        </w:rPr>
        <w:t>victims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technique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10"/>
          <w:w w:val="105"/>
        </w:rPr>
        <w:t xml:space="preserve"> </w:t>
      </w:r>
      <w:r>
        <w:rPr>
          <w:w w:val="105"/>
        </w:rPr>
        <w:t>code injection [</w:t>
      </w:r>
      <w:r>
        <w:rPr>
          <w:b/>
          <w:w w:val="105"/>
        </w:rPr>
        <w:t>?</w:t>
      </w:r>
      <w:r>
        <w:rPr>
          <w:w w:val="105"/>
        </w:rPr>
        <w:t>].</w:t>
      </w:r>
      <w:r>
        <w:rPr>
          <w:spacing w:val="40"/>
          <w:w w:val="105"/>
        </w:rPr>
        <w:t xml:space="preserve"> </w:t>
      </w:r>
      <w:r>
        <w:rPr>
          <w:w w:val="105"/>
        </w:rPr>
        <w:t>Code injection represents a class of attacks that involve sub- mitting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application’s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manner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forces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receiving application to run that code.</w:t>
      </w:r>
      <w:r>
        <w:rPr>
          <w:spacing w:val="40"/>
          <w:w w:val="105"/>
        </w:rPr>
        <w:t xml:space="preserve"> </w:t>
      </w:r>
      <w:r>
        <w:rPr>
          <w:w w:val="105"/>
        </w:rPr>
        <w:t>A variant of code injection called SQL query injection</w:t>
      </w:r>
      <w:r>
        <w:rPr>
          <w:spacing w:val="-11"/>
          <w:w w:val="105"/>
        </w:rPr>
        <w:t xml:space="preserve"> </w:t>
      </w:r>
      <w:r>
        <w:rPr>
          <w:w w:val="105"/>
        </w:rPr>
        <w:t>emerged</w:t>
      </w:r>
      <w:r>
        <w:rPr>
          <w:spacing w:val="-10"/>
          <w:w w:val="105"/>
        </w:rPr>
        <w:t xml:space="preserve"> </w:t>
      </w:r>
      <w:r>
        <w:rPr>
          <w:w w:val="105"/>
        </w:rPr>
        <w:t>after</w:t>
      </w:r>
      <w:r>
        <w:rPr>
          <w:spacing w:val="-11"/>
          <w:w w:val="105"/>
        </w:rPr>
        <w:t xml:space="preserve"> </w:t>
      </w:r>
      <w:r>
        <w:rPr>
          <w:w w:val="105"/>
        </w:rPr>
        <w:t>1998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become</w:t>
      </w:r>
      <w:r>
        <w:rPr>
          <w:spacing w:val="-11"/>
          <w:w w:val="105"/>
        </w:rPr>
        <w:t xml:space="preserve"> </w:t>
      </w:r>
      <w:r>
        <w:rPr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leading</w:t>
      </w:r>
      <w:r>
        <w:rPr>
          <w:spacing w:val="-10"/>
          <w:w w:val="105"/>
        </w:rPr>
        <w:t xml:space="preserve"> </w:t>
      </w:r>
      <w:r>
        <w:rPr>
          <w:w w:val="105"/>
        </w:rPr>
        <w:t>types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applica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vulnerability [</w:t>
      </w:r>
      <w:r>
        <w:rPr>
          <w:b/>
          <w:w w:val="105"/>
        </w:rPr>
        <w:t>?</w:t>
      </w:r>
      <w:r>
        <w:rPr>
          <w:w w:val="105"/>
        </w:rPr>
        <w:t>].</w:t>
      </w:r>
      <w:r>
        <w:rPr>
          <w:spacing w:val="40"/>
          <w:w w:val="105"/>
        </w:rPr>
        <w:t xml:space="preserve"> </w:t>
      </w:r>
      <w:r>
        <w:rPr>
          <w:w w:val="105"/>
        </w:rPr>
        <w:t>Over the past two decades, researchers have created a robust set of dete</w:t>
      </w:r>
      <w:r>
        <w:rPr>
          <w:w w:val="105"/>
        </w:rPr>
        <w:t>ctions for SQL injection, ranging from signature-based detections to machine-learning models.</w:t>
      </w:r>
    </w:p>
    <w:p w:rsidR="006F0079" w:rsidRDefault="000179B9">
      <w:pPr>
        <w:pStyle w:val="BodyText"/>
        <w:spacing w:line="237" w:lineRule="auto"/>
        <w:ind w:left="497" w:right="527" w:firstLine="351"/>
        <w:jc w:val="both"/>
      </w:pPr>
      <w:r>
        <w:t xml:space="preserve">While SQL injection targets traditional relational databases, the rise of al- </w:t>
      </w:r>
      <w:proofErr w:type="spellStart"/>
      <w:r>
        <w:t>ternative</w:t>
      </w:r>
      <w:proofErr w:type="spellEnd"/>
      <w:r>
        <w:t xml:space="preserve"> NoSQL databases in the past decade has led to a corresponding rise</w:t>
      </w:r>
      <w:r>
        <w:rPr>
          <w:spacing w:val="80"/>
        </w:rPr>
        <w:t xml:space="preserve"> </w:t>
      </w:r>
      <w:r>
        <w:t>in quer</w:t>
      </w:r>
      <w:r>
        <w:t>y injection attacks that target those databases.</w:t>
      </w:r>
      <w:r>
        <w:rPr>
          <w:spacing w:val="40"/>
        </w:rPr>
        <w:t xml:space="preserve"> </w:t>
      </w:r>
      <w:r>
        <w:t>In 2021, practitioners first described a new variant of query injection called Cypher injection that</w:t>
      </w:r>
      <w:r>
        <w:rPr>
          <w:spacing w:val="80"/>
        </w:rPr>
        <w:t xml:space="preserve"> </w:t>
      </w:r>
      <w:r>
        <w:t>uses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Cypher</w:t>
      </w:r>
      <w:r>
        <w:rPr>
          <w:spacing w:val="40"/>
        </w:rPr>
        <w:t xml:space="preserve"> </w:t>
      </w:r>
      <w:r>
        <w:t>query</w:t>
      </w:r>
      <w:r>
        <w:rPr>
          <w:spacing w:val="40"/>
        </w:rPr>
        <w:t xml:space="preserve"> </w:t>
      </w:r>
      <w:r>
        <w:t>language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attack</w:t>
      </w:r>
      <w:r>
        <w:rPr>
          <w:spacing w:val="40"/>
        </w:rPr>
        <w:t xml:space="preserve"> </w:t>
      </w:r>
      <w:r>
        <w:t>graph</w:t>
      </w:r>
      <w:r>
        <w:rPr>
          <w:spacing w:val="40"/>
        </w:rPr>
        <w:t xml:space="preserve"> </w:t>
      </w:r>
      <w:r>
        <w:t>databases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Neo4j. As of March 2024, no detections ar</w:t>
      </w:r>
      <w:r>
        <w:t xml:space="preserve">e publicly available for Cypher injection </w:t>
      </w:r>
      <w:r>
        <w:rPr>
          <w:spacing w:val="-2"/>
        </w:rPr>
        <w:t>attacks.</w:t>
      </w:r>
    </w:p>
    <w:p w:rsidR="006F0079" w:rsidRDefault="000179B9">
      <w:pPr>
        <w:pStyle w:val="BodyText"/>
        <w:spacing w:line="237" w:lineRule="auto"/>
        <w:ind w:left="497" w:right="527" w:firstLine="351"/>
        <w:jc w:val="both"/>
      </w:pPr>
      <w:r>
        <w:t xml:space="preserve">This paper proposes a set of open-source network intrusion detection rules </w:t>
      </w:r>
      <w:r>
        <w:rPr>
          <w:w w:val="105"/>
        </w:rPr>
        <w:t xml:space="preserve">to identify Cypher injection requests. It then describes a method for testing the efficacy of Cypher injection detections using a </w:t>
      </w:r>
      <w:r>
        <w:rPr>
          <w:w w:val="105"/>
        </w:rPr>
        <w:t>battery of test cases that represent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class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query</w:t>
      </w:r>
      <w:r>
        <w:rPr>
          <w:spacing w:val="-3"/>
          <w:w w:val="105"/>
        </w:rPr>
        <w:t xml:space="preserve"> </w:t>
      </w:r>
      <w:r>
        <w:rPr>
          <w:w w:val="105"/>
        </w:rPr>
        <w:t>injection</w:t>
      </w:r>
      <w:r>
        <w:rPr>
          <w:spacing w:val="-3"/>
          <w:w w:val="105"/>
        </w:rPr>
        <w:t xml:space="preserve"> </w:t>
      </w:r>
      <w:r>
        <w:rPr>
          <w:w w:val="105"/>
        </w:rPr>
        <w:t>along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legitimate</w:t>
      </w:r>
      <w:r>
        <w:rPr>
          <w:spacing w:val="-3"/>
          <w:w w:val="105"/>
        </w:rPr>
        <w:t xml:space="preserve"> </w:t>
      </w:r>
      <w:r>
        <w:rPr>
          <w:w w:val="105"/>
        </w:rPr>
        <w:t>Cypher</w:t>
      </w:r>
      <w:r>
        <w:rPr>
          <w:spacing w:val="-3"/>
          <w:w w:val="105"/>
        </w:rPr>
        <w:t xml:space="preserve"> </w:t>
      </w:r>
      <w:r>
        <w:rPr>
          <w:w w:val="105"/>
        </w:rPr>
        <w:t>queries drawn from a sample financial application and the official Cypher language guide.</w:t>
      </w:r>
      <w:r>
        <w:rPr>
          <w:spacing w:val="40"/>
          <w:w w:val="105"/>
        </w:rPr>
        <w:t xml:space="preserve"> </w:t>
      </w:r>
      <w:r>
        <w:rPr>
          <w:w w:val="105"/>
        </w:rPr>
        <w:t>The rules proposed in this study detect Cypher injection with</w:t>
      </w:r>
      <w:r>
        <w:rPr>
          <w:w w:val="105"/>
        </w:rPr>
        <w:t xml:space="preserve"> an accuracy of over 90%.</w:t>
      </w:r>
    </w:p>
    <w:p w:rsidR="006F0079" w:rsidRDefault="006F0079">
      <w:pPr>
        <w:pStyle w:val="BodyText"/>
        <w:spacing w:before="91"/>
      </w:pPr>
    </w:p>
    <w:p w:rsidR="006F0079" w:rsidRDefault="000179B9">
      <w:pPr>
        <w:pStyle w:val="Heading1"/>
        <w:numPr>
          <w:ilvl w:val="0"/>
          <w:numId w:val="1"/>
        </w:numPr>
        <w:tabs>
          <w:tab w:val="left" w:pos="1077"/>
        </w:tabs>
        <w:ind w:left="1077" w:hanging="580"/>
        <w:jc w:val="both"/>
      </w:pPr>
      <w:bookmarkStart w:id="1" w:name="Prior_Research_on_Query_Injection_Attack"/>
      <w:bookmarkEnd w:id="1"/>
      <w:r>
        <w:rPr>
          <w:w w:val="120"/>
        </w:rPr>
        <w:t>Prior</w:t>
      </w:r>
      <w:r>
        <w:rPr>
          <w:spacing w:val="15"/>
          <w:w w:val="120"/>
        </w:rPr>
        <w:t xml:space="preserve"> </w:t>
      </w:r>
      <w:r>
        <w:rPr>
          <w:w w:val="120"/>
        </w:rPr>
        <w:t>Research</w:t>
      </w:r>
      <w:r>
        <w:rPr>
          <w:spacing w:val="15"/>
          <w:w w:val="120"/>
        </w:rPr>
        <w:t xml:space="preserve"> </w:t>
      </w:r>
      <w:r>
        <w:rPr>
          <w:w w:val="120"/>
        </w:rPr>
        <w:t>on</w:t>
      </w:r>
      <w:r>
        <w:rPr>
          <w:spacing w:val="15"/>
          <w:w w:val="120"/>
        </w:rPr>
        <w:t xml:space="preserve"> </w:t>
      </w:r>
      <w:r>
        <w:rPr>
          <w:w w:val="120"/>
        </w:rPr>
        <w:t>Query</w:t>
      </w:r>
      <w:r>
        <w:rPr>
          <w:spacing w:val="15"/>
          <w:w w:val="120"/>
        </w:rPr>
        <w:t xml:space="preserve"> </w:t>
      </w:r>
      <w:r>
        <w:rPr>
          <w:w w:val="120"/>
        </w:rPr>
        <w:t>Injection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Attacks</w:t>
      </w: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spacing w:before="237"/>
        <w:ind w:left="1231" w:hanging="734"/>
        <w:jc w:val="both"/>
      </w:pPr>
      <w:bookmarkStart w:id="2" w:name="SQL_Query_Injection"/>
      <w:bookmarkEnd w:id="2"/>
      <w:r>
        <w:rPr>
          <w:w w:val="125"/>
        </w:rPr>
        <w:t>SQL</w:t>
      </w:r>
      <w:r>
        <w:rPr>
          <w:spacing w:val="42"/>
          <w:w w:val="125"/>
        </w:rPr>
        <w:t xml:space="preserve"> </w:t>
      </w:r>
      <w:r>
        <w:rPr>
          <w:w w:val="125"/>
        </w:rPr>
        <w:t>Query</w:t>
      </w:r>
      <w:r>
        <w:rPr>
          <w:spacing w:val="43"/>
          <w:w w:val="125"/>
        </w:rPr>
        <w:t xml:space="preserve"> </w:t>
      </w:r>
      <w:r>
        <w:rPr>
          <w:spacing w:val="-2"/>
          <w:w w:val="125"/>
        </w:rPr>
        <w:t>Injection</w:t>
      </w:r>
    </w:p>
    <w:p w:rsidR="006F0079" w:rsidRDefault="000179B9">
      <w:pPr>
        <w:pStyle w:val="BodyText"/>
        <w:spacing w:before="142" w:line="237" w:lineRule="auto"/>
        <w:ind w:left="497" w:right="528"/>
        <w:jc w:val="both"/>
      </w:pP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1998,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researcher</w:t>
      </w:r>
      <w:r>
        <w:rPr>
          <w:spacing w:val="-4"/>
          <w:w w:val="105"/>
        </w:rPr>
        <w:t xml:space="preserve"> </w:t>
      </w:r>
      <w:r>
        <w:rPr>
          <w:w w:val="105"/>
        </w:rPr>
        <w:t>discovered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variant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4"/>
          <w:w w:val="105"/>
        </w:rPr>
        <w:t xml:space="preserve"> </w:t>
      </w:r>
      <w:r>
        <w:rPr>
          <w:w w:val="105"/>
        </w:rPr>
        <w:t>injection</w:t>
      </w:r>
      <w:r>
        <w:rPr>
          <w:spacing w:val="-4"/>
          <w:w w:val="105"/>
        </w:rPr>
        <w:t xml:space="preserve"> </w:t>
      </w:r>
      <w:r>
        <w:rPr>
          <w:w w:val="105"/>
        </w:rPr>
        <w:t>called</w:t>
      </w:r>
      <w:r>
        <w:rPr>
          <w:spacing w:val="-3"/>
          <w:w w:val="105"/>
        </w:rPr>
        <w:t xml:space="preserve"> </w:t>
      </w:r>
      <w:r>
        <w:rPr>
          <w:w w:val="105"/>
        </w:rPr>
        <w:t>SQL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injec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 that targets relational database systems by appending code written in the SQL query</w:t>
      </w:r>
      <w:r>
        <w:rPr>
          <w:w w:val="105"/>
        </w:rPr>
        <w:t xml:space="preserve"> language to data input (</w:t>
      </w:r>
      <w:proofErr w:type="spellStart"/>
      <w:r>
        <w:rPr>
          <w:w w:val="105"/>
        </w:rPr>
        <w:t>Forristal</w:t>
      </w:r>
      <w:proofErr w:type="spellEnd"/>
      <w:r>
        <w:rPr>
          <w:w w:val="105"/>
        </w:rPr>
        <w:t>, 1998).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Attackers have ex- </w:t>
      </w:r>
      <w:proofErr w:type="spellStart"/>
      <w:r>
        <w:rPr>
          <w:w w:val="105"/>
        </w:rPr>
        <w:t>ploited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SQL</w:t>
      </w:r>
      <w:r>
        <w:rPr>
          <w:spacing w:val="-8"/>
          <w:w w:val="105"/>
        </w:rPr>
        <w:t xml:space="preserve"> </w:t>
      </w:r>
      <w:r>
        <w:rPr>
          <w:w w:val="105"/>
        </w:rPr>
        <w:t>injection</w:t>
      </w:r>
      <w:r>
        <w:rPr>
          <w:spacing w:val="-8"/>
          <w:w w:val="105"/>
        </w:rPr>
        <w:t xml:space="preserve"> </w:t>
      </w:r>
      <w:r>
        <w:rPr>
          <w:w w:val="105"/>
        </w:rPr>
        <w:t>vulnerabilities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high-profile</w:t>
      </w:r>
      <w:r>
        <w:rPr>
          <w:spacing w:val="-8"/>
          <w:w w:val="105"/>
        </w:rPr>
        <w:t xml:space="preserve"> </w:t>
      </w:r>
      <w:r>
        <w:rPr>
          <w:w w:val="105"/>
        </w:rPr>
        <w:t>breaches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organizations such as </w:t>
      </w:r>
      <w:r>
        <w:rPr>
          <w:w w:val="120"/>
        </w:rPr>
        <w:t xml:space="preserve">TJX </w:t>
      </w:r>
      <w:r>
        <w:rPr>
          <w:w w:val="105"/>
        </w:rPr>
        <w:t>(</w:t>
      </w:r>
      <w:proofErr w:type="spellStart"/>
      <w:r>
        <w:rPr>
          <w:w w:val="105"/>
        </w:rPr>
        <w:t>Buley</w:t>
      </w:r>
      <w:proofErr w:type="spellEnd"/>
      <w:r>
        <w:rPr>
          <w:w w:val="105"/>
        </w:rPr>
        <w:t>, 2009), Sony Pictures (Federal Bureau of Investigation, 2011),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LinkedIn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SentinelOne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2022).</w:t>
      </w:r>
      <w:r>
        <w:rPr>
          <w:spacing w:val="22"/>
          <w:w w:val="105"/>
        </w:rPr>
        <w:t xml:space="preserve"> </w:t>
      </w:r>
      <w:r>
        <w:rPr>
          <w:w w:val="105"/>
        </w:rPr>
        <w:t>SQL</w:t>
      </w:r>
      <w:r>
        <w:rPr>
          <w:spacing w:val="-10"/>
          <w:w w:val="105"/>
        </w:rPr>
        <w:t xml:space="preserve"> </w:t>
      </w:r>
      <w:r>
        <w:rPr>
          <w:w w:val="105"/>
        </w:rPr>
        <w:t>injection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remained</w:t>
      </w:r>
      <w:r>
        <w:rPr>
          <w:spacing w:val="-10"/>
          <w:w w:val="105"/>
        </w:rPr>
        <w:t xml:space="preserve"> </w:t>
      </w:r>
      <w:r>
        <w:rPr>
          <w:w w:val="105"/>
        </w:rPr>
        <w:t>among the</w:t>
      </w:r>
      <w:r>
        <w:rPr>
          <w:spacing w:val="22"/>
          <w:w w:val="105"/>
        </w:rPr>
        <w:t xml:space="preserve"> </w:t>
      </w:r>
      <w:r>
        <w:rPr>
          <w:w w:val="105"/>
        </w:rPr>
        <w:t>top</w:t>
      </w:r>
      <w:r>
        <w:rPr>
          <w:spacing w:val="2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3"/>
          <w:w w:val="105"/>
        </w:rPr>
        <w:t xml:space="preserve"> </w:t>
      </w:r>
      <w:r>
        <w:rPr>
          <w:w w:val="105"/>
        </w:rPr>
        <w:t>security</w:t>
      </w:r>
      <w:r>
        <w:rPr>
          <w:spacing w:val="23"/>
          <w:w w:val="105"/>
        </w:rPr>
        <w:t xml:space="preserve"> </w:t>
      </w:r>
      <w:r>
        <w:rPr>
          <w:w w:val="105"/>
        </w:rPr>
        <w:t>vulnerabilities</w:t>
      </w:r>
      <w:r>
        <w:rPr>
          <w:spacing w:val="22"/>
          <w:w w:val="105"/>
        </w:rPr>
        <w:t xml:space="preserve"> </w:t>
      </w:r>
      <w:r>
        <w:rPr>
          <w:w w:val="105"/>
        </w:rPr>
        <w:t>(Rawat</w:t>
      </w:r>
      <w:r>
        <w:rPr>
          <w:spacing w:val="23"/>
          <w:w w:val="105"/>
        </w:rPr>
        <w:t xml:space="preserve"> </w:t>
      </w:r>
      <w:r>
        <w:rPr>
          <w:w w:val="105"/>
        </w:rPr>
        <w:t>et</w:t>
      </w:r>
      <w:r>
        <w:rPr>
          <w:spacing w:val="22"/>
          <w:w w:val="105"/>
        </w:rPr>
        <w:t xml:space="preserve"> </w:t>
      </w:r>
      <w:r>
        <w:rPr>
          <w:w w:val="105"/>
        </w:rPr>
        <w:t>al.,</w:t>
      </w:r>
      <w:r>
        <w:rPr>
          <w:spacing w:val="26"/>
          <w:w w:val="105"/>
        </w:rPr>
        <w:t xml:space="preserve"> </w:t>
      </w:r>
      <w:r>
        <w:rPr>
          <w:w w:val="105"/>
        </w:rPr>
        <w:t>2023),</w:t>
      </w:r>
      <w:r>
        <w:rPr>
          <w:spacing w:val="26"/>
          <w:w w:val="105"/>
        </w:rPr>
        <w:t xml:space="preserve"> </w:t>
      </w:r>
      <w:r>
        <w:rPr>
          <w:w w:val="105"/>
        </w:rPr>
        <w:t>leading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to</w:t>
      </w:r>
    </w:p>
    <w:p w:rsidR="006F0079" w:rsidRDefault="006F0079">
      <w:pPr>
        <w:spacing w:line="237" w:lineRule="auto"/>
        <w:jc w:val="both"/>
        <w:sectPr w:rsidR="006F0079">
          <w:pgSz w:w="12240" w:h="15840"/>
          <w:pgMar w:top="1820" w:right="1720" w:bottom="1960" w:left="1720" w:header="0" w:footer="1777" w:gutter="0"/>
          <w:cols w:space="720"/>
        </w:sectPr>
      </w:pPr>
    </w:p>
    <w:p w:rsidR="006F0079" w:rsidRDefault="006F0079">
      <w:pPr>
        <w:pStyle w:val="BodyText"/>
      </w:pPr>
    </w:p>
    <w:p w:rsidR="006F0079" w:rsidRDefault="006F0079">
      <w:pPr>
        <w:pStyle w:val="BodyText"/>
        <w:spacing w:before="122"/>
      </w:pPr>
    </w:p>
    <w:p w:rsidR="006F0079" w:rsidRDefault="000179B9">
      <w:pPr>
        <w:pStyle w:val="BodyText"/>
        <w:spacing w:before="1" w:line="237" w:lineRule="auto"/>
        <w:ind w:left="497" w:right="531"/>
        <w:jc w:val="both"/>
      </w:pPr>
      <w:r>
        <w:t xml:space="preserve">hundreds of academic works devoted to detecting and preventing these at- </w:t>
      </w:r>
      <w:r>
        <w:rPr>
          <w:spacing w:val="-2"/>
        </w:rPr>
        <w:t>tacks.</w:t>
      </w:r>
    </w:p>
    <w:p w:rsidR="006F0079" w:rsidRDefault="006F0079">
      <w:pPr>
        <w:pStyle w:val="BodyText"/>
        <w:spacing w:before="68"/>
      </w:pP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ind w:left="1231" w:hanging="734"/>
        <w:jc w:val="both"/>
      </w:pPr>
      <w:bookmarkStart w:id="3" w:name="NoSQL_Query_Injection"/>
      <w:bookmarkEnd w:id="3"/>
      <w:r>
        <w:rPr>
          <w:w w:val="125"/>
        </w:rPr>
        <w:t>NoSQL</w:t>
      </w:r>
      <w:r>
        <w:rPr>
          <w:spacing w:val="41"/>
          <w:w w:val="125"/>
        </w:rPr>
        <w:t xml:space="preserve"> </w:t>
      </w:r>
      <w:r>
        <w:rPr>
          <w:w w:val="125"/>
        </w:rPr>
        <w:t>Query</w:t>
      </w:r>
      <w:r>
        <w:rPr>
          <w:spacing w:val="41"/>
          <w:w w:val="125"/>
        </w:rPr>
        <w:t xml:space="preserve"> </w:t>
      </w:r>
      <w:r>
        <w:rPr>
          <w:spacing w:val="-2"/>
          <w:w w:val="125"/>
        </w:rPr>
        <w:t>Injection</w:t>
      </w:r>
    </w:p>
    <w:p w:rsidR="006F0079" w:rsidRDefault="000179B9">
      <w:pPr>
        <w:pStyle w:val="BodyText"/>
        <w:spacing w:before="142" w:line="237" w:lineRule="auto"/>
        <w:ind w:left="497" w:right="528"/>
        <w:jc w:val="both"/>
      </w:pP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late</w:t>
      </w:r>
      <w:r>
        <w:rPr>
          <w:spacing w:val="40"/>
        </w:rPr>
        <w:t xml:space="preserve"> </w:t>
      </w:r>
      <w:r>
        <w:t>2000s,</w:t>
      </w:r>
      <w:r>
        <w:rPr>
          <w:spacing w:val="40"/>
        </w:rPr>
        <w:t xml:space="preserve"> </w:t>
      </w:r>
      <w:r>
        <w:t>relational</w:t>
      </w:r>
      <w:r>
        <w:rPr>
          <w:spacing w:val="40"/>
        </w:rPr>
        <w:t xml:space="preserve"> </w:t>
      </w:r>
      <w:r>
        <w:t>databases</w:t>
      </w:r>
      <w:r>
        <w:rPr>
          <w:spacing w:val="40"/>
        </w:rPr>
        <w:t xml:space="preserve"> </w:t>
      </w:r>
      <w:r>
        <w:t>began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show</w:t>
      </w:r>
      <w:r>
        <w:rPr>
          <w:spacing w:val="40"/>
        </w:rPr>
        <w:t xml:space="preserve"> </w:t>
      </w:r>
      <w:r>
        <w:t>limitations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proofErr w:type="spellStart"/>
      <w:r>
        <w:t>stor</w:t>
      </w:r>
      <w:proofErr w:type="spellEnd"/>
      <w:r>
        <w:t xml:space="preserve">- </w:t>
      </w:r>
      <w:proofErr w:type="spellStart"/>
      <w:r>
        <w:t>ing</w:t>
      </w:r>
      <w:proofErr w:type="spellEnd"/>
      <w:r>
        <w:t xml:space="preserve"> big data, providing consistency models that supported large, distributed platforms such as social media, and representing social networks.</w:t>
      </w:r>
      <w:r>
        <w:rPr>
          <w:spacing w:val="40"/>
        </w:rPr>
        <w:t xml:space="preserve"> </w:t>
      </w:r>
      <w:r>
        <w:t>Non- relational</w:t>
      </w:r>
      <w:r>
        <w:rPr>
          <w:spacing w:val="40"/>
        </w:rPr>
        <w:t xml:space="preserve"> </w:t>
      </w:r>
      <w:r>
        <w:t>NoSQL</w:t>
      </w:r>
      <w:r>
        <w:rPr>
          <w:spacing w:val="40"/>
        </w:rPr>
        <w:t xml:space="preserve"> </w:t>
      </w:r>
      <w:r>
        <w:t>databases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document,</w:t>
      </w:r>
      <w:r>
        <w:rPr>
          <w:spacing w:val="40"/>
        </w:rPr>
        <w:t xml:space="preserve"> </w:t>
      </w:r>
      <w:r>
        <w:t>columnar,</w:t>
      </w:r>
      <w:r>
        <w:rPr>
          <w:spacing w:val="40"/>
        </w:rPr>
        <w:t xml:space="preserve"> </w:t>
      </w:r>
      <w:r>
        <w:t>key-value,</w:t>
      </w:r>
      <w:r>
        <w:rPr>
          <w:spacing w:val="40"/>
        </w:rPr>
        <w:t xml:space="preserve"> </w:t>
      </w:r>
      <w:r>
        <w:t>and graph databases aimed to fill the gaps left by traditional table-and-column relational databases.</w:t>
      </w:r>
    </w:p>
    <w:p w:rsidR="006F0079" w:rsidRDefault="000179B9">
      <w:pPr>
        <w:pStyle w:val="BodyText"/>
        <w:spacing w:line="237" w:lineRule="auto"/>
        <w:ind w:left="497" w:right="527" w:firstLine="351"/>
        <w:jc w:val="both"/>
      </w:pPr>
      <w:r>
        <w:rPr>
          <w:w w:val="105"/>
        </w:rPr>
        <w:t>SQL is a query language used to access data from traditional relational databases.</w:t>
      </w:r>
      <w:r>
        <w:rPr>
          <w:spacing w:val="40"/>
          <w:w w:val="105"/>
        </w:rPr>
        <w:t xml:space="preserve"> </w:t>
      </w:r>
      <w:r>
        <w:rPr>
          <w:w w:val="105"/>
        </w:rPr>
        <w:t>One common trait of these new database classes was</w:t>
      </w:r>
      <w:r>
        <w:rPr>
          <w:w w:val="105"/>
        </w:rPr>
        <w:t xml:space="preserve"> that, at the time, they did not support SQL, so they were, by definition, immune from SQL injection attacks.</w:t>
      </w:r>
      <w:r>
        <w:rPr>
          <w:spacing w:val="40"/>
          <w:w w:val="105"/>
        </w:rPr>
        <w:t xml:space="preserve"> </w:t>
      </w:r>
      <w:r>
        <w:rPr>
          <w:w w:val="105"/>
        </w:rPr>
        <w:t>These non-relational databases were referred</w:t>
      </w:r>
      <w:r>
        <w:rPr>
          <w:spacing w:val="40"/>
          <w:w w:val="105"/>
        </w:rPr>
        <w:t xml:space="preserve"> </w:t>
      </w:r>
      <w:r>
        <w:rPr>
          <w:w w:val="105"/>
        </w:rPr>
        <w:t>to collectively as NoSQL (Not Only SQL) databases, reinforcing the mis- conception that they were saf</w:t>
      </w:r>
      <w:r>
        <w:rPr>
          <w:w w:val="105"/>
        </w:rPr>
        <w:t>e from injection attacks.</w:t>
      </w:r>
      <w:r>
        <w:rPr>
          <w:spacing w:val="40"/>
          <w:w w:val="105"/>
        </w:rPr>
        <w:t xml:space="preserve"> </w:t>
      </w:r>
      <w:r>
        <w:rPr>
          <w:w w:val="105"/>
        </w:rPr>
        <w:t>However, by 2015, researchers</w:t>
      </w:r>
      <w:r>
        <w:rPr>
          <w:spacing w:val="-15"/>
          <w:w w:val="105"/>
        </w:rPr>
        <w:t xml:space="preserve"> </w:t>
      </w:r>
      <w:r>
        <w:rPr>
          <w:w w:val="105"/>
        </w:rPr>
        <w:t>discovered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most</w:t>
      </w:r>
      <w:r>
        <w:rPr>
          <w:spacing w:val="-15"/>
          <w:w w:val="105"/>
        </w:rPr>
        <w:t xml:space="preserve"> </w:t>
      </w:r>
      <w:r>
        <w:rPr>
          <w:w w:val="105"/>
        </w:rPr>
        <w:t>popular</w:t>
      </w:r>
      <w:r>
        <w:rPr>
          <w:spacing w:val="-14"/>
          <w:w w:val="105"/>
        </w:rPr>
        <w:t xml:space="preserve"> </w:t>
      </w: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NoSQL</w:t>
      </w:r>
      <w:r>
        <w:rPr>
          <w:spacing w:val="-15"/>
          <w:w w:val="105"/>
        </w:rPr>
        <w:t xml:space="preserve"> </w:t>
      </w:r>
      <w:r>
        <w:rPr>
          <w:w w:val="105"/>
        </w:rPr>
        <w:t>databases,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doc- </w:t>
      </w:r>
      <w:proofErr w:type="spellStart"/>
      <w:r>
        <w:rPr>
          <w:w w:val="105"/>
        </w:rPr>
        <w:t>ument</w:t>
      </w:r>
      <w:proofErr w:type="spellEnd"/>
      <w:r>
        <w:rPr>
          <w:w w:val="105"/>
        </w:rPr>
        <w:t xml:space="preserve"> databases such as MongoDB, is vulnerable to JSON query injection (Ron, 2015).</w:t>
      </w:r>
    </w:p>
    <w:p w:rsidR="006F0079" w:rsidRDefault="006F0079">
      <w:pPr>
        <w:pStyle w:val="BodyText"/>
        <w:spacing w:before="54"/>
      </w:pP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ind w:left="1231" w:hanging="734"/>
        <w:jc w:val="both"/>
      </w:pPr>
      <w:bookmarkStart w:id="4" w:name="Cypher_Query_Language_Injection"/>
      <w:bookmarkEnd w:id="4"/>
      <w:r>
        <w:rPr>
          <w:w w:val="120"/>
        </w:rPr>
        <w:t>Cypher</w:t>
      </w:r>
      <w:r>
        <w:rPr>
          <w:spacing w:val="53"/>
          <w:w w:val="120"/>
        </w:rPr>
        <w:t xml:space="preserve"> </w:t>
      </w:r>
      <w:r>
        <w:rPr>
          <w:w w:val="120"/>
        </w:rPr>
        <w:t>Query</w:t>
      </w:r>
      <w:r>
        <w:rPr>
          <w:spacing w:val="54"/>
          <w:w w:val="120"/>
        </w:rPr>
        <w:t xml:space="preserve"> </w:t>
      </w:r>
      <w:r>
        <w:rPr>
          <w:w w:val="120"/>
        </w:rPr>
        <w:t>Language</w:t>
      </w:r>
      <w:r>
        <w:rPr>
          <w:spacing w:val="54"/>
          <w:w w:val="120"/>
        </w:rPr>
        <w:t xml:space="preserve"> </w:t>
      </w:r>
      <w:r>
        <w:rPr>
          <w:spacing w:val="-2"/>
          <w:w w:val="120"/>
        </w:rPr>
        <w:t>Injection</w:t>
      </w:r>
    </w:p>
    <w:p w:rsidR="006F0079" w:rsidRDefault="000179B9">
      <w:pPr>
        <w:pStyle w:val="BodyText"/>
        <w:spacing w:before="142" w:line="237" w:lineRule="auto"/>
        <w:ind w:left="497" w:right="528"/>
        <w:jc w:val="both"/>
      </w:pPr>
      <w:r>
        <w:rPr>
          <w:w w:val="105"/>
        </w:rPr>
        <w:t>Researchers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ma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strides</w:t>
      </w:r>
      <w:r>
        <w:rPr>
          <w:spacing w:val="-8"/>
          <w:w w:val="105"/>
        </w:rPr>
        <w:t xml:space="preserve"> </w:t>
      </w:r>
      <w:r>
        <w:rPr>
          <w:w w:val="105"/>
        </w:rPr>
        <w:t>over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past</w:t>
      </w:r>
      <w:r>
        <w:rPr>
          <w:spacing w:val="-8"/>
          <w:w w:val="105"/>
        </w:rPr>
        <w:t xml:space="preserve"> </w:t>
      </w:r>
      <w:r>
        <w:rPr>
          <w:w w:val="105"/>
        </w:rPr>
        <w:t>few</w:t>
      </w:r>
      <w:r>
        <w:rPr>
          <w:spacing w:val="-8"/>
          <w:w w:val="105"/>
        </w:rPr>
        <w:t xml:space="preserve"> </w:t>
      </w:r>
      <w:r>
        <w:rPr>
          <w:w w:val="105"/>
        </w:rPr>
        <w:t>years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detecting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pre- venting injection attacks against document databases (Hou et al., 2016),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Boza</w:t>
      </w:r>
      <w:proofErr w:type="spellEnd"/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&amp;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4"/>
          <w:w w:val="105"/>
        </w:rPr>
        <w:t>Mu</w:t>
      </w:r>
      <w:r>
        <w:rPr>
          <w:spacing w:val="-110"/>
          <w:w w:val="104"/>
        </w:rPr>
        <w:t>n</w:t>
      </w:r>
      <w:r>
        <w:rPr>
          <w:spacing w:val="20"/>
          <w:w w:val="110"/>
        </w:rPr>
        <w:t>˜</w:t>
      </w:r>
      <w:r>
        <w:rPr>
          <w:spacing w:val="14"/>
          <w:w w:val="103"/>
        </w:rPr>
        <w:t>oz</w:t>
      </w:r>
      <w:proofErr w:type="spellEnd"/>
      <w:r>
        <w:rPr>
          <w:spacing w:val="14"/>
          <w:w w:val="103"/>
        </w:rPr>
        <w:t>,</w:t>
      </w:r>
      <w:r>
        <w:rPr>
          <w:spacing w:val="-11"/>
          <w:w w:val="104"/>
        </w:rPr>
        <w:t xml:space="preserve"> </w:t>
      </w:r>
      <w:r>
        <w:rPr>
          <w:spacing w:val="-2"/>
          <w:w w:val="105"/>
        </w:rPr>
        <w:t>2017).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However,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researchers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recently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begun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2"/>
          <w:w w:val="105"/>
        </w:rPr>
        <w:t>fo</w:t>
      </w:r>
      <w:proofErr w:type="spellEnd"/>
      <w:r>
        <w:rPr>
          <w:spacing w:val="-2"/>
          <w:w w:val="105"/>
        </w:rPr>
        <w:t xml:space="preserve">- </w:t>
      </w:r>
      <w:proofErr w:type="spellStart"/>
      <w:r>
        <w:rPr>
          <w:w w:val="105"/>
        </w:rPr>
        <w:t>cus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injection</w:t>
      </w:r>
      <w:r>
        <w:rPr>
          <w:spacing w:val="-3"/>
          <w:w w:val="105"/>
        </w:rPr>
        <w:t xml:space="preserve"> </w:t>
      </w:r>
      <w:r>
        <w:rPr>
          <w:w w:val="105"/>
        </w:rPr>
        <w:t>attacks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exploit</w:t>
      </w:r>
      <w:r>
        <w:rPr>
          <w:spacing w:val="-3"/>
          <w:w w:val="105"/>
        </w:rPr>
        <w:t xml:space="preserve"> </w:t>
      </w:r>
      <w:r>
        <w:rPr>
          <w:w w:val="105"/>
        </w:rPr>
        <w:t>vulnerabilities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Cypher</w:t>
      </w:r>
      <w:r>
        <w:rPr>
          <w:spacing w:val="-3"/>
          <w:w w:val="105"/>
        </w:rPr>
        <w:t xml:space="preserve"> </w:t>
      </w:r>
      <w:r>
        <w:rPr>
          <w:w w:val="105"/>
        </w:rPr>
        <w:t>query language used to access graph databases such as Neo4j, AWS Neptune, and Redis Enterprise Graph.</w:t>
      </w:r>
    </w:p>
    <w:p w:rsidR="006F0079" w:rsidRDefault="000179B9">
      <w:pPr>
        <w:pStyle w:val="BodyText"/>
        <w:spacing w:line="237" w:lineRule="auto"/>
        <w:ind w:left="497" w:right="526" w:firstLine="351"/>
        <w:jc w:val="both"/>
      </w:pPr>
      <w:r>
        <w:rPr>
          <w:w w:val="105"/>
        </w:rPr>
        <w:t>In 2021, practitioners began exploring Cypher injection in blog posts (</w:t>
      </w:r>
      <w:proofErr w:type="spellStart"/>
      <w:r>
        <w:rPr>
          <w:w w:val="105"/>
        </w:rPr>
        <w:t>Chivato</w:t>
      </w:r>
      <w:proofErr w:type="spellEnd"/>
      <w:r>
        <w:rPr>
          <w:w w:val="105"/>
        </w:rPr>
        <w:t>, 2021).</w:t>
      </w:r>
      <w:r>
        <w:rPr>
          <w:spacing w:val="40"/>
          <w:w w:val="105"/>
        </w:rPr>
        <w:t xml:space="preserve"> </w:t>
      </w:r>
      <w:r>
        <w:rPr>
          <w:w w:val="105"/>
        </w:rPr>
        <w:t>The vendor Neo4j described protection</w:t>
      </w:r>
      <w:r>
        <w:rPr>
          <w:w w:val="105"/>
        </w:rPr>
        <w:t>s against Cypher injection that year in its knowledge base (Bowman &amp; Lamont, 2021).</w:t>
      </w:r>
      <w:r>
        <w:rPr>
          <w:spacing w:val="40"/>
          <w:w w:val="105"/>
        </w:rPr>
        <w:t xml:space="preserve"> </w:t>
      </w:r>
      <w:r>
        <w:rPr>
          <w:w w:val="105"/>
        </w:rPr>
        <w:t>By that summer, a Burp Suite contributor had created a Burp Suite extension that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scan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determine</w:t>
      </w:r>
      <w:r>
        <w:rPr>
          <w:spacing w:val="-6"/>
          <w:w w:val="105"/>
        </w:rPr>
        <w:t xml:space="preserve"> </w:t>
      </w:r>
      <w:r>
        <w:rPr>
          <w:w w:val="105"/>
        </w:rPr>
        <w:t>whether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vulnerable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Cypher injection</w:t>
      </w:r>
      <w:r>
        <w:rPr>
          <w:spacing w:val="25"/>
          <w:w w:val="105"/>
        </w:rPr>
        <w:t xml:space="preserve"> </w:t>
      </w:r>
      <w:r>
        <w:rPr>
          <w:w w:val="105"/>
        </w:rPr>
        <w:t>(Morkin1792,</w:t>
      </w:r>
      <w:r>
        <w:rPr>
          <w:spacing w:val="29"/>
          <w:w w:val="105"/>
        </w:rPr>
        <w:t xml:space="preserve"> </w:t>
      </w:r>
      <w:r>
        <w:rPr>
          <w:w w:val="105"/>
        </w:rPr>
        <w:t>2021).</w:t>
      </w:r>
      <w:r>
        <w:rPr>
          <w:spacing w:val="76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2022</w:t>
      </w:r>
      <w:r>
        <w:rPr>
          <w:spacing w:val="24"/>
          <w:w w:val="105"/>
        </w:rPr>
        <w:t xml:space="preserve"> </w:t>
      </w:r>
      <w:r>
        <w:rPr>
          <w:w w:val="105"/>
        </w:rPr>
        <w:t>blog</w:t>
      </w:r>
      <w:r>
        <w:rPr>
          <w:spacing w:val="25"/>
          <w:w w:val="105"/>
        </w:rPr>
        <w:t xml:space="preserve"> </w:t>
      </w:r>
      <w:r>
        <w:rPr>
          <w:w w:val="105"/>
        </w:rPr>
        <w:t>post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M.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Elgharbi</w:t>
      </w:r>
      <w:proofErr w:type="spellEnd"/>
      <w:r>
        <w:rPr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based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on a presentation at the 2022 </w:t>
      </w:r>
      <w:proofErr w:type="spellStart"/>
      <w:r>
        <w:rPr>
          <w:w w:val="105"/>
        </w:rPr>
        <w:t>BSides</w:t>
      </w:r>
      <w:proofErr w:type="spellEnd"/>
      <w:r>
        <w:rPr>
          <w:w w:val="105"/>
        </w:rPr>
        <w:t xml:space="preserve"> Orlando conference (</w:t>
      </w:r>
      <w:proofErr w:type="spellStart"/>
      <w:r>
        <w:rPr>
          <w:w w:val="105"/>
        </w:rPr>
        <w:t>Elgharbi</w:t>
      </w:r>
      <w:proofErr w:type="spellEnd"/>
      <w:r>
        <w:rPr>
          <w:w w:val="105"/>
        </w:rPr>
        <w:t>, 2022a), enumerated</w:t>
      </w:r>
      <w:r>
        <w:rPr>
          <w:spacing w:val="-15"/>
          <w:w w:val="105"/>
        </w:rPr>
        <w:t xml:space="preserve"> </w:t>
      </w:r>
      <w:r>
        <w:rPr>
          <w:w w:val="105"/>
        </w:rPr>
        <w:t>examples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Cypher</w:t>
      </w:r>
      <w:r>
        <w:rPr>
          <w:spacing w:val="-14"/>
          <w:w w:val="105"/>
        </w:rPr>
        <w:t xml:space="preserve"> </w:t>
      </w:r>
      <w:r>
        <w:rPr>
          <w:w w:val="105"/>
        </w:rPr>
        <w:t>injection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form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basis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many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 specific</w:t>
      </w:r>
      <w:r>
        <w:rPr>
          <w:spacing w:val="3"/>
          <w:w w:val="105"/>
        </w:rPr>
        <w:t xml:space="preserve"> </w:t>
      </w:r>
      <w:r>
        <w:rPr>
          <w:w w:val="105"/>
        </w:rPr>
        <w:t>Cypher</w:t>
      </w:r>
      <w:r>
        <w:rPr>
          <w:spacing w:val="4"/>
          <w:w w:val="105"/>
        </w:rPr>
        <w:t xml:space="preserve"> </w:t>
      </w:r>
      <w:r>
        <w:rPr>
          <w:w w:val="105"/>
        </w:rPr>
        <w:t>injection</w:t>
      </w:r>
      <w:r>
        <w:rPr>
          <w:spacing w:val="5"/>
          <w:w w:val="105"/>
        </w:rPr>
        <w:t xml:space="preserve"> </w:t>
      </w:r>
      <w:r>
        <w:rPr>
          <w:w w:val="105"/>
        </w:rPr>
        <w:t>techniques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his</w:t>
      </w:r>
      <w:r>
        <w:rPr>
          <w:spacing w:val="3"/>
          <w:w w:val="105"/>
        </w:rPr>
        <w:t xml:space="preserve"> </w:t>
      </w:r>
      <w:r>
        <w:rPr>
          <w:w w:val="105"/>
        </w:rPr>
        <w:t>paper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Elgharbi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2022b).</w:t>
      </w:r>
      <w:r>
        <w:rPr>
          <w:spacing w:val="27"/>
          <w:w w:val="105"/>
        </w:rPr>
        <w:t xml:space="preserve"> </w:t>
      </w:r>
      <w:r>
        <w:rPr>
          <w:spacing w:val="-10"/>
          <w:w w:val="105"/>
        </w:rPr>
        <w:t>A</w:t>
      </w:r>
    </w:p>
    <w:p w:rsidR="006F0079" w:rsidRDefault="006F0079">
      <w:pPr>
        <w:spacing w:line="237" w:lineRule="auto"/>
        <w:jc w:val="both"/>
        <w:sectPr w:rsidR="006F0079">
          <w:pgSz w:w="12240" w:h="15840"/>
          <w:pgMar w:top="1820" w:right="1720" w:bottom="1960" w:left="1720" w:header="0" w:footer="1777" w:gutter="0"/>
          <w:cols w:space="720"/>
        </w:sectPr>
      </w:pPr>
    </w:p>
    <w:p w:rsidR="006F0079" w:rsidRDefault="006F0079">
      <w:pPr>
        <w:pStyle w:val="BodyText"/>
      </w:pPr>
    </w:p>
    <w:p w:rsidR="006F0079" w:rsidRDefault="006F0079">
      <w:pPr>
        <w:pStyle w:val="BodyText"/>
        <w:spacing w:before="122"/>
      </w:pPr>
    </w:p>
    <w:p w:rsidR="006F0079" w:rsidRDefault="000179B9">
      <w:pPr>
        <w:pStyle w:val="BodyText"/>
        <w:spacing w:before="1" w:line="237" w:lineRule="auto"/>
        <w:ind w:left="497" w:right="529"/>
        <w:jc w:val="both"/>
      </w:pPr>
      <w:r>
        <w:rPr>
          <w:w w:val="105"/>
        </w:rPr>
        <w:t>2023</w:t>
      </w:r>
      <w:r>
        <w:rPr>
          <w:spacing w:val="-12"/>
          <w:w w:val="105"/>
        </w:rPr>
        <w:t xml:space="preserve"> </w:t>
      </w:r>
      <w:r>
        <w:rPr>
          <w:w w:val="105"/>
        </w:rPr>
        <w:t>blog</w:t>
      </w:r>
      <w:r>
        <w:rPr>
          <w:spacing w:val="-12"/>
          <w:w w:val="105"/>
        </w:rPr>
        <w:t xml:space="preserve"> </w:t>
      </w:r>
      <w:r>
        <w:rPr>
          <w:w w:val="105"/>
        </w:rPr>
        <w:t>post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security</w:t>
      </w:r>
      <w:r>
        <w:rPr>
          <w:spacing w:val="-12"/>
          <w:w w:val="105"/>
        </w:rPr>
        <w:t xml:space="preserve"> </w:t>
      </w:r>
      <w:r>
        <w:rPr>
          <w:w w:val="105"/>
        </w:rPr>
        <w:t>practitioner</w:t>
      </w:r>
      <w:r>
        <w:rPr>
          <w:spacing w:val="-12"/>
          <w:w w:val="105"/>
        </w:rPr>
        <w:t xml:space="preserve"> </w:t>
      </w:r>
      <w:r>
        <w:rPr>
          <w:w w:val="105"/>
        </w:rPr>
        <w:t>also</w:t>
      </w:r>
      <w:r>
        <w:rPr>
          <w:spacing w:val="-12"/>
          <w:w w:val="105"/>
        </w:rPr>
        <w:t xml:space="preserve"> </w:t>
      </w:r>
      <w:r>
        <w:rPr>
          <w:w w:val="105"/>
        </w:rPr>
        <w:t>provides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helpful</w:t>
      </w:r>
      <w:r>
        <w:rPr>
          <w:spacing w:val="-12"/>
          <w:w w:val="105"/>
        </w:rPr>
        <w:t xml:space="preserve"> </w:t>
      </w:r>
      <w:r>
        <w:rPr>
          <w:w w:val="105"/>
        </w:rPr>
        <w:t>list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Cypher detection examples that inform the samples in this study (Bachrach, 2023). The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academic</w:t>
      </w:r>
      <w:r>
        <w:rPr>
          <w:spacing w:val="-6"/>
          <w:w w:val="105"/>
        </w:rPr>
        <w:t xml:space="preserve"> </w:t>
      </w:r>
      <w:r>
        <w:rPr>
          <w:w w:val="105"/>
        </w:rPr>
        <w:t>exploration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Cypher</w:t>
      </w:r>
      <w:r>
        <w:rPr>
          <w:spacing w:val="-5"/>
          <w:w w:val="105"/>
        </w:rPr>
        <w:t xml:space="preserve"> </w:t>
      </w:r>
      <w:r>
        <w:rPr>
          <w:w w:val="105"/>
        </w:rPr>
        <w:t>injection</w:t>
      </w:r>
      <w:r>
        <w:rPr>
          <w:spacing w:val="-5"/>
          <w:w w:val="105"/>
        </w:rPr>
        <w:t xml:space="preserve"> </w:t>
      </w:r>
      <w:r>
        <w:rPr>
          <w:w w:val="105"/>
        </w:rPr>
        <w:t>(Van</w:t>
      </w:r>
      <w:r>
        <w:rPr>
          <w:spacing w:val="-5"/>
          <w:w w:val="105"/>
        </w:rPr>
        <w:t xml:space="preserve"> </w:t>
      </w:r>
      <w:r>
        <w:rPr>
          <w:w w:val="105"/>
        </w:rPr>
        <w:t>Landuyt</w:t>
      </w:r>
      <w:r>
        <w:rPr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al.,</w:t>
      </w:r>
      <w:r>
        <w:rPr>
          <w:spacing w:val="-1"/>
          <w:w w:val="105"/>
        </w:rPr>
        <w:t xml:space="preserve"> </w:t>
      </w:r>
      <w:r>
        <w:rPr>
          <w:w w:val="105"/>
        </w:rPr>
        <w:t>2024) recently demonstrated several variants of Cypher injection.</w:t>
      </w:r>
    </w:p>
    <w:p w:rsidR="006F0079" w:rsidRDefault="006F0079">
      <w:pPr>
        <w:pStyle w:val="BodyText"/>
        <w:spacing w:before="114"/>
      </w:pPr>
    </w:p>
    <w:p w:rsidR="006F0079" w:rsidRDefault="000179B9">
      <w:pPr>
        <w:pStyle w:val="Heading1"/>
        <w:numPr>
          <w:ilvl w:val="0"/>
          <w:numId w:val="1"/>
        </w:numPr>
        <w:tabs>
          <w:tab w:val="left" w:pos="1076"/>
          <w:tab w:val="left" w:pos="1078"/>
        </w:tabs>
        <w:spacing w:line="254" w:lineRule="auto"/>
        <w:ind w:right="529"/>
        <w:jc w:val="both"/>
      </w:pPr>
      <w:bookmarkStart w:id="5" w:name="Graph_Databases_and_the_Cypher_Query_Lan"/>
      <w:bookmarkEnd w:id="5"/>
      <w:r>
        <w:rPr>
          <w:w w:val="120"/>
        </w:rPr>
        <w:t xml:space="preserve">Graph Databases and the Cypher Query </w:t>
      </w:r>
      <w:r>
        <w:rPr>
          <w:spacing w:val="-2"/>
          <w:w w:val="120"/>
        </w:rPr>
        <w:t>Language</w:t>
      </w: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spacing w:before="211"/>
        <w:ind w:left="1231" w:hanging="734"/>
        <w:jc w:val="both"/>
      </w:pPr>
      <w:bookmarkStart w:id="6" w:name="Introduction_to_Graph_Databases"/>
      <w:bookmarkEnd w:id="6"/>
      <w:r>
        <w:rPr>
          <w:w w:val="120"/>
        </w:rPr>
        <w:t>Introduction</w:t>
      </w:r>
      <w:r>
        <w:rPr>
          <w:spacing w:val="45"/>
          <w:w w:val="120"/>
        </w:rPr>
        <w:t xml:space="preserve"> </w:t>
      </w:r>
      <w:r>
        <w:rPr>
          <w:w w:val="120"/>
        </w:rPr>
        <w:t>to</w:t>
      </w:r>
      <w:r>
        <w:rPr>
          <w:spacing w:val="46"/>
          <w:w w:val="120"/>
        </w:rPr>
        <w:t xml:space="preserve"> </w:t>
      </w:r>
      <w:r>
        <w:rPr>
          <w:w w:val="120"/>
        </w:rPr>
        <w:t>Graph</w:t>
      </w:r>
      <w:r>
        <w:rPr>
          <w:spacing w:val="46"/>
          <w:w w:val="120"/>
        </w:rPr>
        <w:t xml:space="preserve"> </w:t>
      </w:r>
      <w:r>
        <w:rPr>
          <w:spacing w:val="-2"/>
          <w:w w:val="120"/>
        </w:rPr>
        <w:t>Databases</w:t>
      </w:r>
    </w:p>
    <w:p w:rsidR="006F0079" w:rsidRDefault="000179B9">
      <w:pPr>
        <w:pStyle w:val="BodyText"/>
        <w:spacing w:before="142" w:line="237" w:lineRule="auto"/>
        <w:ind w:left="497" w:right="527"/>
        <w:jc w:val="both"/>
      </w:pPr>
      <w:r>
        <w:t>Relational</w:t>
      </w:r>
      <w:r>
        <w:rPr>
          <w:spacing w:val="40"/>
        </w:rPr>
        <w:t xml:space="preserve"> </w:t>
      </w:r>
      <w:r>
        <w:t>databases,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organize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traditional</w:t>
      </w:r>
      <w:r>
        <w:rPr>
          <w:spacing w:val="40"/>
        </w:rPr>
        <w:t xml:space="preserve"> </w:t>
      </w:r>
      <w:r>
        <w:t>tables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rows and columns, are based on 19th-century set theory.</w:t>
      </w:r>
      <w:r>
        <w:rPr>
          <w:spacing w:val="40"/>
        </w:rPr>
        <w:t xml:space="preserve"> </w:t>
      </w:r>
      <w:r>
        <w:t>They describe relation- ships between objects in terms of membership in collections of sets.</w:t>
      </w:r>
      <w:r>
        <w:rPr>
          <w:spacing w:val="40"/>
        </w:rPr>
        <w:t xml:space="preserve"> </w:t>
      </w:r>
      <w:r>
        <w:t>Graph theory, developed in the 18th century, provides an alternative approach to describing relationships b</w:t>
      </w:r>
      <w:r>
        <w:t>etween objects.</w:t>
      </w:r>
    </w:p>
    <w:p w:rsidR="006F0079" w:rsidRDefault="000179B9">
      <w:pPr>
        <w:pStyle w:val="BodyText"/>
        <w:spacing w:line="237" w:lineRule="auto"/>
        <w:ind w:left="497" w:right="528" w:firstLine="351"/>
        <w:jc w:val="both"/>
      </w:pPr>
      <w:r>
        <w:t>In attempting to solve The Seven Bridges of Konigsberg problem, Leonard Euler developed a theory that uses graphs to represent objects, known as vertices or nodes, and relationships between them, known as edges (</w:t>
      </w:r>
      <w:proofErr w:type="spellStart"/>
      <w:r>
        <w:t>Paoletti</w:t>
      </w:r>
      <w:proofErr w:type="spellEnd"/>
      <w:r>
        <w:t>, 2011).</w:t>
      </w:r>
      <w:r>
        <w:rPr>
          <w:spacing w:val="40"/>
        </w:rPr>
        <w:t xml:space="preserve"> </w:t>
      </w:r>
      <w:r>
        <w:t>These graph</w:t>
      </w:r>
      <w:r>
        <w:t>s and the mathematics that developed around them are uniquely suited to applications such as finding the shortest path between two points on a map or finding the most connected person in a social network. Researchers were laying the groundwork for graph da</w:t>
      </w:r>
      <w:r>
        <w:t>tabases by the 1970s (Phillips, 1977), but only with the advent of the NoSQL movement did graph databases become commercially viable.</w:t>
      </w:r>
    </w:p>
    <w:p w:rsidR="006F0079" w:rsidRDefault="000179B9">
      <w:pPr>
        <w:pStyle w:val="BodyText"/>
        <w:spacing w:line="237" w:lineRule="auto"/>
        <w:ind w:left="497" w:right="527" w:firstLine="351"/>
        <w:jc w:val="both"/>
      </w:pPr>
      <w:r>
        <w:t xml:space="preserve">In 2011, Neo4j, maker of the leading graph database of the same name, de- </w:t>
      </w:r>
      <w:proofErr w:type="spellStart"/>
      <w:r>
        <w:t>veloped</w:t>
      </w:r>
      <w:proofErr w:type="spellEnd"/>
      <w:r>
        <w:t xml:space="preserve"> a query language called Cypher that allo</w:t>
      </w:r>
      <w:r>
        <w:t xml:space="preserve">ws users to represent graph </w:t>
      </w:r>
      <w:r>
        <w:rPr>
          <w:w w:val="110"/>
        </w:rPr>
        <w:t>queries as ASCII art.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 2015, Cypher was adopted as an open standard </w:t>
      </w:r>
      <w:r>
        <w:t xml:space="preserve">and is now used to query several graph databases, including AWS Neptune, </w:t>
      </w:r>
      <w:r>
        <w:rPr>
          <w:w w:val="110"/>
        </w:rPr>
        <w:t>Redis Enterprise Graph, and Apache Spark.</w:t>
      </w:r>
    </w:p>
    <w:p w:rsidR="006F0079" w:rsidRDefault="006F0079">
      <w:pPr>
        <w:pStyle w:val="BodyText"/>
        <w:spacing w:before="50"/>
      </w:pP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ind w:left="1231" w:hanging="734"/>
        <w:jc w:val="both"/>
      </w:pPr>
      <w:bookmarkStart w:id="7" w:name="Applications_of_Graph_Databases"/>
      <w:bookmarkEnd w:id="7"/>
      <w:r>
        <w:rPr>
          <w:w w:val="120"/>
        </w:rPr>
        <w:t>Applications</w:t>
      </w:r>
      <w:r>
        <w:rPr>
          <w:spacing w:val="43"/>
          <w:w w:val="120"/>
        </w:rPr>
        <w:t xml:space="preserve"> </w:t>
      </w:r>
      <w:r>
        <w:rPr>
          <w:w w:val="120"/>
        </w:rPr>
        <w:t>of</w:t>
      </w:r>
      <w:r>
        <w:rPr>
          <w:spacing w:val="43"/>
          <w:w w:val="120"/>
        </w:rPr>
        <w:t xml:space="preserve"> </w:t>
      </w:r>
      <w:r>
        <w:rPr>
          <w:w w:val="120"/>
        </w:rPr>
        <w:t>Graph</w:t>
      </w:r>
      <w:r>
        <w:rPr>
          <w:spacing w:val="43"/>
          <w:w w:val="120"/>
        </w:rPr>
        <w:t xml:space="preserve"> </w:t>
      </w:r>
      <w:r>
        <w:rPr>
          <w:spacing w:val="-2"/>
          <w:w w:val="120"/>
        </w:rPr>
        <w:t>Databases</w:t>
      </w:r>
    </w:p>
    <w:p w:rsidR="006F0079" w:rsidRDefault="000179B9">
      <w:pPr>
        <w:pStyle w:val="BodyText"/>
        <w:spacing w:before="142" w:line="237" w:lineRule="auto"/>
        <w:ind w:left="497" w:right="528"/>
        <w:jc w:val="both"/>
      </w:pPr>
      <w:r>
        <w:rPr>
          <w:w w:val="105"/>
        </w:rPr>
        <w:t>Graph</w:t>
      </w:r>
      <w:r>
        <w:rPr>
          <w:w w:val="105"/>
        </w:rPr>
        <w:t xml:space="preserve"> databases represent tempting targets for attackers.</w:t>
      </w:r>
      <w:r>
        <w:rPr>
          <w:spacing w:val="40"/>
          <w:w w:val="105"/>
        </w:rPr>
        <w:t xml:space="preserve"> </w:t>
      </w:r>
      <w:r>
        <w:rPr>
          <w:w w:val="105"/>
        </w:rPr>
        <w:t>Cypher-based graph</w:t>
      </w:r>
      <w:r>
        <w:rPr>
          <w:spacing w:val="-4"/>
          <w:w w:val="105"/>
        </w:rPr>
        <w:t xml:space="preserve"> </w:t>
      </w:r>
      <w:r>
        <w:rPr>
          <w:w w:val="105"/>
        </w:rPr>
        <w:t>databases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security</w:t>
      </w:r>
      <w:r>
        <w:rPr>
          <w:spacing w:val="-4"/>
          <w:w w:val="105"/>
        </w:rPr>
        <w:t xml:space="preserve"> </w:t>
      </w:r>
      <w:r>
        <w:rPr>
          <w:w w:val="105"/>
        </w:rPr>
        <w:t>solutions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Bloodhound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Lemmens</w:t>
      </w:r>
      <w:proofErr w:type="spellEnd"/>
      <w:r>
        <w:rPr>
          <w:w w:val="105"/>
        </w:rPr>
        <w:t xml:space="preserve">, 2021) to MITRE </w:t>
      </w:r>
      <w:proofErr w:type="spellStart"/>
      <w:r>
        <w:rPr>
          <w:w w:val="105"/>
        </w:rPr>
        <w:t>CyGraph</w:t>
      </w:r>
      <w:proofErr w:type="spellEnd"/>
      <w:r>
        <w:rPr>
          <w:w w:val="105"/>
        </w:rPr>
        <w:t xml:space="preserve"> (Noel et al., 2016).</w:t>
      </w:r>
      <w:r>
        <w:rPr>
          <w:spacing w:val="40"/>
          <w:w w:val="105"/>
        </w:rPr>
        <w:t xml:space="preserve"> </w:t>
      </w:r>
      <w:r>
        <w:rPr>
          <w:w w:val="105"/>
        </w:rPr>
        <w:t>Financial organizations use Cypher to detect fraud and money laundering (</w:t>
      </w:r>
      <w:r>
        <w:rPr>
          <w:w w:val="105"/>
        </w:rPr>
        <w:t>Chung, 2022), while health- care</w:t>
      </w:r>
      <w:r>
        <w:rPr>
          <w:spacing w:val="6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track</w:t>
      </w:r>
      <w:r>
        <w:rPr>
          <w:spacing w:val="6"/>
          <w:w w:val="105"/>
        </w:rPr>
        <w:t xml:space="preserve"> </w:t>
      </w:r>
      <w:r>
        <w:rPr>
          <w:w w:val="105"/>
        </w:rPr>
        <w:t>clinical</w:t>
      </w:r>
      <w:r>
        <w:rPr>
          <w:spacing w:val="8"/>
          <w:w w:val="105"/>
        </w:rPr>
        <w:t xml:space="preserve"> </w:t>
      </w:r>
      <w:r>
        <w:rPr>
          <w:w w:val="105"/>
        </w:rPr>
        <w:t>trials</w:t>
      </w:r>
      <w:r>
        <w:rPr>
          <w:spacing w:val="7"/>
          <w:w w:val="105"/>
        </w:rPr>
        <w:t xml:space="preserve"> </w:t>
      </w:r>
      <w:r>
        <w:rPr>
          <w:w w:val="105"/>
        </w:rPr>
        <w:t>(Murali</w:t>
      </w:r>
      <w:r>
        <w:rPr>
          <w:spacing w:val="8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al.,</w:t>
      </w:r>
      <w:r>
        <w:rPr>
          <w:spacing w:val="9"/>
          <w:w w:val="105"/>
        </w:rPr>
        <w:t xml:space="preserve"> </w:t>
      </w:r>
      <w:r>
        <w:rPr>
          <w:w w:val="105"/>
        </w:rPr>
        <w:t>2022)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per-</w:t>
      </w:r>
    </w:p>
    <w:p w:rsidR="006F0079" w:rsidRDefault="006F0079">
      <w:pPr>
        <w:spacing w:line="237" w:lineRule="auto"/>
        <w:jc w:val="both"/>
        <w:sectPr w:rsidR="006F0079">
          <w:pgSz w:w="12240" w:h="15840"/>
          <w:pgMar w:top="1820" w:right="1720" w:bottom="1960" w:left="1720" w:header="0" w:footer="1777" w:gutter="0"/>
          <w:cols w:space="720"/>
        </w:sectPr>
      </w:pPr>
    </w:p>
    <w:p w:rsidR="006F0079" w:rsidRDefault="006F0079">
      <w:pPr>
        <w:pStyle w:val="BodyText"/>
      </w:pPr>
    </w:p>
    <w:p w:rsidR="006F0079" w:rsidRDefault="006F0079">
      <w:pPr>
        <w:pStyle w:val="BodyText"/>
        <w:spacing w:before="122"/>
      </w:pPr>
    </w:p>
    <w:p w:rsidR="006F0079" w:rsidRDefault="000179B9">
      <w:pPr>
        <w:pStyle w:val="BodyText"/>
        <w:spacing w:before="1" w:line="237" w:lineRule="auto"/>
        <w:ind w:left="497" w:right="528"/>
        <w:jc w:val="both"/>
      </w:pPr>
      <w:r>
        <w:rPr>
          <w:w w:val="105"/>
        </w:rPr>
        <w:t>form</w:t>
      </w:r>
      <w:r>
        <w:rPr>
          <w:spacing w:val="-5"/>
          <w:w w:val="105"/>
        </w:rPr>
        <w:t xml:space="preserve"> </w:t>
      </w:r>
      <w:r>
        <w:rPr>
          <w:w w:val="105"/>
        </w:rPr>
        <w:t>contact</w:t>
      </w:r>
      <w:r>
        <w:rPr>
          <w:spacing w:val="-5"/>
          <w:w w:val="105"/>
        </w:rPr>
        <w:t xml:space="preserve"> </w:t>
      </w:r>
      <w:r>
        <w:rPr>
          <w:w w:val="105"/>
        </w:rPr>
        <w:t>tracing</w:t>
      </w:r>
      <w:r>
        <w:rPr>
          <w:spacing w:val="-5"/>
          <w:w w:val="105"/>
        </w:rPr>
        <w:t xml:space="preserve"> </w:t>
      </w:r>
      <w:r>
        <w:rPr>
          <w:w w:val="105"/>
        </w:rPr>
        <w:t>(Mao</w:t>
      </w:r>
      <w:r>
        <w:rPr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w w:val="105"/>
        </w:rPr>
        <w:t>al.,</w:t>
      </w:r>
      <w:r>
        <w:rPr>
          <w:spacing w:val="-3"/>
          <w:w w:val="105"/>
        </w:rPr>
        <w:t xml:space="preserve"> </w:t>
      </w:r>
      <w:r>
        <w:rPr>
          <w:w w:val="105"/>
        </w:rPr>
        <w:t>2021).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detecting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preventing</w:t>
      </w:r>
      <w:r>
        <w:rPr>
          <w:spacing w:val="-5"/>
          <w:w w:val="105"/>
        </w:rPr>
        <w:t xml:space="preserve"> </w:t>
      </w:r>
      <w:r>
        <w:rPr>
          <w:w w:val="105"/>
        </w:rPr>
        <w:t>Cypher injection, organizations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protect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graph</w:t>
      </w:r>
      <w:r>
        <w:rPr>
          <w:spacing w:val="-1"/>
          <w:w w:val="105"/>
        </w:rPr>
        <w:t xml:space="preserve"> </w:t>
      </w:r>
      <w:r>
        <w:rPr>
          <w:w w:val="105"/>
        </w:rPr>
        <w:t>databases’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confidentiality, in- </w:t>
      </w:r>
      <w:proofErr w:type="spellStart"/>
      <w:r>
        <w:rPr>
          <w:w w:val="105"/>
        </w:rPr>
        <w:t>tegrity</w:t>
      </w:r>
      <w:proofErr w:type="spellEnd"/>
      <w:r>
        <w:rPr>
          <w:w w:val="105"/>
        </w:rPr>
        <w:t>, and availability.</w:t>
      </w:r>
      <w:r>
        <w:rPr>
          <w:spacing w:val="40"/>
          <w:w w:val="105"/>
        </w:rPr>
        <w:t xml:space="preserve"> </w:t>
      </w:r>
      <w:r>
        <w:rPr>
          <w:w w:val="105"/>
        </w:rPr>
        <w:t>More importantly, by detecting even unsuccessful Cypher</w:t>
      </w:r>
      <w:r>
        <w:rPr>
          <w:spacing w:val="-6"/>
          <w:w w:val="105"/>
        </w:rPr>
        <w:t xml:space="preserve"> </w:t>
      </w:r>
      <w:r>
        <w:rPr>
          <w:w w:val="105"/>
        </w:rPr>
        <w:t>injection</w:t>
      </w:r>
      <w:r>
        <w:rPr>
          <w:spacing w:val="-6"/>
          <w:w w:val="105"/>
        </w:rPr>
        <w:t xml:space="preserve"> </w:t>
      </w:r>
      <w:r>
        <w:rPr>
          <w:w w:val="105"/>
        </w:rPr>
        <w:t>attacks,</w:t>
      </w:r>
      <w:r>
        <w:rPr>
          <w:spacing w:val="-6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-6"/>
          <w:w w:val="105"/>
        </w:rPr>
        <w:t xml:space="preserve"> </w:t>
      </w:r>
      <w:r>
        <w:rPr>
          <w:w w:val="105"/>
        </w:rPr>
        <w:t>become</w:t>
      </w:r>
      <w:r>
        <w:rPr>
          <w:spacing w:val="-6"/>
          <w:w w:val="105"/>
        </w:rPr>
        <w:t xml:space="preserve"> </w:t>
      </w:r>
      <w:r>
        <w:rPr>
          <w:w w:val="105"/>
        </w:rPr>
        <w:t>aware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presence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at- tackers in their networks.</w:t>
      </w:r>
    </w:p>
    <w:p w:rsidR="006F0079" w:rsidRDefault="006F0079">
      <w:pPr>
        <w:pStyle w:val="BodyText"/>
        <w:spacing w:before="113"/>
      </w:pPr>
    </w:p>
    <w:p w:rsidR="006F0079" w:rsidRDefault="000179B9">
      <w:pPr>
        <w:pStyle w:val="Heading1"/>
        <w:numPr>
          <w:ilvl w:val="0"/>
          <w:numId w:val="1"/>
        </w:numPr>
        <w:tabs>
          <w:tab w:val="left" w:pos="1077"/>
        </w:tabs>
        <w:ind w:left="1077" w:hanging="580"/>
        <w:jc w:val="both"/>
      </w:pPr>
      <w:bookmarkStart w:id="8" w:name="Research_Method"/>
      <w:bookmarkStart w:id="9" w:name="_GoBack"/>
      <w:bookmarkEnd w:id="8"/>
      <w:bookmarkEnd w:id="9"/>
      <w:r>
        <w:rPr>
          <w:w w:val="115"/>
        </w:rPr>
        <w:t>Research</w:t>
      </w:r>
      <w:r>
        <w:rPr>
          <w:spacing w:val="76"/>
          <w:w w:val="115"/>
        </w:rPr>
        <w:t xml:space="preserve"> </w:t>
      </w:r>
      <w:r>
        <w:rPr>
          <w:spacing w:val="-2"/>
          <w:w w:val="115"/>
        </w:rPr>
        <w:t>Method</w:t>
      </w: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spacing w:before="238"/>
        <w:ind w:left="1231" w:hanging="734"/>
        <w:jc w:val="both"/>
      </w:pPr>
      <w:bookmarkStart w:id="10" w:name="Mechanics_of_a_Cypher_Injection_Attack"/>
      <w:bookmarkEnd w:id="10"/>
      <w:r>
        <w:rPr>
          <w:w w:val="120"/>
        </w:rPr>
        <w:t>Mechanics</w:t>
      </w:r>
      <w:r>
        <w:rPr>
          <w:spacing w:val="28"/>
          <w:w w:val="120"/>
        </w:rPr>
        <w:t xml:space="preserve"> </w:t>
      </w:r>
      <w:r>
        <w:rPr>
          <w:w w:val="120"/>
        </w:rPr>
        <w:t>of</w:t>
      </w:r>
      <w:r>
        <w:rPr>
          <w:spacing w:val="29"/>
          <w:w w:val="120"/>
        </w:rPr>
        <w:t xml:space="preserve"> </w:t>
      </w:r>
      <w:r>
        <w:rPr>
          <w:w w:val="120"/>
        </w:rPr>
        <w:t>a</w:t>
      </w:r>
      <w:r>
        <w:rPr>
          <w:spacing w:val="29"/>
          <w:w w:val="120"/>
        </w:rPr>
        <w:t xml:space="preserve"> </w:t>
      </w:r>
      <w:r>
        <w:rPr>
          <w:w w:val="120"/>
        </w:rPr>
        <w:t>Cypher</w:t>
      </w:r>
      <w:r>
        <w:rPr>
          <w:spacing w:val="29"/>
          <w:w w:val="120"/>
        </w:rPr>
        <w:t xml:space="preserve"> </w:t>
      </w:r>
      <w:r>
        <w:rPr>
          <w:w w:val="120"/>
        </w:rPr>
        <w:t>Inject</w:t>
      </w:r>
      <w:r>
        <w:rPr>
          <w:w w:val="120"/>
        </w:rPr>
        <w:t>ion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Attack</w:t>
      </w:r>
    </w:p>
    <w:p w:rsidR="006F0079" w:rsidRDefault="000179B9">
      <w:pPr>
        <w:pStyle w:val="BodyText"/>
        <w:spacing w:before="142" w:line="237" w:lineRule="auto"/>
        <w:ind w:left="497" w:right="527"/>
        <w:jc w:val="both"/>
      </w:pPr>
      <w:r>
        <w:rPr>
          <w:w w:val="105"/>
        </w:rPr>
        <w:t>Applications that use input to construct Cypher queries and do not heed Neo4j’s</w:t>
      </w:r>
      <w:r>
        <w:rPr>
          <w:spacing w:val="-7"/>
          <w:w w:val="105"/>
        </w:rPr>
        <w:t xml:space="preserve"> </w:t>
      </w:r>
      <w:r>
        <w:rPr>
          <w:w w:val="105"/>
        </w:rPr>
        <w:t>recommendation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parameterize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cleanse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(Bowman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La- </w:t>
      </w:r>
      <w:proofErr w:type="spellStart"/>
      <w:r>
        <w:rPr>
          <w:w w:val="105"/>
        </w:rPr>
        <w:t>mont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2021)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vulnerable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Cypher</w:t>
      </w:r>
      <w:r>
        <w:rPr>
          <w:spacing w:val="-11"/>
          <w:w w:val="105"/>
        </w:rPr>
        <w:t xml:space="preserve"> </w:t>
      </w:r>
      <w:r>
        <w:rPr>
          <w:w w:val="105"/>
        </w:rPr>
        <w:t>injection.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simplest</w:t>
      </w:r>
      <w:r>
        <w:rPr>
          <w:spacing w:val="-11"/>
          <w:w w:val="105"/>
        </w:rPr>
        <w:t xml:space="preserve"> </w:t>
      </w:r>
      <w:r>
        <w:rPr>
          <w:w w:val="105"/>
        </w:rPr>
        <w:t>form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Cypher injection is the</w:t>
      </w:r>
      <w:r>
        <w:rPr>
          <w:w w:val="105"/>
        </w:rPr>
        <w:t xml:space="preserve"> tautology.</w:t>
      </w:r>
      <w:r>
        <w:rPr>
          <w:spacing w:val="40"/>
          <w:w w:val="105"/>
        </w:rPr>
        <w:t xml:space="preserve"> </w:t>
      </w:r>
      <w:r>
        <w:rPr>
          <w:w w:val="105"/>
        </w:rPr>
        <w:t>Like a tautological SQL injection, a tautological Cypher injection appends a statement that is always true, such as “1=1.”</w:t>
      </w:r>
    </w:p>
    <w:p w:rsidR="006F0079" w:rsidRDefault="000179B9">
      <w:pPr>
        <w:spacing w:line="285" w:lineRule="exact"/>
        <w:ind w:left="848"/>
        <w:rPr>
          <w:sz w:val="24"/>
        </w:rPr>
      </w:pPr>
      <w:r>
        <w:rPr>
          <w:spacing w:val="-5"/>
          <w:w w:val="105"/>
          <w:sz w:val="24"/>
        </w:rPr>
        <w:t>...</w:t>
      </w:r>
    </w:p>
    <w:p w:rsidR="006F0079" w:rsidRDefault="006F0079">
      <w:pPr>
        <w:pStyle w:val="BodyText"/>
        <w:spacing w:before="69"/>
      </w:pP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ind w:left="1231" w:hanging="734"/>
        <w:jc w:val="both"/>
      </w:pPr>
      <w:bookmarkStart w:id="11" w:name="Types_of_Cypher_Injection_Attacks"/>
      <w:bookmarkEnd w:id="11"/>
      <w:r>
        <w:rPr>
          <w:w w:val="120"/>
        </w:rPr>
        <w:t>Types</w:t>
      </w:r>
      <w:r>
        <w:rPr>
          <w:spacing w:val="47"/>
          <w:w w:val="120"/>
        </w:rPr>
        <w:t xml:space="preserve"> </w:t>
      </w:r>
      <w:r>
        <w:rPr>
          <w:w w:val="120"/>
        </w:rPr>
        <w:t>of</w:t>
      </w:r>
      <w:r>
        <w:rPr>
          <w:spacing w:val="48"/>
          <w:w w:val="120"/>
        </w:rPr>
        <w:t xml:space="preserve"> </w:t>
      </w:r>
      <w:r>
        <w:rPr>
          <w:w w:val="120"/>
        </w:rPr>
        <w:t>Cypher</w:t>
      </w:r>
      <w:r>
        <w:rPr>
          <w:spacing w:val="47"/>
          <w:w w:val="120"/>
        </w:rPr>
        <w:t xml:space="preserve"> </w:t>
      </w:r>
      <w:r>
        <w:rPr>
          <w:w w:val="120"/>
        </w:rPr>
        <w:t>Injection</w:t>
      </w:r>
      <w:r>
        <w:rPr>
          <w:spacing w:val="48"/>
          <w:w w:val="120"/>
        </w:rPr>
        <w:t xml:space="preserve"> </w:t>
      </w:r>
      <w:r>
        <w:rPr>
          <w:spacing w:val="-2"/>
          <w:w w:val="120"/>
        </w:rPr>
        <w:t>Attacks</w:t>
      </w:r>
    </w:p>
    <w:p w:rsidR="006F0079" w:rsidRDefault="000179B9">
      <w:pPr>
        <w:pStyle w:val="BodyText"/>
        <w:spacing w:before="142" w:line="237" w:lineRule="auto"/>
        <w:ind w:left="497" w:right="530"/>
        <w:jc w:val="both"/>
      </w:pPr>
      <w:r>
        <w:t>In 2006, researchers classified in-band SQL injection attacks into the following seven categories: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5"/>
        <w:ind w:left="1081" w:hanging="233"/>
        <w:jc w:val="left"/>
        <w:rPr>
          <w:sz w:val="24"/>
        </w:rPr>
      </w:pPr>
      <w:r>
        <w:rPr>
          <w:spacing w:val="-2"/>
          <w:w w:val="105"/>
          <w:sz w:val="24"/>
        </w:rPr>
        <w:t>Tautologies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5"/>
        <w:ind w:left="1081" w:hanging="233"/>
        <w:jc w:val="left"/>
        <w:rPr>
          <w:sz w:val="24"/>
        </w:rPr>
      </w:pPr>
      <w:r>
        <w:rPr>
          <w:w w:val="105"/>
          <w:sz w:val="24"/>
        </w:rPr>
        <w:t>Illegal/Logically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Incorrect</w:t>
      </w:r>
      <w:r>
        <w:rPr>
          <w:spacing w:val="4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Queries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5"/>
        <w:ind w:left="1081" w:hanging="233"/>
        <w:jc w:val="left"/>
        <w:rPr>
          <w:sz w:val="24"/>
        </w:rPr>
      </w:pPr>
      <w:r>
        <w:rPr>
          <w:w w:val="105"/>
          <w:sz w:val="24"/>
        </w:rPr>
        <w:t>Union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Query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5"/>
        <w:ind w:left="1081" w:hanging="233"/>
        <w:jc w:val="left"/>
        <w:rPr>
          <w:sz w:val="24"/>
        </w:rPr>
      </w:pPr>
      <w:r>
        <w:rPr>
          <w:w w:val="105"/>
          <w:sz w:val="24"/>
        </w:rPr>
        <w:t>Piggy-backed</w:t>
      </w:r>
      <w:r>
        <w:rPr>
          <w:spacing w:val="1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Queries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5"/>
        <w:ind w:left="1081" w:hanging="233"/>
        <w:jc w:val="left"/>
        <w:rPr>
          <w:sz w:val="24"/>
        </w:rPr>
      </w:pPr>
      <w:r>
        <w:rPr>
          <w:sz w:val="24"/>
        </w:rPr>
        <w:t>Stored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>Procedures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6"/>
        <w:ind w:left="1081" w:hanging="233"/>
        <w:jc w:val="left"/>
        <w:rPr>
          <w:sz w:val="24"/>
        </w:rPr>
      </w:pPr>
      <w:r>
        <w:rPr>
          <w:spacing w:val="-2"/>
          <w:sz w:val="24"/>
        </w:rPr>
        <w:t>Inference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5"/>
        <w:ind w:left="1081" w:hanging="233"/>
        <w:jc w:val="left"/>
        <w:rPr>
          <w:sz w:val="24"/>
        </w:rPr>
      </w:pPr>
      <w:r>
        <w:rPr>
          <w:w w:val="105"/>
          <w:sz w:val="24"/>
        </w:rPr>
        <w:t>Alternate</w:t>
      </w:r>
      <w:r>
        <w:rPr>
          <w:spacing w:val="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Encodings</w:t>
      </w:r>
    </w:p>
    <w:p w:rsidR="006F0079" w:rsidRDefault="006F0079">
      <w:pPr>
        <w:rPr>
          <w:sz w:val="24"/>
        </w:rPr>
        <w:sectPr w:rsidR="006F0079">
          <w:pgSz w:w="12240" w:h="15840"/>
          <w:pgMar w:top="1820" w:right="1720" w:bottom="1960" w:left="1720" w:header="0" w:footer="1777" w:gutter="0"/>
          <w:cols w:space="720"/>
        </w:sectPr>
      </w:pPr>
    </w:p>
    <w:p w:rsidR="006F0079" w:rsidRDefault="006F0079">
      <w:pPr>
        <w:pStyle w:val="BodyText"/>
        <w:spacing w:before="326"/>
        <w:rPr>
          <w:sz w:val="28"/>
        </w:rPr>
      </w:pP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ind w:left="1231" w:hanging="734"/>
        <w:jc w:val="both"/>
      </w:pPr>
      <w:bookmarkStart w:id="12" w:name="Query_Injection_Detection"/>
      <w:bookmarkEnd w:id="12"/>
      <w:r>
        <w:rPr>
          <w:w w:val="120"/>
        </w:rPr>
        <w:t>Query</w:t>
      </w:r>
      <w:r>
        <w:rPr>
          <w:spacing w:val="40"/>
          <w:w w:val="120"/>
        </w:rPr>
        <w:t xml:space="preserve"> </w:t>
      </w:r>
      <w:r>
        <w:rPr>
          <w:w w:val="120"/>
        </w:rPr>
        <w:t>Injection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Detection</w:t>
      </w:r>
    </w:p>
    <w:p w:rsidR="006F0079" w:rsidRDefault="000179B9">
      <w:pPr>
        <w:pStyle w:val="BodyText"/>
        <w:spacing w:before="142" w:line="237" w:lineRule="auto"/>
        <w:ind w:left="497" w:right="529"/>
        <w:jc w:val="both"/>
      </w:pPr>
      <w:r>
        <w:t>Researchers had already begun building detections for SQL injection within</w:t>
      </w:r>
      <w:r>
        <w:rPr>
          <w:spacing w:val="80"/>
        </w:rPr>
        <w:t xml:space="preserve"> </w:t>
      </w:r>
      <w:r>
        <w:t>four years of its discovery (Lee, S.Y. et al., 2002).</w:t>
      </w:r>
      <w:r>
        <w:rPr>
          <w:spacing w:val="40"/>
        </w:rPr>
        <w:t xml:space="preserve"> </w:t>
      </w:r>
      <w:r>
        <w:t xml:space="preserve">The pace of those </w:t>
      </w:r>
      <w:proofErr w:type="spellStart"/>
      <w:r>
        <w:t>inves</w:t>
      </w:r>
      <w:proofErr w:type="spellEnd"/>
      <w:r>
        <w:t xml:space="preserve">- </w:t>
      </w:r>
      <w:proofErr w:type="spellStart"/>
      <w:r>
        <w:t>tigations</w:t>
      </w:r>
      <w:proofErr w:type="spellEnd"/>
      <w:r>
        <w:t xml:space="preserve"> has only intensified in recent years as SQL injection detection has beco</w:t>
      </w:r>
      <w:r>
        <w:t>me a popular application of machine learning for security researchers.</w:t>
      </w:r>
      <w:r>
        <w:rPr>
          <w:spacing w:val="40"/>
        </w:rPr>
        <w:t xml:space="preserve"> </w:t>
      </w:r>
      <w:r>
        <w:t>In 2023 alone, researchers published over 60 academic articles on SQL injection detection,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least</w:t>
      </w:r>
      <w:r>
        <w:rPr>
          <w:spacing w:val="40"/>
        </w:rPr>
        <w:t xml:space="preserve"> </w:t>
      </w:r>
      <w:r>
        <w:t>35</w:t>
      </w:r>
      <w:r>
        <w:rPr>
          <w:spacing w:val="40"/>
        </w:rPr>
        <w:t xml:space="preserve"> </w:t>
      </w:r>
      <w:r>
        <w:t>involving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</w:t>
      </w:r>
      <w:r>
        <w:rPr>
          <w:spacing w:val="40"/>
        </w:rPr>
        <w:t xml:space="preserve"> </w:t>
      </w:r>
      <w:r>
        <w:t>models.</w:t>
      </w:r>
      <w:r>
        <w:rPr>
          <w:spacing w:val="80"/>
        </w:rPr>
        <w:t xml:space="preserve"> </w:t>
      </w:r>
      <w:r>
        <w:t>As</w:t>
      </w:r>
      <w:r>
        <w:rPr>
          <w:spacing w:val="40"/>
        </w:rPr>
        <w:t xml:space="preserve"> </w:t>
      </w:r>
      <w:proofErr w:type="spellStart"/>
      <w:r>
        <w:t>Sadeghian</w:t>
      </w:r>
      <w:proofErr w:type="spellEnd"/>
      <w:r>
        <w:rPr>
          <w:spacing w:val="40"/>
        </w:rPr>
        <w:t xml:space="preserve"> </w:t>
      </w:r>
      <w:r>
        <w:t>et al.</w:t>
      </w:r>
      <w:r>
        <w:rPr>
          <w:spacing w:val="40"/>
        </w:rPr>
        <w:t xml:space="preserve"> </w:t>
      </w:r>
      <w:r>
        <w:t>(2013) demonstrate in their</w:t>
      </w:r>
      <w:r>
        <w:t xml:space="preserve"> summary of these new detection methods, older signature-based detections are easier to evade than detections based on machine learning models.</w:t>
      </w:r>
    </w:p>
    <w:p w:rsidR="006F0079" w:rsidRDefault="000179B9">
      <w:pPr>
        <w:pStyle w:val="BodyText"/>
        <w:spacing w:line="237" w:lineRule="auto"/>
        <w:ind w:left="497" w:right="530" w:firstLine="351"/>
        <w:jc w:val="both"/>
      </w:pPr>
      <w:r>
        <w:t>Despite those limitations, the intrusion detection rules proposed in this paper will implement signature-based d</w:t>
      </w:r>
      <w:r>
        <w:t xml:space="preserve">etections to provide an adequate </w:t>
      </w:r>
      <w:proofErr w:type="spellStart"/>
      <w:r>
        <w:t>ini</w:t>
      </w:r>
      <w:proofErr w:type="spellEnd"/>
      <w:r>
        <w:t xml:space="preserve">- </w:t>
      </w:r>
      <w:proofErr w:type="spellStart"/>
      <w:r>
        <w:t>tial</w:t>
      </w:r>
      <w:proofErr w:type="spellEnd"/>
      <w:r>
        <w:t xml:space="preserve"> set of detections that organizations can implement in open-source in- </w:t>
      </w:r>
      <w:proofErr w:type="spellStart"/>
      <w:r>
        <w:t>trusion</w:t>
      </w:r>
      <w:proofErr w:type="spellEnd"/>
      <w:r>
        <w:t xml:space="preserve"> detection systems. Future researchers may build on these detections and the sample Cypher queries described in this study to create mor</w:t>
      </w:r>
      <w:r>
        <w:t>e robust detections using machine learning models.</w:t>
      </w:r>
    </w:p>
    <w:p w:rsidR="006F0079" w:rsidRDefault="006F0079">
      <w:pPr>
        <w:pStyle w:val="BodyText"/>
        <w:spacing w:before="103"/>
      </w:pPr>
    </w:p>
    <w:p w:rsidR="006F0079" w:rsidRDefault="000179B9">
      <w:pPr>
        <w:pStyle w:val="Heading1"/>
        <w:numPr>
          <w:ilvl w:val="0"/>
          <w:numId w:val="1"/>
        </w:numPr>
        <w:tabs>
          <w:tab w:val="left" w:pos="1076"/>
          <w:tab w:val="left" w:pos="1078"/>
        </w:tabs>
        <w:spacing w:line="254" w:lineRule="auto"/>
        <w:ind w:right="531"/>
        <w:jc w:val="both"/>
      </w:pPr>
      <w:bookmarkStart w:id="13" w:name="Queries_to_Test_Cypher_Injection_Detecti"/>
      <w:bookmarkEnd w:id="13"/>
      <w:r>
        <w:rPr>
          <w:w w:val="120"/>
        </w:rPr>
        <w:t>Queries</w:t>
      </w:r>
      <w:r>
        <w:rPr>
          <w:spacing w:val="-9"/>
          <w:w w:val="120"/>
        </w:rPr>
        <w:t xml:space="preserve"> </w:t>
      </w:r>
      <w:r>
        <w:rPr>
          <w:w w:val="120"/>
        </w:rPr>
        <w:t>to</w:t>
      </w:r>
      <w:r>
        <w:rPr>
          <w:spacing w:val="-9"/>
          <w:w w:val="120"/>
        </w:rPr>
        <w:t xml:space="preserve"> </w:t>
      </w:r>
      <w:r>
        <w:rPr>
          <w:w w:val="120"/>
        </w:rPr>
        <w:t>Test</w:t>
      </w:r>
      <w:r>
        <w:rPr>
          <w:spacing w:val="-9"/>
          <w:w w:val="120"/>
        </w:rPr>
        <w:t xml:space="preserve"> </w:t>
      </w:r>
      <w:r>
        <w:rPr>
          <w:w w:val="120"/>
        </w:rPr>
        <w:t>Cypher</w:t>
      </w:r>
      <w:r>
        <w:rPr>
          <w:spacing w:val="-9"/>
          <w:w w:val="120"/>
        </w:rPr>
        <w:t xml:space="preserve"> </w:t>
      </w:r>
      <w:r>
        <w:rPr>
          <w:w w:val="120"/>
        </w:rPr>
        <w:t>Injection</w:t>
      </w:r>
      <w:r>
        <w:rPr>
          <w:spacing w:val="-9"/>
          <w:w w:val="120"/>
        </w:rPr>
        <w:t xml:space="preserve"> </w:t>
      </w:r>
      <w:r>
        <w:rPr>
          <w:w w:val="120"/>
        </w:rPr>
        <w:t xml:space="preserve">Detection </w:t>
      </w:r>
      <w:r>
        <w:rPr>
          <w:spacing w:val="-2"/>
          <w:w w:val="120"/>
        </w:rPr>
        <w:t>Efficacy</w:t>
      </w: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spacing w:before="211"/>
        <w:ind w:left="1231" w:hanging="734"/>
        <w:jc w:val="both"/>
      </w:pPr>
      <w:bookmarkStart w:id="14" w:name="155_benign_Cypher_query_test_cases"/>
      <w:bookmarkEnd w:id="14"/>
      <w:r>
        <w:rPr>
          <w:w w:val="115"/>
        </w:rPr>
        <w:t>155</w:t>
      </w:r>
      <w:r>
        <w:rPr>
          <w:spacing w:val="62"/>
          <w:w w:val="115"/>
        </w:rPr>
        <w:t xml:space="preserve"> </w:t>
      </w:r>
      <w:r>
        <w:rPr>
          <w:w w:val="115"/>
        </w:rPr>
        <w:t>benign</w:t>
      </w:r>
      <w:r>
        <w:rPr>
          <w:spacing w:val="62"/>
          <w:w w:val="115"/>
        </w:rPr>
        <w:t xml:space="preserve"> </w:t>
      </w:r>
      <w:r>
        <w:rPr>
          <w:w w:val="115"/>
        </w:rPr>
        <w:t>Cypher</w:t>
      </w:r>
      <w:r>
        <w:rPr>
          <w:spacing w:val="62"/>
          <w:w w:val="115"/>
        </w:rPr>
        <w:t xml:space="preserve"> </w:t>
      </w:r>
      <w:r>
        <w:rPr>
          <w:w w:val="115"/>
        </w:rPr>
        <w:t>query</w:t>
      </w:r>
      <w:r>
        <w:rPr>
          <w:spacing w:val="62"/>
          <w:w w:val="115"/>
        </w:rPr>
        <w:t xml:space="preserve"> </w:t>
      </w:r>
      <w:r>
        <w:rPr>
          <w:w w:val="115"/>
        </w:rPr>
        <w:t>test</w:t>
      </w:r>
      <w:r>
        <w:rPr>
          <w:spacing w:val="62"/>
          <w:w w:val="115"/>
        </w:rPr>
        <w:t xml:space="preserve"> </w:t>
      </w:r>
      <w:r>
        <w:rPr>
          <w:spacing w:val="-2"/>
          <w:w w:val="115"/>
        </w:rPr>
        <w:t>cases</w:t>
      </w:r>
    </w:p>
    <w:p w:rsidR="006F0079" w:rsidRDefault="000179B9">
      <w:pPr>
        <w:pStyle w:val="BodyText"/>
        <w:spacing w:before="142" w:line="237" w:lineRule="auto"/>
        <w:ind w:left="497" w:right="528"/>
        <w:jc w:val="both"/>
      </w:pPr>
      <w:r>
        <w:rPr>
          <w:w w:val="105"/>
        </w:rPr>
        <w:t xml:space="preserve">To determine the false positive rate of proposed open-source intrusion de- </w:t>
      </w:r>
      <w:proofErr w:type="spellStart"/>
      <w:r>
        <w:rPr>
          <w:w w:val="105"/>
        </w:rPr>
        <w:t>tection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rules,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research</w:t>
      </w:r>
      <w:r>
        <w:rPr>
          <w:spacing w:val="-6"/>
          <w:w w:val="105"/>
        </w:rPr>
        <w:t xml:space="preserve"> </w:t>
      </w:r>
      <w:r>
        <w:rPr>
          <w:w w:val="105"/>
        </w:rPr>
        <w:t>gathered</w:t>
      </w:r>
      <w:r>
        <w:rPr>
          <w:spacing w:val="-6"/>
          <w:w w:val="105"/>
        </w:rPr>
        <w:t xml:space="preserve"> </w:t>
      </w:r>
      <w:r>
        <w:rPr>
          <w:w w:val="105"/>
        </w:rPr>
        <w:t>155</w:t>
      </w:r>
      <w:r>
        <w:rPr>
          <w:spacing w:val="-6"/>
          <w:w w:val="105"/>
        </w:rPr>
        <w:t xml:space="preserve"> </w:t>
      </w:r>
      <w:r>
        <w:rPr>
          <w:w w:val="105"/>
        </w:rPr>
        <w:t>valid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cases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cover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Neo4j syntax along with specific examples from a sample Neo4j fraud detection application.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To ensure completeness, many of these test cases derive from </w:t>
      </w:r>
      <w:r>
        <w:t>Neo4j’s language guide cheat sheet (Neo4j, Inc., n.d.), which lists ever</w:t>
      </w:r>
      <w:r>
        <w:t>y clause</w:t>
      </w:r>
      <w:r>
        <w:rPr>
          <w:w w:val="105"/>
        </w:rPr>
        <w:t xml:space="preserve"> in the Neo4j language.</w:t>
      </w:r>
      <w:r>
        <w:rPr>
          <w:spacing w:val="25"/>
          <w:w w:val="105"/>
        </w:rPr>
        <w:t xml:space="preserve"> </w:t>
      </w:r>
      <w:r>
        <w:rPr>
          <w:w w:val="105"/>
        </w:rPr>
        <w:t>To add complexity and verisimilitude to the test set, the</w:t>
      </w:r>
      <w:r>
        <w:rPr>
          <w:spacing w:val="-5"/>
          <w:w w:val="105"/>
        </w:rPr>
        <w:t xml:space="preserve"> </w:t>
      </w:r>
      <w:r>
        <w:rPr>
          <w:w w:val="105"/>
        </w:rPr>
        <w:t>author</w:t>
      </w:r>
      <w:r>
        <w:rPr>
          <w:spacing w:val="-5"/>
          <w:w w:val="105"/>
        </w:rPr>
        <w:t xml:space="preserve"> </w:t>
      </w:r>
      <w:r>
        <w:rPr>
          <w:w w:val="105"/>
        </w:rPr>
        <w:t>added</w:t>
      </w:r>
      <w:r>
        <w:rPr>
          <w:spacing w:val="-4"/>
          <w:w w:val="105"/>
        </w:rPr>
        <w:t xml:space="preserve"> </w:t>
      </w:r>
      <w:r>
        <w:rPr>
          <w:w w:val="105"/>
        </w:rPr>
        <w:t>Cypher</w:t>
      </w:r>
      <w:r>
        <w:rPr>
          <w:spacing w:val="-5"/>
          <w:w w:val="105"/>
        </w:rPr>
        <w:t xml:space="preserve"> </w:t>
      </w:r>
      <w:r>
        <w:rPr>
          <w:w w:val="105"/>
        </w:rPr>
        <w:t>queries</w:t>
      </w:r>
      <w:r>
        <w:rPr>
          <w:spacing w:val="-5"/>
          <w:w w:val="105"/>
        </w:rPr>
        <w:t xml:space="preserve"> </w:t>
      </w:r>
      <w:r>
        <w:rPr>
          <w:w w:val="105"/>
        </w:rPr>
        <w:t>typically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published</w:t>
      </w:r>
      <w:r>
        <w:rPr>
          <w:spacing w:val="-4"/>
          <w:w w:val="105"/>
        </w:rPr>
        <w:t xml:space="preserve"> </w:t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w w:val="105"/>
        </w:rPr>
        <w:t>fraud detection application (</w:t>
      </w:r>
      <w:proofErr w:type="spellStart"/>
      <w:r>
        <w:rPr>
          <w:w w:val="105"/>
        </w:rPr>
        <w:t>Bastani</w:t>
      </w:r>
      <w:proofErr w:type="spellEnd"/>
      <w:r>
        <w:rPr>
          <w:w w:val="105"/>
        </w:rPr>
        <w:t>, 2013).</w:t>
      </w:r>
    </w:p>
    <w:p w:rsidR="006F0079" w:rsidRDefault="006F0079">
      <w:pPr>
        <w:spacing w:line="237" w:lineRule="auto"/>
        <w:jc w:val="both"/>
        <w:sectPr w:rsidR="006F0079">
          <w:pgSz w:w="12240" w:h="15840"/>
          <w:pgMar w:top="1820" w:right="1720" w:bottom="1960" w:left="1720" w:header="0" w:footer="1777" w:gutter="0"/>
          <w:cols w:space="720"/>
        </w:sectPr>
      </w:pPr>
    </w:p>
    <w:p w:rsidR="006F0079" w:rsidRDefault="006F0079">
      <w:pPr>
        <w:pStyle w:val="BodyText"/>
        <w:spacing w:before="196"/>
        <w:rPr>
          <w:sz w:val="34"/>
        </w:rPr>
      </w:pPr>
    </w:p>
    <w:p w:rsidR="006F0079" w:rsidRDefault="000179B9">
      <w:pPr>
        <w:pStyle w:val="Heading1"/>
        <w:numPr>
          <w:ilvl w:val="0"/>
          <w:numId w:val="1"/>
        </w:numPr>
        <w:tabs>
          <w:tab w:val="left" w:pos="1078"/>
        </w:tabs>
        <w:ind w:hanging="581"/>
      </w:pPr>
      <w:bookmarkStart w:id="15" w:name="Test_Environment"/>
      <w:bookmarkEnd w:id="15"/>
      <w:r>
        <w:rPr>
          <w:w w:val="120"/>
        </w:rPr>
        <w:t>Test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Environment</w:t>
      </w:r>
    </w:p>
    <w:p w:rsidR="006F0079" w:rsidRDefault="000179B9">
      <w:pPr>
        <w:pStyle w:val="Heading2"/>
        <w:numPr>
          <w:ilvl w:val="1"/>
          <w:numId w:val="1"/>
        </w:numPr>
        <w:tabs>
          <w:tab w:val="left" w:pos="1230"/>
          <w:tab w:val="left" w:pos="1232"/>
        </w:tabs>
        <w:spacing w:before="238" w:line="252" w:lineRule="auto"/>
        <w:ind w:right="531"/>
        <w:jc w:val="both"/>
      </w:pPr>
      <w:bookmarkStart w:id="16" w:name="The_client_sent_Neo4j_queries_and_record"/>
      <w:bookmarkEnd w:id="16"/>
      <w:r>
        <w:rPr>
          <w:w w:val="115"/>
        </w:rPr>
        <w:t>The client sent Neo4j</w:t>
      </w:r>
      <w:r>
        <w:rPr>
          <w:w w:val="115"/>
        </w:rPr>
        <w:t xml:space="preserve"> queries and recorded </w:t>
      </w:r>
      <w:proofErr w:type="spellStart"/>
      <w:r>
        <w:rPr>
          <w:w w:val="115"/>
        </w:rPr>
        <w:t>obser</w:t>
      </w:r>
      <w:proofErr w:type="spellEnd"/>
      <w:r>
        <w:rPr>
          <w:w w:val="115"/>
        </w:rPr>
        <w:t xml:space="preserve">- </w:t>
      </w:r>
      <w:proofErr w:type="spellStart"/>
      <w:r>
        <w:rPr>
          <w:spacing w:val="-2"/>
          <w:w w:val="115"/>
        </w:rPr>
        <w:t>vations</w:t>
      </w:r>
      <w:proofErr w:type="spellEnd"/>
    </w:p>
    <w:p w:rsidR="006F0079" w:rsidRDefault="000179B9">
      <w:pPr>
        <w:pStyle w:val="BodyText"/>
        <w:spacing w:before="124" w:line="237" w:lineRule="auto"/>
        <w:ind w:left="497" w:right="528"/>
        <w:jc w:val="both"/>
      </w:pPr>
      <w:r>
        <w:t>A bash process running on a client virtual machine retrieved test Cypher</w:t>
      </w:r>
      <w:r>
        <w:rPr>
          <w:spacing w:val="40"/>
        </w:rPr>
        <w:t xml:space="preserve"> </w:t>
      </w:r>
      <w:r>
        <w:t>queries</w:t>
      </w:r>
      <w:r>
        <w:rPr>
          <w:spacing w:val="36"/>
        </w:rPr>
        <w:t xml:space="preserve"> </w:t>
      </w:r>
      <w:r>
        <w:t>stored</w:t>
      </w:r>
      <w:r>
        <w:rPr>
          <w:spacing w:val="38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MySQL</w:t>
      </w:r>
      <w:r>
        <w:rPr>
          <w:spacing w:val="38"/>
        </w:rPr>
        <w:t xml:space="preserve"> </w:t>
      </w:r>
      <w:r>
        <w:t>database,</w:t>
      </w:r>
      <w:r>
        <w:rPr>
          <w:spacing w:val="38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Neo4j</w:t>
      </w:r>
      <w:r>
        <w:rPr>
          <w:spacing w:val="36"/>
        </w:rPr>
        <w:t xml:space="preserve"> </w:t>
      </w:r>
      <w:proofErr w:type="spellStart"/>
      <w:r>
        <w:t>CypherShell</w:t>
      </w:r>
      <w:proofErr w:type="spellEnd"/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 xml:space="preserve">trans- </w:t>
      </w:r>
      <w:proofErr w:type="spellStart"/>
      <w:r>
        <w:t>mit</w:t>
      </w:r>
      <w:proofErr w:type="spellEnd"/>
      <w:r>
        <w:t xml:space="preserve"> those queries to the Neo4j graph database.</w:t>
      </w:r>
      <w:r>
        <w:rPr>
          <w:spacing w:val="40"/>
        </w:rPr>
        <w:t xml:space="preserve"> </w:t>
      </w:r>
      <w:r>
        <w:t>It then inspected a Snort</w:t>
      </w:r>
      <w:r>
        <w:t xml:space="preserve"> intrusion detection system log to determine whether a Snort rule had de- </w:t>
      </w:r>
      <w:proofErr w:type="spellStart"/>
      <w:r>
        <w:t>tected</w:t>
      </w:r>
      <w:proofErr w:type="spellEnd"/>
      <w:r>
        <w:t xml:space="preserve"> Cypher injection.</w:t>
      </w:r>
      <w:r>
        <w:rPr>
          <w:spacing w:val="40"/>
        </w:rPr>
        <w:t xml:space="preserve"> </w:t>
      </w:r>
      <w:r>
        <w:t xml:space="preserve">Finally, the process recorded the results of the </w:t>
      </w:r>
      <w:proofErr w:type="spellStart"/>
      <w:r>
        <w:t>ob</w:t>
      </w:r>
      <w:proofErr w:type="spellEnd"/>
      <w:r>
        <w:t xml:space="preserve">- </w:t>
      </w:r>
      <w:proofErr w:type="spellStart"/>
      <w:r>
        <w:t>servation</w:t>
      </w:r>
      <w:proofErr w:type="spellEnd"/>
      <w:r>
        <w:t xml:space="preserve"> in a database of observations running within MySQL. Both MySQL databases resided in an instanc</w:t>
      </w:r>
      <w:r>
        <w:t xml:space="preserve">e of MySQL 8.0.2 running on the client virtual </w:t>
      </w:r>
      <w:r>
        <w:rPr>
          <w:spacing w:val="-2"/>
        </w:rPr>
        <w:t>machine.</w:t>
      </w:r>
    </w:p>
    <w:p w:rsidR="006F0079" w:rsidRDefault="006F0079">
      <w:pPr>
        <w:pStyle w:val="BodyText"/>
        <w:spacing w:before="62"/>
      </w:pPr>
    </w:p>
    <w:p w:rsidR="006F0079" w:rsidRDefault="000179B9">
      <w:pPr>
        <w:pStyle w:val="Heading2"/>
        <w:numPr>
          <w:ilvl w:val="1"/>
          <w:numId w:val="1"/>
        </w:numPr>
        <w:tabs>
          <w:tab w:val="left" w:pos="1230"/>
          <w:tab w:val="left" w:pos="1232"/>
        </w:tabs>
        <w:spacing w:line="252" w:lineRule="auto"/>
        <w:ind w:right="531"/>
        <w:jc w:val="both"/>
      </w:pPr>
      <w:bookmarkStart w:id="17" w:name="The_data_server_ran_a_fraud_detection_Ne"/>
      <w:bookmarkEnd w:id="17"/>
      <w:r>
        <w:rPr>
          <w:w w:val="115"/>
        </w:rPr>
        <w:t xml:space="preserve">The data server ran a fraud detection Neo4j graph </w:t>
      </w:r>
      <w:r>
        <w:rPr>
          <w:spacing w:val="-2"/>
          <w:w w:val="115"/>
        </w:rPr>
        <w:t>database</w:t>
      </w:r>
    </w:p>
    <w:p w:rsidR="006F0079" w:rsidRDefault="000179B9">
      <w:pPr>
        <w:pStyle w:val="BodyText"/>
        <w:spacing w:before="125" w:line="237" w:lineRule="auto"/>
        <w:ind w:left="497" w:right="527"/>
        <w:jc w:val="both"/>
      </w:pPr>
      <w:r>
        <w:rPr>
          <w:w w:val="105"/>
        </w:rPr>
        <w:t>An instance of Neo4j 5.16.0 Community Edition ran on a virtual machine within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dedicated</w:t>
      </w:r>
      <w:r>
        <w:rPr>
          <w:spacing w:val="-9"/>
          <w:w w:val="105"/>
        </w:rPr>
        <w:t xml:space="preserve"> </w:t>
      </w:r>
      <w:r>
        <w:rPr>
          <w:w w:val="105"/>
        </w:rPr>
        <w:t>virtual</w:t>
      </w:r>
      <w:r>
        <w:rPr>
          <w:spacing w:val="-9"/>
          <w:w w:val="105"/>
        </w:rPr>
        <w:t xml:space="preserve"> </w:t>
      </w:r>
      <w:r>
        <w:rPr>
          <w:w w:val="105"/>
        </w:rPr>
        <w:t>network.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Neo4j</w:t>
      </w:r>
      <w:r>
        <w:rPr>
          <w:spacing w:val="-10"/>
          <w:w w:val="105"/>
        </w:rPr>
        <w:t xml:space="preserve"> </w:t>
      </w:r>
      <w:r>
        <w:rPr>
          <w:w w:val="105"/>
        </w:rPr>
        <w:t>instance</w:t>
      </w:r>
      <w:r>
        <w:rPr>
          <w:spacing w:val="-10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sam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ple</w:t>
      </w:r>
      <w:proofErr w:type="spellEnd"/>
      <w:r>
        <w:rPr>
          <w:w w:val="105"/>
        </w:rPr>
        <w:t xml:space="preserve"> financial fraud detection graph provided by </w:t>
      </w:r>
      <w:proofErr w:type="spellStart"/>
      <w:r>
        <w:rPr>
          <w:w w:val="105"/>
        </w:rPr>
        <w:t>Bastani</w:t>
      </w:r>
      <w:proofErr w:type="spellEnd"/>
      <w:r>
        <w:rPr>
          <w:w w:val="105"/>
        </w:rPr>
        <w:t xml:space="preserve"> (2013). See </w:t>
      </w:r>
      <w:proofErr w:type="spellStart"/>
      <w:r>
        <w:rPr>
          <w:w w:val="105"/>
        </w:rPr>
        <w:t>Bastani</w:t>
      </w:r>
      <w:proofErr w:type="spellEnd"/>
      <w:r>
        <w:rPr>
          <w:w w:val="105"/>
        </w:rPr>
        <w:t xml:space="preserve"> (2013) for an explanation of this fraud detection graph.</w:t>
      </w:r>
    </w:p>
    <w:p w:rsidR="006F0079" w:rsidRDefault="006F0079">
      <w:pPr>
        <w:pStyle w:val="BodyText"/>
        <w:spacing w:before="66"/>
      </w:pPr>
    </w:p>
    <w:p w:rsidR="006F0079" w:rsidRDefault="000179B9">
      <w:pPr>
        <w:pStyle w:val="Heading2"/>
        <w:numPr>
          <w:ilvl w:val="1"/>
          <w:numId w:val="1"/>
        </w:numPr>
        <w:tabs>
          <w:tab w:val="left" w:pos="1230"/>
          <w:tab w:val="left" w:pos="1232"/>
        </w:tabs>
        <w:spacing w:line="252" w:lineRule="auto"/>
        <w:ind w:right="529"/>
        <w:jc w:val="both"/>
      </w:pPr>
      <w:bookmarkStart w:id="18" w:name="PfSense_firewall_limited_access_to_the_d"/>
      <w:bookmarkEnd w:id="18"/>
      <w:proofErr w:type="spellStart"/>
      <w:r>
        <w:rPr>
          <w:w w:val="115"/>
        </w:rPr>
        <w:t>PfSense</w:t>
      </w:r>
      <w:proofErr w:type="spellEnd"/>
      <w:r>
        <w:rPr>
          <w:w w:val="115"/>
        </w:rPr>
        <w:t xml:space="preserve"> firewall limited access to the data server </w:t>
      </w:r>
      <w:r>
        <w:rPr>
          <w:spacing w:val="-2"/>
          <w:w w:val="115"/>
        </w:rPr>
        <w:t>network</w:t>
      </w:r>
    </w:p>
    <w:p w:rsidR="006F0079" w:rsidRDefault="000179B9">
      <w:pPr>
        <w:pStyle w:val="BodyText"/>
        <w:spacing w:before="125" w:line="237" w:lineRule="auto"/>
        <w:ind w:left="497" w:right="529"/>
        <w:jc w:val="both"/>
      </w:pPr>
      <w:r>
        <w:t>A</w:t>
      </w:r>
      <w:r>
        <w:rPr>
          <w:spacing w:val="40"/>
        </w:rPr>
        <w:t xml:space="preserve"> </w:t>
      </w:r>
      <w:proofErr w:type="spellStart"/>
      <w:r>
        <w:t>PfSense</w:t>
      </w:r>
      <w:proofErr w:type="spellEnd"/>
      <w:r>
        <w:rPr>
          <w:spacing w:val="40"/>
        </w:rPr>
        <w:t xml:space="preserve"> </w:t>
      </w:r>
      <w:r>
        <w:t>2.7.2</w:t>
      </w:r>
      <w:r>
        <w:rPr>
          <w:spacing w:val="40"/>
        </w:rPr>
        <w:t xml:space="preserve"> </w:t>
      </w:r>
      <w:r>
        <w:t>firewall</w:t>
      </w:r>
      <w:r>
        <w:rPr>
          <w:spacing w:val="40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virtual</w:t>
      </w:r>
      <w:r>
        <w:rPr>
          <w:spacing w:val="40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limited</w:t>
      </w:r>
      <w:r>
        <w:rPr>
          <w:spacing w:val="40"/>
        </w:rPr>
        <w:t xml:space="preserve"> </w:t>
      </w:r>
      <w:r>
        <w:t>access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 data server’s dedicated virtual network.</w:t>
      </w:r>
      <w:r>
        <w:rPr>
          <w:spacing w:val="40"/>
        </w:rPr>
        <w:t xml:space="preserve"> </w:t>
      </w:r>
      <w:proofErr w:type="spellStart"/>
      <w:r>
        <w:t>PfSense</w:t>
      </w:r>
      <w:proofErr w:type="spellEnd"/>
      <w:r>
        <w:t xml:space="preserve"> is a leading open-source firewall that can run in a virtual environment.</w:t>
      </w:r>
      <w:r>
        <w:rPr>
          <w:spacing w:val="40"/>
        </w:rPr>
        <w:t xml:space="preserve"> </w:t>
      </w:r>
      <w:proofErr w:type="spellStart"/>
      <w:r>
        <w:t>PfSense</w:t>
      </w:r>
      <w:proofErr w:type="spellEnd"/>
      <w:r>
        <w:t xml:space="preserve"> supports Snort, a</w:t>
      </w:r>
      <w:r>
        <w:rPr>
          <w:spacing w:val="40"/>
        </w:rPr>
        <w:t xml:space="preserve"> </w:t>
      </w:r>
      <w:r>
        <w:t>leading</w:t>
      </w:r>
      <w:r>
        <w:rPr>
          <w:spacing w:val="40"/>
        </w:rPr>
        <w:t xml:space="preserve"> </w:t>
      </w:r>
      <w:r>
        <w:t>open-source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Intrusion</w:t>
      </w:r>
      <w:r>
        <w:rPr>
          <w:spacing w:val="40"/>
        </w:rPr>
        <w:t xml:space="preserve"> </w:t>
      </w:r>
      <w:r>
        <w:t>Detection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Prevention</w:t>
      </w:r>
      <w:r>
        <w:rPr>
          <w:spacing w:val="40"/>
        </w:rPr>
        <w:t xml:space="preserve"> </w:t>
      </w:r>
      <w:r>
        <w:t>System.</w:t>
      </w:r>
    </w:p>
    <w:p w:rsidR="006F0079" w:rsidRDefault="000179B9">
      <w:pPr>
        <w:pStyle w:val="BodyText"/>
        <w:spacing w:line="237" w:lineRule="auto"/>
        <w:ind w:left="497" w:right="528" w:firstLine="351"/>
        <w:jc w:val="both"/>
      </w:pPr>
      <w:r>
        <w:t xml:space="preserve">Snort provides </w:t>
      </w:r>
      <w:r>
        <w:t>a comprehensive set of standard intrusion detection rules. While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paid</w:t>
      </w:r>
      <w:r>
        <w:rPr>
          <w:spacing w:val="38"/>
        </w:rPr>
        <w:t xml:space="preserve"> </w:t>
      </w:r>
      <w:r>
        <w:t>version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Snort</w:t>
      </w:r>
      <w:r>
        <w:rPr>
          <w:spacing w:val="38"/>
        </w:rPr>
        <w:t xml:space="preserve"> </w:t>
      </w:r>
      <w:r>
        <w:t>provides</w:t>
      </w:r>
      <w:r>
        <w:rPr>
          <w:spacing w:val="38"/>
        </w:rPr>
        <w:t xml:space="preserve"> </w:t>
      </w:r>
      <w:r>
        <w:t>access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most</w:t>
      </w:r>
      <w:r>
        <w:rPr>
          <w:spacing w:val="38"/>
        </w:rPr>
        <w:t xml:space="preserve"> </w:t>
      </w:r>
      <w:r>
        <w:t>up-to-date</w:t>
      </w:r>
      <w:r>
        <w:rPr>
          <w:spacing w:val="38"/>
        </w:rPr>
        <w:t xml:space="preserve"> </w:t>
      </w:r>
      <w:r>
        <w:t>rules, the</w:t>
      </w:r>
      <w:r>
        <w:rPr>
          <w:spacing w:val="40"/>
        </w:rPr>
        <w:t xml:space="preserve"> </w:t>
      </w:r>
      <w:r>
        <w:t>free</w:t>
      </w:r>
      <w:r>
        <w:rPr>
          <w:spacing w:val="40"/>
        </w:rPr>
        <w:t xml:space="preserve"> </w:t>
      </w:r>
      <w:r>
        <w:t>version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access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rules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lag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as much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30</w:t>
      </w:r>
      <w:r>
        <w:rPr>
          <w:spacing w:val="40"/>
        </w:rPr>
        <w:t xml:space="preserve"> </w:t>
      </w:r>
      <w:r>
        <w:t>days.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rule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January</w:t>
      </w:r>
      <w:r>
        <w:rPr>
          <w:spacing w:val="40"/>
        </w:rPr>
        <w:t xml:space="preserve"> </w:t>
      </w:r>
      <w:r>
        <w:t>12, 2024,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10:43</w:t>
      </w:r>
      <w:r>
        <w:rPr>
          <w:spacing w:val="40"/>
        </w:rPr>
        <w:t xml:space="preserve"> </w:t>
      </w:r>
      <w:r>
        <w:t>pm</w:t>
      </w:r>
      <w:r>
        <w:rPr>
          <w:spacing w:val="40"/>
        </w:rPr>
        <w:t xml:space="preserve"> </w:t>
      </w:r>
      <w:r>
        <w:t>GMT.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instance</w:t>
      </w:r>
      <w:r>
        <w:rPr>
          <w:spacing w:val="40"/>
        </w:rPr>
        <w:t xml:space="preserve"> </w:t>
      </w:r>
      <w:r>
        <w:t>implemented</w:t>
      </w:r>
      <w:r>
        <w:rPr>
          <w:spacing w:val="40"/>
        </w:rPr>
        <w:t xml:space="preserve"> </w:t>
      </w:r>
      <w:r>
        <w:t>every</w:t>
      </w:r>
      <w:r>
        <w:rPr>
          <w:spacing w:val="40"/>
        </w:rPr>
        <w:t xml:space="preserve"> </w:t>
      </w:r>
      <w:r>
        <w:t>rule</w:t>
      </w:r>
      <w:r>
        <w:rPr>
          <w:spacing w:val="40"/>
        </w:rPr>
        <w:t xml:space="preserve"> </w:t>
      </w:r>
      <w:r>
        <w:t>available</w:t>
      </w:r>
      <w:r>
        <w:rPr>
          <w:spacing w:val="40"/>
        </w:rPr>
        <w:t xml:space="preserve"> </w:t>
      </w:r>
      <w:r>
        <w:t>in the following Snort rule sets: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245"/>
        <w:ind w:left="1081" w:hanging="233"/>
        <w:jc w:val="left"/>
        <w:rPr>
          <w:sz w:val="24"/>
        </w:rPr>
      </w:pPr>
      <w:r>
        <w:rPr>
          <w:sz w:val="24"/>
        </w:rPr>
        <w:t>Snort</w:t>
      </w:r>
      <w:r>
        <w:rPr>
          <w:spacing w:val="46"/>
          <w:sz w:val="24"/>
        </w:rPr>
        <w:t xml:space="preserve"> </w:t>
      </w:r>
      <w:r>
        <w:rPr>
          <w:sz w:val="24"/>
        </w:rPr>
        <w:t>subscriber</w:t>
      </w:r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>rules</w:t>
      </w:r>
    </w:p>
    <w:p w:rsidR="006F0079" w:rsidRDefault="006F0079">
      <w:pPr>
        <w:rPr>
          <w:sz w:val="24"/>
        </w:rPr>
        <w:sectPr w:rsidR="006F0079">
          <w:pgSz w:w="12240" w:h="15840"/>
          <w:pgMar w:top="1820" w:right="1720" w:bottom="1960" w:left="1720" w:header="0" w:footer="1777" w:gutter="0"/>
          <w:cols w:space="720"/>
        </w:sectPr>
      </w:pPr>
    </w:p>
    <w:p w:rsidR="006F0079" w:rsidRDefault="006F0079">
      <w:pPr>
        <w:pStyle w:val="BodyText"/>
      </w:pPr>
    </w:p>
    <w:p w:rsidR="006F0079" w:rsidRDefault="006F0079">
      <w:pPr>
        <w:pStyle w:val="BodyText"/>
        <w:spacing w:before="120"/>
      </w:pP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ind w:left="1081" w:hanging="233"/>
        <w:jc w:val="left"/>
        <w:rPr>
          <w:sz w:val="24"/>
        </w:rPr>
      </w:pPr>
      <w:r>
        <w:rPr>
          <w:w w:val="110"/>
          <w:sz w:val="24"/>
        </w:rPr>
        <w:t>Snort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GPLv2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Community</w:t>
      </w:r>
      <w:r>
        <w:rPr>
          <w:spacing w:val="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Rules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6"/>
        <w:ind w:left="1081" w:hanging="233"/>
        <w:jc w:val="left"/>
        <w:rPr>
          <w:sz w:val="24"/>
        </w:rPr>
      </w:pPr>
      <w:r>
        <w:rPr>
          <w:w w:val="105"/>
          <w:sz w:val="24"/>
        </w:rPr>
        <w:t>Emerging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Threat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2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Rules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5"/>
        <w:ind w:left="1081" w:hanging="233"/>
        <w:jc w:val="left"/>
        <w:rPr>
          <w:sz w:val="24"/>
        </w:rPr>
      </w:pPr>
      <w:r>
        <w:rPr>
          <w:sz w:val="24"/>
        </w:rPr>
        <w:t>Sourcefire</w:t>
      </w:r>
      <w:r>
        <w:rPr>
          <w:spacing w:val="67"/>
          <w:sz w:val="24"/>
        </w:rPr>
        <w:t xml:space="preserve"> </w:t>
      </w:r>
      <w:proofErr w:type="spellStart"/>
      <w:r>
        <w:rPr>
          <w:sz w:val="24"/>
        </w:rPr>
        <w:t>OpenAppId</w:t>
      </w:r>
      <w:proofErr w:type="spellEnd"/>
      <w:r>
        <w:rPr>
          <w:spacing w:val="69"/>
          <w:sz w:val="24"/>
        </w:rPr>
        <w:t xml:space="preserve"> </w:t>
      </w:r>
      <w:r>
        <w:rPr>
          <w:spacing w:val="-2"/>
          <w:sz w:val="24"/>
        </w:rPr>
        <w:t>detectors</w:t>
      </w:r>
    </w:p>
    <w:p w:rsidR="006F0079" w:rsidRDefault="000179B9">
      <w:pPr>
        <w:pStyle w:val="ListParagraph"/>
        <w:numPr>
          <w:ilvl w:val="2"/>
          <w:numId w:val="1"/>
        </w:numPr>
        <w:tabs>
          <w:tab w:val="left" w:pos="1081"/>
        </w:tabs>
        <w:spacing w:before="195"/>
        <w:ind w:left="1081" w:hanging="233"/>
        <w:jc w:val="left"/>
        <w:rPr>
          <w:sz w:val="24"/>
        </w:rPr>
      </w:pPr>
      <w:r>
        <w:rPr>
          <w:w w:val="115"/>
          <w:sz w:val="24"/>
        </w:rPr>
        <w:t>FEODO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Tracker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Botnet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C2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IP</w:t>
      </w:r>
      <w:r>
        <w:rPr>
          <w:spacing w:val="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Rules</w:t>
      </w:r>
    </w:p>
    <w:p w:rsidR="006F0079" w:rsidRDefault="006F0079">
      <w:pPr>
        <w:pStyle w:val="BodyText"/>
        <w:spacing w:before="117"/>
      </w:pPr>
    </w:p>
    <w:p w:rsidR="006F0079" w:rsidRDefault="000179B9">
      <w:pPr>
        <w:pStyle w:val="Heading1"/>
        <w:numPr>
          <w:ilvl w:val="0"/>
          <w:numId w:val="1"/>
        </w:numPr>
        <w:tabs>
          <w:tab w:val="left" w:pos="1078"/>
        </w:tabs>
        <w:ind w:hanging="581"/>
      </w:pPr>
      <w:bookmarkStart w:id="19" w:name="Control_and_Test_Groups"/>
      <w:bookmarkEnd w:id="19"/>
      <w:r>
        <w:rPr>
          <w:w w:val="120"/>
        </w:rPr>
        <w:t>Control</w:t>
      </w:r>
      <w:r>
        <w:rPr>
          <w:spacing w:val="35"/>
          <w:w w:val="120"/>
        </w:rPr>
        <w:t xml:space="preserve"> </w:t>
      </w:r>
      <w:r>
        <w:rPr>
          <w:w w:val="120"/>
        </w:rPr>
        <w:t>and</w:t>
      </w:r>
      <w:r>
        <w:rPr>
          <w:spacing w:val="35"/>
          <w:w w:val="120"/>
        </w:rPr>
        <w:t xml:space="preserve"> </w:t>
      </w:r>
      <w:r>
        <w:rPr>
          <w:w w:val="120"/>
        </w:rPr>
        <w:t>Test</w:t>
      </w:r>
      <w:r>
        <w:rPr>
          <w:spacing w:val="35"/>
          <w:w w:val="120"/>
        </w:rPr>
        <w:t xml:space="preserve"> </w:t>
      </w:r>
      <w:r>
        <w:rPr>
          <w:spacing w:val="-2"/>
          <w:w w:val="120"/>
        </w:rPr>
        <w:t>Groups</w:t>
      </w:r>
    </w:p>
    <w:p w:rsidR="006F0079" w:rsidRDefault="000179B9">
      <w:pPr>
        <w:pStyle w:val="BodyText"/>
        <w:spacing w:before="209" w:line="237" w:lineRule="auto"/>
        <w:ind w:left="497" w:right="528"/>
        <w:jc w:val="both"/>
      </w:pPr>
      <w:r>
        <w:rPr>
          <w:w w:val="105"/>
        </w:rPr>
        <w:t xml:space="preserve">As a baseline, this experiment ran all test cases through the test process with all the available snort rules described above enabled but with no </w:t>
      </w:r>
      <w:proofErr w:type="spellStart"/>
      <w:r>
        <w:rPr>
          <w:w w:val="105"/>
        </w:rPr>
        <w:t>addi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tional</w:t>
      </w:r>
      <w:proofErr w:type="spellEnd"/>
      <w:r>
        <w:rPr>
          <w:w w:val="105"/>
        </w:rPr>
        <w:t xml:space="preserve"> custom Snort rules.</w:t>
      </w:r>
      <w:r>
        <w:rPr>
          <w:spacing w:val="40"/>
          <w:w w:val="105"/>
        </w:rPr>
        <w:t xml:space="preserve"> </w:t>
      </w:r>
      <w:r>
        <w:rPr>
          <w:w w:val="105"/>
        </w:rPr>
        <w:t>In the co</w:t>
      </w:r>
      <w:r>
        <w:rPr>
          <w:w w:val="105"/>
        </w:rPr>
        <w:t xml:space="preserve">ntrol run, no existing Snort rules as of January 12, 2024, flagged any of the 239 test cases as potentially malicious. The average duration for a Cypher query in the control run was 4,183 mil- </w:t>
      </w:r>
      <w:proofErr w:type="spellStart"/>
      <w:r>
        <w:rPr>
          <w:w w:val="105"/>
        </w:rPr>
        <w:t>liseconds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The process and infrastructure used to test opensour</w:t>
      </w:r>
      <w:r>
        <w:rPr>
          <w:w w:val="105"/>
        </w:rPr>
        <w:t xml:space="preserve">ce Cypher </w:t>
      </w:r>
      <w:r>
        <w:t xml:space="preserve">injection detections were identical to those used in the baseline, with one key </w:t>
      </w:r>
      <w:r>
        <w:rPr>
          <w:w w:val="105"/>
        </w:rPr>
        <w:t>difference— additional custom Snort rules.</w:t>
      </w:r>
    </w:p>
    <w:p w:rsidR="006F0079" w:rsidRDefault="006F0079">
      <w:pPr>
        <w:pStyle w:val="BodyText"/>
        <w:spacing w:before="110"/>
      </w:pPr>
    </w:p>
    <w:p w:rsidR="006F0079" w:rsidRDefault="000179B9">
      <w:pPr>
        <w:pStyle w:val="Heading1"/>
        <w:numPr>
          <w:ilvl w:val="0"/>
          <w:numId w:val="1"/>
        </w:numPr>
        <w:tabs>
          <w:tab w:val="left" w:pos="1078"/>
        </w:tabs>
        <w:ind w:hanging="581"/>
      </w:pPr>
      <w:bookmarkStart w:id="20" w:name="Test_Procedure"/>
      <w:bookmarkEnd w:id="20"/>
      <w:r>
        <w:rPr>
          <w:w w:val="120"/>
        </w:rPr>
        <w:t>Test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Procedure</w:t>
      </w: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spacing w:before="237"/>
        <w:ind w:left="1231" w:hanging="734"/>
        <w:jc w:val="both"/>
      </w:pPr>
      <w:bookmarkStart w:id="21" w:name="Stage_a_proposed_Snort_intrusion_detecti"/>
      <w:bookmarkEnd w:id="21"/>
      <w:r>
        <w:rPr>
          <w:w w:val="115"/>
        </w:rPr>
        <w:t>Stage</w:t>
      </w:r>
      <w:r>
        <w:rPr>
          <w:spacing w:val="56"/>
          <w:w w:val="115"/>
        </w:rPr>
        <w:t xml:space="preserve"> </w:t>
      </w:r>
      <w:r>
        <w:rPr>
          <w:w w:val="115"/>
        </w:rPr>
        <w:t>a</w:t>
      </w:r>
      <w:r>
        <w:rPr>
          <w:spacing w:val="57"/>
          <w:w w:val="115"/>
        </w:rPr>
        <w:t xml:space="preserve"> </w:t>
      </w:r>
      <w:r>
        <w:rPr>
          <w:w w:val="115"/>
        </w:rPr>
        <w:t>proposed</w:t>
      </w:r>
      <w:r>
        <w:rPr>
          <w:spacing w:val="56"/>
          <w:w w:val="115"/>
        </w:rPr>
        <w:t xml:space="preserve"> </w:t>
      </w:r>
      <w:r>
        <w:rPr>
          <w:w w:val="115"/>
        </w:rPr>
        <w:t>Snort</w:t>
      </w:r>
      <w:r>
        <w:rPr>
          <w:spacing w:val="57"/>
          <w:w w:val="115"/>
        </w:rPr>
        <w:t xml:space="preserve"> </w:t>
      </w:r>
      <w:r>
        <w:rPr>
          <w:w w:val="115"/>
        </w:rPr>
        <w:t>intrusion</w:t>
      </w:r>
      <w:r>
        <w:rPr>
          <w:spacing w:val="57"/>
          <w:w w:val="115"/>
        </w:rPr>
        <w:t xml:space="preserve"> </w:t>
      </w:r>
      <w:r>
        <w:rPr>
          <w:w w:val="115"/>
        </w:rPr>
        <w:t>detection</w:t>
      </w:r>
      <w:r>
        <w:rPr>
          <w:spacing w:val="56"/>
          <w:w w:val="115"/>
        </w:rPr>
        <w:t xml:space="preserve"> </w:t>
      </w:r>
      <w:r>
        <w:rPr>
          <w:spacing w:val="-4"/>
          <w:w w:val="115"/>
        </w:rPr>
        <w:t>rule</w:t>
      </w:r>
    </w:p>
    <w:p w:rsidR="006F0079" w:rsidRDefault="000179B9">
      <w:pPr>
        <w:pStyle w:val="BodyText"/>
        <w:spacing w:before="142" w:line="237" w:lineRule="auto"/>
        <w:ind w:left="497" w:right="526"/>
        <w:jc w:val="both"/>
      </w:pPr>
      <w:r>
        <w:rPr>
          <w:w w:val="105"/>
        </w:rPr>
        <w:t>After creating a Snort rule to detect Cypher injection, the</w:t>
      </w:r>
      <w:r>
        <w:rPr>
          <w:w w:val="105"/>
        </w:rPr>
        <w:t xml:space="preserve"> tester applied the rule to the </w:t>
      </w:r>
      <w:proofErr w:type="spellStart"/>
      <w:r>
        <w:rPr>
          <w:w w:val="105"/>
        </w:rPr>
        <w:t>pfSense</w:t>
      </w:r>
      <w:proofErr w:type="spellEnd"/>
      <w:r>
        <w:rPr>
          <w:w w:val="105"/>
        </w:rPr>
        <w:t xml:space="preserve"> Snort service’s “</w:t>
      </w:r>
      <w:proofErr w:type="spellStart"/>
      <w:r>
        <w:rPr>
          <w:w w:val="105"/>
        </w:rPr>
        <w:t>custom.rules</w:t>
      </w:r>
      <w:proofErr w:type="spellEnd"/>
      <w:r>
        <w:rPr>
          <w:w w:val="105"/>
        </w:rPr>
        <w:t>” category on the interface that</w:t>
      </w:r>
      <w:r>
        <w:rPr>
          <w:spacing w:val="-3"/>
          <w:w w:val="105"/>
        </w:rPr>
        <w:t xml:space="preserve"> </w:t>
      </w:r>
      <w:r>
        <w:rPr>
          <w:w w:val="105"/>
        </w:rPr>
        <w:t>limits</w:t>
      </w:r>
      <w:r>
        <w:rPr>
          <w:spacing w:val="-3"/>
          <w:w w:val="105"/>
        </w:rPr>
        <w:t xml:space="preserve"> </w:t>
      </w:r>
      <w:r>
        <w:rPr>
          <w:w w:val="105"/>
        </w:rPr>
        <w:t>access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server. To</w:t>
      </w:r>
      <w:r>
        <w:rPr>
          <w:spacing w:val="-3"/>
          <w:w w:val="105"/>
        </w:rPr>
        <w:t xml:space="preserve"> </w:t>
      </w:r>
      <w:r>
        <w:rPr>
          <w:w w:val="105"/>
        </w:rPr>
        <w:t>ensure</w:t>
      </w:r>
      <w:r>
        <w:rPr>
          <w:spacing w:val="-3"/>
          <w:w w:val="105"/>
        </w:rPr>
        <w:t xml:space="preserve"> </w:t>
      </w:r>
      <w:r>
        <w:rPr>
          <w:w w:val="105"/>
        </w:rPr>
        <w:t>consistent</w:t>
      </w:r>
      <w:r>
        <w:rPr>
          <w:spacing w:val="-4"/>
          <w:w w:val="105"/>
        </w:rPr>
        <w:t xml:space="preserve"> </w:t>
      </w:r>
      <w:r>
        <w:rPr>
          <w:w w:val="105"/>
        </w:rPr>
        <w:t>results,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tester </w:t>
      </w:r>
      <w:r>
        <w:t xml:space="preserve">restarted the </w:t>
      </w:r>
      <w:proofErr w:type="spellStart"/>
      <w:r>
        <w:t>pfSense</w:t>
      </w:r>
      <w:proofErr w:type="spellEnd"/>
      <w:r>
        <w:t xml:space="preserve"> firewall and confirmed that the Snort service was active on all network interfaces.</w:t>
      </w:r>
      <w:r>
        <w:rPr>
          <w:spacing w:val="40"/>
        </w:rPr>
        <w:t xml:space="preserve"> </w:t>
      </w:r>
      <w:r>
        <w:t xml:space="preserve">Section 3.1 below describes the proposed detection </w:t>
      </w:r>
      <w:r>
        <w:rPr>
          <w:spacing w:val="-2"/>
          <w:w w:val="105"/>
        </w:rPr>
        <w:t>rules.</w:t>
      </w:r>
    </w:p>
    <w:p w:rsidR="006F0079" w:rsidRDefault="006F0079">
      <w:pPr>
        <w:pStyle w:val="BodyText"/>
        <w:spacing w:before="64"/>
      </w:pPr>
    </w:p>
    <w:p w:rsidR="006F0079" w:rsidRDefault="000179B9">
      <w:pPr>
        <w:pStyle w:val="Heading2"/>
        <w:numPr>
          <w:ilvl w:val="1"/>
          <w:numId w:val="1"/>
        </w:numPr>
        <w:tabs>
          <w:tab w:val="left" w:pos="1231"/>
        </w:tabs>
        <w:spacing w:before="1"/>
        <w:ind w:left="1231" w:hanging="734"/>
        <w:jc w:val="both"/>
      </w:pPr>
      <w:bookmarkStart w:id="22" w:name="Run_test_process"/>
      <w:bookmarkEnd w:id="22"/>
      <w:r>
        <w:rPr>
          <w:w w:val="120"/>
        </w:rPr>
        <w:t>Run</w:t>
      </w:r>
      <w:r>
        <w:rPr>
          <w:spacing w:val="47"/>
          <w:w w:val="120"/>
        </w:rPr>
        <w:t xml:space="preserve"> </w:t>
      </w:r>
      <w:r>
        <w:rPr>
          <w:w w:val="120"/>
        </w:rPr>
        <w:t>test</w:t>
      </w:r>
      <w:r>
        <w:rPr>
          <w:spacing w:val="48"/>
          <w:w w:val="120"/>
        </w:rPr>
        <w:t xml:space="preserve"> </w:t>
      </w:r>
      <w:r>
        <w:rPr>
          <w:spacing w:val="-2"/>
          <w:w w:val="120"/>
        </w:rPr>
        <w:t>process</w:t>
      </w:r>
    </w:p>
    <w:p w:rsidR="006F0079" w:rsidRDefault="000179B9">
      <w:pPr>
        <w:pStyle w:val="BodyText"/>
        <w:spacing w:before="141" w:line="237" w:lineRule="auto"/>
        <w:ind w:left="497" w:right="527"/>
        <w:jc w:val="both"/>
      </w:pPr>
      <w:r>
        <w:t>A Bash script tested the efficacy of proposed open-source Cypher injection</w:t>
      </w:r>
      <w:r>
        <w:t xml:space="preserve"> detections.</w:t>
      </w:r>
      <w:r>
        <w:rPr>
          <w:spacing w:val="40"/>
        </w:rPr>
        <w:t xml:space="preserve">  </w:t>
      </w:r>
      <w:r>
        <w:t>First,</w:t>
      </w:r>
      <w:r>
        <w:rPr>
          <w:spacing w:val="68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retrieved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239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Cypher</w:t>
      </w:r>
      <w:r>
        <w:rPr>
          <w:spacing w:val="40"/>
        </w:rPr>
        <w:t xml:space="preserve"> </w:t>
      </w:r>
      <w:r>
        <w:t>queries</w:t>
      </w:r>
      <w:r>
        <w:rPr>
          <w:spacing w:val="40"/>
        </w:rPr>
        <w:t xml:space="preserve"> </w:t>
      </w:r>
      <w:r>
        <w:t>stored</w:t>
      </w:r>
      <w:r>
        <w:rPr>
          <w:spacing w:val="8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</w:t>
      </w:r>
      <w:r>
        <w:rPr>
          <w:spacing w:val="40"/>
        </w:rPr>
        <w:t xml:space="preserve"> </w:t>
      </w:r>
      <w:r>
        <w:t>MySQL</w:t>
      </w:r>
      <w:r>
        <w:rPr>
          <w:spacing w:val="40"/>
        </w:rPr>
        <w:t xml:space="preserve"> </w:t>
      </w:r>
      <w:r>
        <w:t>relational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>table.</w:t>
      </w:r>
      <w:r>
        <w:rPr>
          <w:spacing w:val="80"/>
          <w:w w:val="15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Cypher</w:t>
      </w:r>
      <w:r>
        <w:rPr>
          <w:spacing w:val="40"/>
        </w:rPr>
        <w:t xml:space="preserve"> </w:t>
      </w:r>
      <w:r>
        <w:t>query,</w:t>
      </w:r>
      <w:r>
        <w:rPr>
          <w:spacing w:val="40"/>
        </w:rPr>
        <w:t xml:space="preserve"> </w:t>
      </w:r>
      <w:r>
        <w:t xml:space="preserve">the test process used </w:t>
      </w:r>
      <w:proofErr w:type="spellStart"/>
      <w:r>
        <w:t>CypherShell</w:t>
      </w:r>
      <w:proofErr w:type="spellEnd"/>
      <w:r>
        <w:t xml:space="preserve"> to send the query to the fraud detection Neo4j graph database.</w:t>
      </w:r>
      <w:r>
        <w:rPr>
          <w:spacing w:val="40"/>
        </w:rPr>
        <w:t xml:space="preserve"> </w:t>
      </w:r>
      <w:r>
        <w:t>It then rec</w:t>
      </w:r>
      <w:r>
        <w:t>orded the database response and the query duration.</w:t>
      </w:r>
      <w:r>
        <w:rPr>
          <w:spacing w:val="46"/>
        </w:rPr>
        <w:t xml:space="preserve"> </w:t>
      </w:r>
      <w:r>
        <w:t>Next,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waited</w:t>
      </w:r>
      <w:r>
        <w:rPr>
          <w:spacing w:val="8"/>
        </w:rPr>
        <w:t xml:space="preserve"> </w:t>
      </w:r>
      <w:r>
        <w:t>60</w:t>
      </w:r>
      <w:r>
        <w:rPr>
          <w:spacing w:val="9"/>
        </w:rPr>
        <w:t xml:space="preserve"> </w:t>
      </w:r>
      <w:r>
        <w:t>seconds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ensure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pfSense</w:t>
      </w:r>
      <w:proofErr w:type="spellEnd"/>
    </w:p>
    <w:p w:rsidR="006F0079" w:rsidRDefault="006F0079">
      <w:pPr>
        <w:spacing w:line="237" w:lineRule="auto"/>
        <w:jc w:val="both"/>
        <w:sectPr w:rsidR="006F0079">
          <w:pgSz w:w="12240" w:h="15840"/>
          <w:pgMar w:top="1820" w:right="1720" w:bottom="1960" w:left="1720" w:header="0" w:footer="1777" w:gutter="0"/>
          <w:cols w:space="720"/>
        </w:sectPr>
      </w:pPr>
    </w:p>
    <w:p w:rsidR="006F0079" w:rsidRDefault="006F0079">
      <w:pPr>
        <w:pStyle w:val="BodyText"/>
      </w:pPr>
    </w:p>
    <w:p w:rsidR="006F0079" w:rsidRDefault="006F0079">
      <w:pPr>
        <w:pStyle w:val="BodyText"/>
        <w:spacing w:before="122"/>
      </w:pPr>
    </w:p>
    <w:p w:rsidR="006F0079" w:rsidRDefault="000179B9">
      <w:pPr>
        <w:pStyle w:val="BodyText"/>
        <w:spacing w:before="1" w:line="237" w:lineRule="auto"/>
        <w:ind w:left="497" w:right="528"/>
        <w:jc w:val="both"/>
      </w:pPr>
      <w:r>
        <w:t>Snort service had written its detection to a detection log file, then read the log file to determine whether the proposed detection flagged the query as Cypher injection. Finally, the process recorded the results in a table of observations stored in MySQL.</w:t>
      </w:r>
    </w:p>
    <w:sectPr w:rsidR="006F0079">
      <w:pgSz w:w="12240" w:h="15840"/>
      <w:pgMar w:top="1820" w:right="1720" w:bottom="1960" w:left="1720" w:header="0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9B9" w:rsidRDefault="000179B9">
      <w:r>
        <w:separator/>
      </w:r>
    </w:p>
  </w:endnote>
  <w:endnote w:type="continuationSeparator" w:id="0">
    <w:p w:rsidR="000179B9" w:rsidRDefault="0001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079" w:rsidRDefault="000179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8240" behindDoc="1" locked="0" layoutInCell="1" allowOverlap="1">
              <wp:simplePos x="0" y="0"/>
              <wp:positionH relativeFrom="page">
                <wp:posOffset>3799827</wp:posOffset>
              </wp:positionH>
              <wp:positionV relativeFrom="page">
                <wp:posOffset>8790566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F0079" w:rsidRDefault="000179B9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2pt;margin-top:692.15pt;width:12.85pt;height:14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" filled="f" stroked="f">
              <v:textbox inset="0,0,0,0">
                <w:txbxContent>
                  <w:p w:rsidR="006F0079" w:rsidRDefault="000179B9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9B9" w:rsidRDefault="000179B9">
      <w:r>
        <w:separator/>
      </w:r>
    </w:p>
  </w:footnote>
  <w:footnote w:type="continuationSeparator" w:id="0">
    <w:p w:rsidR="000179B9" w:rsidRDefault="0001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B98"/>
    <w:multiLevelType w:val="multilevel"/>
    <w:tmpl w:val="6F2EB0C4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082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0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0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0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0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0079"/>
    <w:rsid w:val="000179B9"/>
    <w:rsid w:val="006F0079"/>
    <w:rsid w:val="0070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09BA7-5DE8-42DB-ADAD-AA15F81F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8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231" w:hanging="734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" w:right="33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081" w:hanging="23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2195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Shahzaib ijaz</cp:lastModifiedBy>
  <cp:revision>2</cp:revision>
  <dcterms:created xsi:type="dcterms:W3CDTF">2024-11-25T19:12:00Z</dcterms:created>
  <dcterms:modified xsi:type="dcterms:W3CDTF">2024-11-25T19:13:00Z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