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2B7D9" w14:textId="77777777" w:rsidR="00B84E55" w:rsidRDefault="004B3D79">
      <w:pPr>
        <w:pStyle w:val="Title"/>
      </w:pPr>
      <w:r>
        <w:t>Alpha Umi Financial</w:t>
      </w:r>
    </w:p>
    <w:p w14:paraId="71E3CB5B" w14:textId="77777777" w:rsidR="00B84E55" w:rsidRDefault="004B3D79">
      <w:pPr>
        <w:spacing w:after="100"/>
        <w:jc w:val="center"/>
      </w:pPr>
      <w:r>
        <w:rPr>
          <w:b/>
          <w:bCs/>
          <w:color w:val="2C5282"/>
          <w:sz w:val="32"/>
          <w:szCs w:val="32"/>
        </w:rPr>
        <w:t>Feasibility Assessment</w:t>
      </w:r>
    </w:p>
    <w:p w14:paraId="4AFD65DB" w14:textId="77777777" w:rsidR="00B84E55" w:rsidRDefault="004B3D79"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>$1M Growth Plan — Probability-Weighted Analysis</w:t>
      </w:r>
    </w:p>
    <w:p w14:paraId="76396FE0" w14:textId="77777777" w:rsidR="00B84E55" w:rsidRDefault="004B3D79">
      <w:pPr>
        <w:pStyle w:val="Heading1"/>
      </w:pPr>
      <w:r>
        <w:t>Executive Summary</w:t>
      </w:r>
    </w:p>
    <w:p w14:paraId="1485E51B" w14:textId="77777777" w:rsidR="00B84E55" w:rsidRDefault="004B3D79">
      <w:pPr>
        <w:spacing w:after="200"/>
      </w:pPr>
      <w:r>
        <w:t>This feasibility assessment evaluates the probability of achieving the $1M revenue target for Alpha Umi Financial within 12 months. Each component is assessed independently and weighted to provide an expected value calculation.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5"/>
        <w:gridCol w:w="2025"/>
      </w:tblGrid>
      <w:tr w:rsidR="00B84E55" w14:paraId="3F14EE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6FB2F2AE" w14:textId="77777777" w:rsidR="00B84E55" w:rsidRDefault="004B3D7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FEASIBILITY SUMMARY</w:t>
            </w:r>
          </w:p>
        </w:tc>
      </w:tr>
      <w:tr w:rsidR="00B84E55" w14:paraId="065F98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FD57D8" w14:textId="77777777" w:rsidR="00B84E55" w:rsidRDefault="004B3D79">
            <w:r>
              <w:rPr>
                <w:b/>
                <w:bCs/>
              </w:rPr>
              <w:t>Target Revenue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1FBB42" w14:textId="77777777" w:rsidR="00B84E55" w:rsidRDefault="004B3D79">
            <w:pPr>
              <w:jc w:val="right"/>
            </w:pPr>
            <w:r>
              <w:t>$1,000,000</w:t>
            </w:r>
          </w:p>
        </w:tc>
      </w:tr>
      <w:tr w:rsidR="00B84E55" w14:paraId="04068D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790200" w14:textId="77777777" w:rsidR="00B84E55" w:rsidRDefault="004B3D79">
            <w:r>
              <w:rPr>
                <w:b/>
                <w:bCs/>
              </w:rPr>
              <w:t>Overall Feasibility Rating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694E830E" w14:textId="77777777" w:rsidR="00B84E55" w:rsidRDefault="004B3D79">
            <w:pPr>
              <w:jc w:val="right"/>
            </w:pPr>
            <w:r>
              <w:rPr>
                <w:b/>
                <w:bCs/>
                <w:color w:val="155724"/>
              </w:rPr>
              <w:t>81%</w:t>
            </w:r>
          </w:p>
        </w:tc>
      </w:tr>
      <w:tr w:rsidR="00B84E55" w14:paraId="789A0F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78B42D" w14:textId="77777777" w:rsidR="00B84E55" w:rsidRDefault="004B3D79">
            <w:r>
              <w:rPr>
                <w:b/>
                <w:bCs/>
              </w:rPr>
              <w:t>Expected Value (Weighted)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53A4E961" w14:textId="77777777" w:rsidR="00B84E55" w:rsidRDefault="004B3D79">
            <w:pPr>
              <w:jc w:val="right"/>
            </w:pPr>
            <w:r>
              <w:rPr>
                <w:b/>
                <w:bCs/>
                <w:color w:val="155724"/>
              </w:rPr>
              <w:t>$810,000</w:t>
            </w:r>
          </w:p>
        </w:tc>
      </w:tr>
      <w:tr w:rsidR="00B84E55" w14:paraId="69D018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542C01" w14:textId="77777777" w:rsidR="00B84E55" w:rsidRDefault="004B3D79">
            <w:r>
              <w:rPr>
                <w:b/>
                <w:bCs/>
              </w:rPr>
              <w:t>Conservative Scenario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2905CB" w14:textId="77777777" w:rsidR="00B84E55" w:rsidRDefault="004B3D79">
            <w:pPr>
              <w:jc w:val="right"/>
            </w:pPr>
            <w:r>
              <w:t>$550,000 - $650,000</w:t>
            </w:r>
          </w:p>
        </w:tc>
      </w:tr>
      <w:tr w:rsidR="00B84E55" w14:paraId="5D2ED0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35E7B4" w14:textId="77777777" w:rsidR="00B84E55" w:rsidRDefault="004B3D79">
            <w:r>
              <w:rPr>
                <w:b/>
                <w:bCs/>
              </w:rPr>
              <w:t>Optimistic Scenario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06E293" w14:textId="77777777" w:rsidR="00B84E55" w:rsidRDefault="004B3D79">
            <w:pPr>
              <w:jc w:val="right"/>
            </w:pPr>
            <w:r>
              <w:t>$850,000 - $1,000,000</w:t>
            </w:r>
          </w:p>
        </w:tc>
      </w:tr>
    </w:tbl>
    <w:p w14:paraId="67FD152B" w14:textId="77777777" w:rsidR="00B84E55" w:rsidRDefault="004B3D79">
      <w:pPr>
        <w:pStyle w:val="Heading1"/>
      </w:pPr>
      <w:r>
        <w:t>Revenue Line Feasibility</w:t>
      </w:r>
    </w:p>
    <w:p w14:paraId="73221418" w14:textId="77777777" w:rsidR="00B84E55" w:rsidRDefault="004B3D79">
      <w:pPr>
        <w:spacing w:after="200"/>
      </w:pPr>
      <w:r>
        <w:t>Each revenue stream is evaluated based on Jack's existing capabilities, market conditions, and implementation requirements.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5"/>
        <w:gridCol w:w="935"/>
        <w:gridCol w:w="704"/>
        <w:gridCol w:w="859"/>
        <w:gridCol w:w="782"/>
        <w:gridCol w:w="1555"/>
      </w:tblGrid>
      <w:tr w:rsidR="00B84E55" w14:paraId="4F1C6B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7D69D81F" w14:textId="77777777" w:rsidR="00B84E55" w:rsidRDefault="004B3D79">
            <w:r>
              <w:rPr>
                <w:b/>
                <w:bCs/>
                <w:color w:val="FFFFFF"/>
                <w:sz w:val="20"/>
                <w:szCs w:val="20"/>
              </w:rPr>
              <w:t>Revenue 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609523C2" w14:textId="77777777" w:rsidR="00B84E55" w:rsidRDefault="004B3D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5489A51D" w14:textId="77777777" w:rsidR="00B84E55" w:rsidRDefault="004B3D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Volume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3F9028FF" w14:textId="77777777" w:rsidR="00B84E55" w:rsidRDefault="004B3D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Feasibility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188181DA" w14:textId="77777777" w:rsidR="00B84E55" w:rsidRDefault="004B3D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3B5F390D" w14:textId="77777777" w:rsidR="00B84E55" w:rsidRDefault="004B3D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B84E55" w14:paraId="4BA76A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5BE8C0" w14:textId="77777777" w:rsidR="00B84E55" w:rsidRDefault="004B3D79">
            <w:r>
              <w:rPr>
                <w:b/>
                <w:bCs/>
                <w:sz w:val="20"/>
                <w:szCs w:val="20"/>
              </w:rPr>
              <w:t>Tax Planning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FCCEDD" w14:textId="77777777" w:rsidR="00B84E55" w:rsidRDefault="004B3D79">
            <w:pPr>
              <w:jc w:val="center"/>
            </w:pPr>
            <w:r>
              <w:rPr>
                <w:sz w:val="20"/>
                <w:szCs w:val="20"/>
              </w:rPr>
              <w:t>$315,000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98C834" w14:textId="77777777" w:rsidR="00B84E55" w:rsidRDefault="004B3D79">
            <w:pPr>
              <w:jc w:val="center"/>
            </w:pPr>
            <w:r>
              <w:rPr>
                <w:sz w:val="20"/>
                <w:szCs w:val="20"/>
              </w:rPr>
              <w:t>15 deals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19455D84" w14:textId="77777777" w:rsidR="00B84E55" w:rsidRDefault="004B3D79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88%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2156B7" w14:textId="77777777" w:rsidR="00B84E55" w:rsidRDefault="004B3D79">
            <w:pPr>
              <w:jc w:val="center"/>
            </w:pPr>
            <w:r>
              <w:rPr>
                <w:sz w:val="20"/>
                <w:szCs w:val="20"/>
              </w:rPr>
              <w:t>$277,200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086214" w14:textId="77777777" w:rsidR="00B84E55" w:rsidRDefault="004B3D79">
            <w:r>
              <w:rPr>
                <w:sz w:val="18"/>
                <w:szCs w:val="18"/>
              </w:rPr>
              <w:t>Core competency</w:t>
            </w:r>
          </w:p>
        </w:tc>
      </w:tr>
      <w:tr w:rsidR="00B84E55" w14:paraId="3557C9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0AFF339" w14:textId="77777777" w:rsidR="00B84E55" w:rsidRDefault="004B3D79">
            <w:r>
              <w:rPr>
                <w:b/>
                <w:bCs/>
                <w:sz w:val="20"/>
                <w:szCs w:val="20"/>
              </w:rPr>
              <w:t>Tax Advisory Retainers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2912B48A" w14:textId="77777777" w:rsidR="00B84E55" w:rsidRDefault="004B3D79">
            <w:pPr>
              <w:jc w:val="center"/>
            </w:pPr>
            <w:r>
              <w:rPr>
                <w:sz w:val="20"/>
                <w:szCs w:val="20"/>
              </w:rPr>
              <w:t>$300,000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4DA4DC16" w14:textId="77777777" w:rsidR="00B84E55" w:rsidRDefault="004B3D79">
            <w:pPr>
              <w:jc w:val="center"/>
            </w:pPr>
            <w:r>
              <w:rPr>
                <w:sz w:val="20"/>
                <w:szCs w:val="20"/>
              </w:rPr>
              <w:t>10 deals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489C1C8C" w14:textId="77777777" w:rsidR="00B84E55" w:rsidRDefault="004B3D79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82%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27FFF78F" w14:textId="77777777" w:rsidR="00B84E55" w:rsidRDefault="004B3D79">
            <w:pPr>
              <w:jc w:val="center"/>
            </w:pPr>
            <w:r>
              <w:rPr>
                <w:sz w:val="20"/>
                <w:szCs w:val="20"/>
              </w:rPr>
              <w:t>$246,000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21C8F47B" w14:textId="77777777" w:rsidR="00B84E55" w:rsidRDefault="004B3D79">
            <w:r>
              <w:rPr>
                <w:sz w:val="18"/>
                <w:szCs w:val="18"/>
              </w:rPr>
              <w:t>Proven service</w:t>
            </w:r>
          </w:p>
        </w:tc>
      </w:tr>
      <w:tr w:rsidR="00B84E55" w14:paraId="08C041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E3DE5D" w14:textId="77777777" w:rsidR="00B84E55" w:rsidRDefault="004B3D79">
            <w:r>
              <w:rPr>
                <w:b/>
                <w:bCs/>
                <w:sz w:val="20"/>
                <w:szCs w:val="20"/>
              </w:rPr>
              <w:t>M&amp;A Valuations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D642D1" w14:textId="77777777" w:rsidR="00B84E55" w:rsidRDefault="004B3D79">
            <w:pPr>
              <w:jc w:val="center"/>
            </w:pPr>
            <w:r>
              <w:rPr>
                <w:sz w:val="20"/>
                <w:szCs w:val="20"/>
              </w:rPr>
              <w:t>$200,000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CE2C22" w14:textId="77777777" w:rsidR="00B84E55" w:rsidRDefault="004B3D79">
            <w:pPr>
              <w:jc w:val="center"/>
            </w:pPr>
            <w:r>
              <w:rPr>
                <w:sz w:val="20"/>
                <w:szCs w:val="20"/>
              </w:rPr>
              <w:t>8 deals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6D7FF6E1" w14:textId="77777777" w:rsidR="00B84E55" w:rsidRDefault="004B3D79">
            <w:pPr>
              <w:jc w:val="center"/>
            </w:pPr>
            <w:r>
              <w:rPr>
                <w:b/>
                <w:bCs/>
                <w:color w:val="856404"/>
                <w:sz w:val="20"/>
                <w:szCs w:val="20"/>
              </w:rPr>
              <w:t>75%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2F1078" w14:textId="77777777" w:rsidR="00B84E55" w:rsidRDefault="004B3D79">
            <w:pPr>
              <w:jc w:val="center"/>
            </w:pPr>
            <w:r>
              <w:rPr>
                <w:sz w:val="20"/>
                <w:szCs w:val="20"/>
              </w:rPr>
              <w:t>$150,000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97B9D0" w14:textId="77777777" w:rsidR="00B84E55" w:rsidRDefault="004B3D79">
            <w:r>
              <w:rPr>
                <w:sz w:val="18"/>
                <w:szCs w:val="18"/>
              </w:rPr>
              <w:t>Proven capability</w:t>
            </w:r>
          </w:p>
        </w:tc>
      </w:tr>
      <w:tr w:rsidR="00B84E55" w14:paraId="79D774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52A9E649" w14:textId="77777777" w:rsidR="00B84E55" w:rsidRDefault="004B3D79">
            <w:r>
              <w:rPr>
                <w:b/>
                <w:bCs/>
                <w:sz w:val="20"/>
                <w:szCs w:val="20"/>
              </w:rPr>
              <w:t>M&amp;A Full 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5AF465EB" w14:textId="77777777" w:rsidR="00B84E55" w:rsidRDefault="004B3D79">
            <w:pPr>
              <w:jc w:val="center"/>
            </w:pPr>
            <w:r>
              <w:rPr>
                <w:sz w:val="20"/>
                <w:szCs w:val="20"/>
              </w:rPr>
              <w:t>$150,000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6CF6DBAF" w14:textId="77777777" w:rsidR="00B84E55" w:rsidRDefault="004B3D79">
            <w:pPr>
              <w:jc w:val="center"/>
            </w:pPr>
            <w:r>
              <w:rPr>
                <w:sz w:val="20"/>
                <w:szCs w:val="20"/>
              </w:rPr>
              <w:t>2 deals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5556B751" w14:textId="77777777" w:rsidR="00B84E55" w:rsidRDefault="004B3D79">
            <w:pPr>
              <w:jc w:val="center"/>
            </w:pPr>
            <w:r>
              <w:rPr>
                <w:b/>
                <w:bCs/>
                <w:color w:val="856404"/>
                <w:sz w:val="20"/>
                <w:szCs w:val="20"/>
              </w:rPr>
              <w:t>70%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AC38A3F" w14:textId="77777777" w:rsidR="00B84E55" w:rsidRDefault="004B3D79">
            <w:pPr>
              <w:jc w:val="center"/>
            </w:pPr>
            <w:r>
              <w:rPr>
                <w:sz w:val="20"/>
                <w:szCs w:val="20"/>
              </w:rPr>
              <w:t>$105,000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3A9B7B56" w14:textId="77777777" w:rsidR="00B84E55" w:rsidRDefault="004B3D79">
            <w:r>
              <w:rPr>
                <w:sz w:val="18"/>
                <w:szCs w:val="18"/>
              </w:rPr>
              <w:t>Conservative volume</w:t>
            </w:r>
          </w:p>
        </w:tc>
      </w:tr>
      <w:tr w:rsidR="00B84E55" w14:paraId="642949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90A555" w14:textId="77777777" w:rsidR="00B84E55" w:rsidRDefault="004B3D79">
            <w:r>
              <w:rPr>
                <w:b/>
                <w:bCs/>
                <w:sz w:val="20"/>
                <w:szCs w:val="20"/>
              </w:rPr>
              <w:t>AUM Fees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2396B5" w14:textId="77777777" w:rsidR="00B84E55" w:rsidRDefault="004B3D79">
            <w:pPr>
              <w:jc w:val="center"/>
            </w:pPr>
            <w:r>
              <w:rPr>
                <w:sz w:val="20"/>
                <w:szCs w:val="20"/>
              </w:rPr>
              <w:t>$35,000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5955A6" w14:textId="77777777" w:rsidR="00B84E55" w:rsidRDefault="004B3D79">
            <w:pPr>
              <w:jc w:val="center"/>
            </w:pPr>
            <w:r>
              <w:rPr>
                <w:sz w:val="20"/>
                <w:szCs w:val="20"/>
              </w:rPr>
              <w:t>$3.5M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7337AE79" w14:textId="77777777" w:rsidR="00B84E55" w:rsidRDefault="004B3D79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90%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2D4AD3" w14:textId="77777777" w:rsidR="00B84E55" w:rsidRDefault="004B3D79">
            <w:pPr>
              <w:jc w:val="center"/>
            </w:pPr>
            <w:r>
              <w:rPr>
                <w:sz w:val="20"/>
                <w:szCs w:val="20"/>
              </w:rPr>
              <w:t>$31,500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9C45A9" w14:textId="77777777" w:rsidR="00B84E55" w:rsidRDefault="004B3D79">
            <w:r>
              <w:rPr>
                <w:sz w:val="18"/>
                <w:szCs w:val="18"/>
              </w:rPr>
              <w:t>Jack's passion</w:t>
            </w:r>
          </w:p>
        </w:tc>
      </w:tr>
      <w:tr w:rsidR="00B84E55" w14:paraId="35A671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1EF1A234" w14:textId="77777777" w:rsidR="00B84E55" w:rsidRDefault="004B3D79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36E857B1" w14:textId="77777777" w:rsidR="00B84E55" w:rsidRDefault="004B3D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$1,000,000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0A7900FD" w14:textId="77777777" w:rsidR="00B84E55" w:rsidRDefault="004B3D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35 deals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5F279BA9" w14:textId="77777777" w:rsidR="00B84E55" w:rsidRDefault="004B3D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81%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0D8B939D" w14:textId="77777777" w:rsidR="00B84E55" w:rsidRDefault="004B3D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$809,700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3EAAB31F" w14:textId="77777777" w:rsidR="00B84E55" w:rsidRDefault="004B3D79">
            <w:r>
              <w:rPr>
                <w:color w:val="FFFFFF"/>
                <w:sz w:val="18"/>
                <w:szCs w:val="18"/>
              </w:rPr>
              <w:t>Weighted</w:t>
            </w:r>
          </w:p>
        </w:tc>
      </w:tr>
    </w:tbl>
    <w:p w14:paraId="4D6B4809" w14:textId="77777777" w:rsidR="00B84E55" w:rsidRDefault="004B3D79">
      <w:pPr>
        <w:pStyle w:val="Heading1"/>
      </w:pPr>
      <w:r>
        <w:t>Six-Pillar Implementation Feasibility</w:t>
      </w:r>
    </w:p>
    <w:p w14:paraId="27B75AD0" w14:textId="77777777" w:rsidR="00B84E55" w:rsidRDefault="004B3D79">
      <w:pPr>
        <w:spacing w:after="200"/>
      </w:pPr>
      <w:r>
        <w:t>Each pillar is assessed for technical complexity, Jack's adoption likelihood, and expected impact on revenue generation.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6"/>
        <w:gridCol w:w="1366"/>
        <w:gridCol w:w="778"/>
        <w:gridCol w:w="2044"/>
      </w:tblGrid>
      <w:tr w:rsidR="00B84E55" w14:paraId="3072D2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4023935D" w14:textId="77777777" w:rsidR="00B84E55" w:rsidRDefault="004B3D79">
            <w:r>
              <w:rPr>
                <w:b/>
                <w:bCs/>
                <w:color w:val="FFFFFF"/>
                <w:sz w:val="20"/>
                <w:szCs w:val="20"/>
              </w:rPr>
              <w:t>Pillar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2FD91A4C" w14:textId="77777777" w:rsidR="00B84E55" w:rsidRDefault="004B3D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36D2A256" w14:textId="77777777" w:rsidR="00B84E55" w:rsidRDefault="004B3D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49AA9715" w14:textId="77777777" w:rsidR="00B84E55" w:rsidRDefault="004B3D79">
            <w:r>
              <w:rPr>
                <w:b/>
                <w:bCs/>
                <w:color w:val="FFFFFF"/>
                <w:sz w:val="20"/>
                <w:szCs w:val="20"/>
              </w:rPr>
              <w:t>Key Dependencies</w:t>
            </w:r>
          </w:p>
        </w:tc>
      </w:tr>
      <w:tr w:rsidR="00B84E55" w14:paraId="3225D9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FAAD5D" w14:textId="77777777" w:rsidR="00B84E55" w:rsidRDefault="004B3D79">
            <w:r>
              <w:rPr>
                <w:b/>
                <w:bCs/>
                <w:sz w:val="20"/>
                <w:szCs w:val="20"/>
              </w:rPr>
              <w:t>1. Lead Generation Engine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0ED99703" w14:textId="77777777" w:rsidR="00B84E55" w:rsidRDefault="004B3D79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85%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4C8319D8" w14:textId="77777777" w:rsidR="00B84E55" w:rsidRDefault="004B3D79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833F72" w14:textId="77777777" w:rsidR="00B84E55" w:rsidRDefault="004B3D79">
            <w:r>
              <w:rPr>
                <w:sz w:val="18"/>
                <w:szCs w:val="18"/>
              </w:rPr>
              <w:t>CRM access, LinkedIn</w:t>
            </w:r>
          </w:p>
        </w:tc>
      </w:tr>
      <w:tr w:rsidR="00B84E55" w14:paraId="7DC852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10E0D20" w14:textId="77777777" w:rsidR="00B84E55" w:rsidRDefault="004B3D79">
            <w:r>
              <w:rPr>
                <w:b/>
                <w:bCs/>
                <w:sz w:val="20"/>
                <w:szCs w:val="20"/>
              </w:rPr>
              <w:t>2. AI Document Engine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431A80A2" w14:textId="77777777" w:rsidR="00B84E55" w:rsidRDefault="004B3D79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90%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6AC59201" w14:textId="77777777" w:rsidR="00B84E55" w:rsidRDefault="004B3D79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387F1152" w14:textId="77777777" w:rsidR="00B84E55" w:rsidRDefault="004B3D79">
            <w:r>
              <w:rPr>
                <w:sz w:val="18"/>
                <w:szCs w:val="18"/>
              </w:rPr>
              <w:t>Template approval</w:t>
            </w:r>
          </w:p>
        </w:tc>
      </w:tr>
      <w:tr w:rsidR="00B84E55" w14:paraId="69A1BC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0EFF0F" w14:textId="77777777" w:rsidR="00B84E55" w:rsidRDefault="004B3D79">
            <w:r>
              <w:rPr>
                <w:b/>
                <w:bCs/>
                <w:sz w:val="20"/>
                <w:szCs w:val="20"/>
              </w:rPr>
              <w:t>3. Financial Planning Automation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1F5BA5D0" w14:textId="77777777" w:rsidR="00B84E55" w:rsidRDefault="004B3D79">
            <w:pPr>
              <w:jc w:val="center"/>
            </w:pPr>
            <w:r>
              <w:rPr>
                <w:b/>
                <w:bCs/>
                <w:color w:val="856404"/>
                <w:sz w:val="20"/>
                <w:szCs w:val="20"/>
              </w:rPr>
              <w:t>70%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19F4DB5B" w14:textId="77777777" w:rsidR="00B84E55" w:rsidRDefault="004B3D79">
            <w:pPr>
              <w:jc w:val="center"/>
            </w:pPr>
            <w:r>
              <w:rPr>
                <w:b/>
                <w:bCs/>
                <w:color w:val="856404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8FEDC6" w14:textId="77777777" w:rsidR="00B84E55" w:rsidRDefault="004B3D79">
            <w:r>
              <w:rPr>
                <w:sz w:val="18"/>
                <w:szCs w:val="18"/>
              </w:rPr>
              <w:t>E-Money API access</w:t>
            </w:r>
          </w:p>
        </w:tc>
      </w:tr>
      <w:tr w:rsidR="00B84E55" w14:paraId="490427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CBE6A69" w14:textId="77777777" w:rsidR="00B84E55" w:rsidRDefault="004B3D79">
            <w:r>
              <w:rPr>
                <w:b/>
                <w:bCs/>
                <w:sz w:val="20"/>
                <w:szCs w:val="20"/>
              </w:rPr>
              <w:t>4. M&amp;A Valuation Accelerator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30053595" w14:textId="77777777" w:rsidR="00B84E55" w:rsidRDefault="004B3D79">
            <w:pPr>
              <w:jc w:val="center"/>
            </w:pPr>
            <w:r>
              <w:rPr>
                <w:b/>
                <w:bCs/>
                <w:color w:val="856404"/>
                <w:sz w:val="20"/>
                <w:szCs w:val="20"/>
              </w:rPr>
              <w:t>70%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52E55D49" w14:textId="77777777" w:rsidR="00B84E55" w:rsidRDefault="004B3D79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44389049" w14:textId="77777777" w:rsidR="00B84E55" w:rsidRDefault="004B3D79">
            <w:r>
              <w:rPr>
                <w:sz w:val="18"/>
                <w:szCs w:val="18"/>
              </w:rPr>
              <w:t>Data sources, deal flow</w:t>
            </w:r>
          </w:p>
        </w:tc>
      </w:tr>
      <w:tr w:rsidR="00B84E55" w14:paraId="758D65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683697" w14:textId="77777777" w:rsidR="00B84E55" w:rsidRDefault="004B3D79">
            <w:r>
              <w:rPr>
                <w:b/>
                <w:bCs/>
                <w:sz w:val="20"/>
                <w:szCs w:val="20"/>
              </w:rPr>
              <w:t>5. Digital Authority Platform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1C032416" w14:textId="77777777" w:rsidR="00B84E55" w:rsidRDefault="004B3D79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88%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3F8C22AE" w14:textId="77777777" w:rsidR="00B84E55" w:rsidRDefault="004B3D79">
            <w:pPr>
              <w:jc w:val="center"/>
            </w:pPr>
            <w:r>
              <w:rPr>
                <w:b/>
                <w:bCs/>
                <w:color w:val="856404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1B3A02" w14:textId="77777777" w:rsidR="00B84E55" w:rsidRDefault="004B3D79">
            <w:r>
              <w:rPr>
                <w:sz w:val="18"/>
                <w:szCs w:val="18"/>
              </w:rPr>
              <w:t>Content approval, SEO time</w:t>
            </w:r>
          </w:p>
        </w:tc>
      </w:tr>
      <w:tr w:rsidR="00B84E55" w14:paraId="472A3D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4C8AF61B" w14:textId="77777777" w:rsidR="00B84E55" w:rsidRDefault="004B3D79">
            <w:r>
              <w:rPr>
                <w:b/>
                <w:bCs/>
                <w:sz w:val="20"/>
                <w:szCs w:val="20"/>
              </w:rPr>
              <w:t>6. Client Service Automation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0A1043A7" w14:textId="77777777" w:rsidR="00B84E55" w:rsidRDefault="004B3D79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85%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2D0008FA" w14:textId="77777777" w:rsidR="00B84E55" w:rsidRDefault="004B3D79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5653835" w14:textId="77777777" w:rsidR="00B84E55" w:rsidRDefault="004B3D79">
            <w:r>
              <w:rPr>
                <w:sz w:val="18"/>
                <w:szCs w:val="18"/>
              </w:rPr>
              <w:t>Calendar, email access</w:t>
            </w:r>
          </w:p>
        </w:tc>
      </w:tr>
      <w:tr w:rsidR="00B84E55" w14:paraId="1A0F5F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3A935339" w14:textId="77777777" w:rsidR="00B84E55" w:rsidRDefault="004B3D79">
            <w:r>
              <w:rPr>
                <w:b/>
                <w:bCs/>
                <w:color w:val="FFFFFF"/>
                <w:sz w:val="20"/>
                <w:szCs w:val="20"/>
              </w:rPr>
              <w:t>WEIGHTED AVERAGE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40EC7DAF" w14:textId="77777777" w:rsidR="00B84E55" w:rsidRDefault="004B3D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79%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4B9E8375" w14:textId="77777777" w:rsidR="00B84E55" w:rsidRDefault="004B3D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1B25F407" w14:textId="77777777" w:rsidR="00B84E55" w:rsidRDefault="00B84E55"/>
        </w:tc>
      </w:tr>
    </w:tbl>
    <w:p w14:paraId="5ADBECBB" w14:textId="77777777" w:rsidR="00B84E55" w:rsidRDefault="004B3D79">
      <w:pPr>
        <w:pStyle w:val="Heading1"/>
      </w:pPr>
      <w:r>
        <w:t>Lead Generation Feasibility</w:t>
      </w:r>
    </w:p>
    <w:p w14:paraId="42159BEC" w14:textId="77777777" w:rsidR="00B84E55" w:rsidRDefault="004B3D79">
      <w:pPr>
        <w:spacing w:after="200"/>
      </w:pPr>
      <w:r>
        <w:t>The growth plan requires 35 deals over 12 months (~3/month). This section validates the lead generation assumptions.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5"/>
        <w:gridCol w:w="1559"/>
        <w:gridCol w:w="943"/>
      </w:tblGrid>
      <w:tr w:rsidR="00B84E55" w14:paraId="3EA6D4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520B8C58" w14:textId="77777777" w:rsidR="00B84E55" w:rsidRDefault="004B3D79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2013DD1E" w14:textId="77777777" w:rsidR="00B84E55" w:rsidRDefault="004B3D79">
            <w:pPr>
              <w:jc w:val="center"/>
            </w:pPr>
            <w:r>
              <w:rPr>
                <w:b/>
                <w:bCs/>
                <w:color w:val="FFFFFF"/>
              </w:rPr>
              <w:t>Plan Assumption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351696E0" w14:textId="77777777" w:rsidR="00B84E55" w:rsidRDefault="004B3D79">
            <w:pPr>
              <w:jc w:val="center"/>
            </w:pPr>
            <w:r>
              <w:rPr>
                <w:b/>
                <w:bCs/>
                <w:color w:val="FFFFFF"/>
              </w:rPr>
              <w:t>Feasibility</w:t>
            </w:r>
          </w:p>
        </w:tc>
      </w:tr>
      <w:tr w:rsidR="00B84E55" w14:paraId="0BA097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231920" w14:textId="77777777" w:rsidR="00B84E55" w:rsidRDefault="004B3D79">
            <w:r>
              <w:t>Monthly qualified leads required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879EE4" w14:textId="77777777" w:rsidR="00B84E55" w:rsidRDefault="004B3D79">
            <w:pPr>
              <w:jc w:val="center"/>
            </w:pPr>
            <w:r>
              <w:t>20 leads/month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1FE7687F" w14:textId="77777777" w:rsidR="00B84E55" w:rsidRDefault="004B3D79">
            <w:pPr>
              <w:jc w:val="center"/>
            </w:pPr>
            <w:r>
              <w:rPr>
                <w:b/>
                <w:bCs/>
                <w:color w:val="155724"/>
              </w:rPr>
              <w:t>85%</w:t>
            </w:r>
          </w:p>
        </w:tc>
      </w:tr>
      <w:tr w:rsidR="00B84E55" w14:paraId="1093B5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2AE28D4F" w14:textId="77777777" w:rsidR="00B84E55" w:rsidRDefault="004B3D79">
            <w:r>
              <w:lastRenderedPageBreak/>
              <w:t>Close rate assumption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5053D30F" w14:textId="77777777" w:rsidR="00B84E55" w:rsidRDefault="004B3D79">
            <w:pPr>
              <w:jc w:val="center"/>
            </w:pPr>
            <w:r>
              <w:t>15-20%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3AD4CB9A" w14:textId="77777777" w:rsidR="00B84E55" w:rsidRDefault="004B3D79">
            <w:pPr>
              <w:jc w:val="center"/>
            </w:pPr>
            <w:r>
              <w:rPr>
                <w:b/>
                <w:bCs/>
                <w:color w:val="155724"/>
              </w:rPr>
              <w:t>75%</w:t>
            </w:r>
          </w:p>
        </w:tc>
      </w:tr>
      <w:tr w:rsidR="00B84E55" w14:paraId="4225C8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949E78" w14:textId="77777777" w:rsidR="00B84E55" w:rsidRDefault="004B3D79">
            <w:r>
              <w:t>Resulting clients per month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901BAA" w14:textId="77777777" w:rsidR="00B84E55" w:rsidRDefault="004B3D79">
            <w:pPr>
              <w:jc w:val="center"/>
            </w:pPr>
            <w:r>
              <w:t>3-4 clients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488219D4" w14:textId="77777777" w:rsidR="00B84E55" w:rsidRDefault="004B3D79">
            <w:pPr>
              <w:jc w:val="center"/>
            </w:pPr>
            <w:r>
              <w:rPr>
                <w:b/>
                <w:bCs/>
                <w:color w:val="155724"/>
              </w:rPr>
              <w:t>70%</w:t>
            </w:r>
          </w:p>
        </w:tc>
      </w:tr>
      <w:tr w:rsidR="00B84E55" w14:paraId="557FC4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3E8546CC" w14:textId="77777777" w:rsidR="00B84E55" w:rsidRDefault="004B3D79">
            <w:r>
              <w:t>Average ticket size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19F9C8DE" w14:textId="77777777" w:rsidR="00B84E55" w:rsidRDefault="004B3D79">
            <w:pPr>
              <w:jc w:val="center"/>
            </w:pPr>
            <w:r>
              <w:t>~$28,500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1E9BAE70" w14:textId="77777777" w:rsidR="00B84E55" w:rsidRDefault="004B3D79">
            <w:pPr>
              <w:jc w:val="center"/>
            </w:pPr>
            <w:r>
              <w:rPr>
                <w:b/>
                <w:bCs/>
                <w:color w:val="155724"/>
              </w:rPr>
              <w:t>88%</w:t>
            </w:r>
          </w:p>
        </w:tc>
      </w:tr>
      <w:tr w:rsidR="00B84E55" w14:paraId="77129D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A5E71E" w14:textId="77777777" w:rsidR="00B84E55" w:rsidRDefault="004B3D79">
            <w:r>
              <w:t>NYC tri-state market size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A032F3" w14:textId="77777777" w:rsidR="00B84E55" w:rsidRDefault="004B3D79">
            <w:pPr>
              <w:jc w:val="center"/>
            </w:pPr>
            <w:r>
              <w:t>Sufficient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40CF984D" w14:textId="77777777" w:rsidR="00B84E55" w:rsidRDefault="004B3D79">
            <w:pPr>
              <w:jc w:val="center"/>
            </w:pPr>
            <w:r>
              <w:rPr>
                <w:b/>
                <w:bCs/>
                <w:color w:val="155724"/>
              </w:rPr>
              <w:t>90%</w:t>
            </w:r>
          </w:p>
        </w:tc>
      </w:tr>
    </w:tbl>
    <w:p w14:paraId="2040C89E" w14:textId="77777777" w:rsidR="00B84E55" w:rsidRDefault="004B3D79">
      <w:pPr>
        <w:pStyle w:val="Heading1"/>
      </w:pPr>
      <w:r>
        <w:t>Risk Factors &amp; Mitigations</w:t>
      </w:r>
    </w:p>
    <w:p w14:paraId="705D0846" w14:textId="77777777" w:rsidR="00B84E55" w:rsidRDefault="004B3D79">
      <w:pPr>
        <w:pStyle w:val="Heading2"/>
      </w:pPr>
      <w:r>
        <w:t>High-Impact Risks</w:t>
      </w:r>
    </w:p>
    <w:p w14:paraId="3C134C15" w14:textId="77777777" w:rsidR="00B84E55" w:rsidRDefault="004B3D7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Jack's time availability: </w:t>
      </w:r>
      <w:r>
        <w:t>If Jack cannot dedicate time to high-value activities, automation benefits are reduced. Mitigation: Front-load automation of time-consuming tasks in Weeks 1-4.</w:t>
      </w:r>
    </w:p>
    <w:p w14:paraId="4B5A95C6" w14:textId="77777777" w:rsidR="00B84E55" w:rsidRDefault="004B3D7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M&amp;A deal flow dependency: </w:t>
      </w:r>
      <w:r>
        <w:t>Full-service M&amp;A deals ($75K each) depend on market conditions. Mitigation: Conservative estimate (2 deals vs 4+) and focus on valuations.</w:t>
      </w:r>
    </w:p>
    <w:p w14:paraId="6D30A618" w14:textId="77777777" w:rsidR="00B84E55" w:rsidRDefault="004B3D7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Partner pipeline uncertainty: </w:t>
      </w:r>
      <w:r>
        <w:t>Some deals may still come through Collective Consulting Group. Mitigation: Plan assumes 100% self-generated pipeline; partner deals are upside.</w:t>
      </w:r>
    </w:p>
    <w:p w14:paraId="7E60C666" w14:textId="77777777" w:rsidR="00B84E55" w:rsidRDefault="004B3D79">
      <w:pPr>
        <w:pStyle w:val="Heading2"/>
      </w:pPr>
      <w:r>
        <w:t>Medium-Impact Risks</w:t>
      </w:r>
    </w:p>
    <w:p w14:paraId="61A8359B" w14:textId="77777777" w:rsidR="00B84E55" w:rsidRDefault="004B3D7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Lead quality variance: </w:t>
      </w:r>
      <w:r>
        <w:t>NYC market is competitive. Mitigation: Geo-targeting and niche positioning as business owner specialist.</w:t>
      </w:r>
    </w:p>
    <w:p w14:paraId="0D1D7392" w14:textId="77777777" w:rsidR="00B84E55" w:rsidRDefault="004B3D7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Technology adoption curve: </w:t>
      </w:r>
      <w:r>
        <w:t>New systems require learning time. Mitigation: Done-for-you implementation; Jack approves outputs, not processes.</w:t>
      </w:r>
    </w:p>
    <w:p w14:paraId="3DE76FF8" w14:textId="77777777" w:rsidR="00B84E55" w:rsidRDefault="004B3D7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Sales cycle length: </w:t>
      </w:r>
      <w:r>
        <w:t>High-ticket services have longer close times. Mitigation: Quarterly ramp-up projections (2→3→3-4→4 deals/month).</w:t>
      </w:r>
    </w:p>
    <w:p w14:paraId="72BF6551" w14:textId="77777777" w:rsidR="00B84E55" w:rsidRDefault="004B3D79">
      <w:pPr>
        <w:pStyle w:val="Heading1"/>
      </w:pPr>
      <w:r>
        <w:t>Scenario Analysis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8"/>
        <w:gridCol w:w="1308"/>
        <w:gridCol w:w="1021"/>
        <w:gridCol w:w="2088"/>
      </w:tblGrid>
      <w:tr w:rsidR="00B84E55" w14:paraId="351982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339EC7AB" w14:textId="77777777" w:rsidR="00B84E55" w:rsidRDefault="004B3D79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6D5EACAE" w14:textId="77777777" w:rsidR="00B84E55" w:rsidRDefault="004B3D79">
            <w:pPr>
              <w:jc w:val="center"/>
            </w:pPr>
            <w:r>
              <w:rPr>
                <w:b/>
                <w:bCs/>
                <w:color w:val="FFFFFF"/>
              </w:rPr>
              <w:t>Revenue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64138CF0" w14:textId="77777777" w:rsidR="00B84E55" w:rsidRDefault="004B3D79">
            <w:pPr>
              <w:jc w:val="center"/>
            </w:pPr>
            <w:r>
              <w:rPr>
                <w:b/>
                <w:bCs/>
                <w:color w:val="FFFFFF"/>
              </w:rPr>
              <w:t>Probability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5D12CB99" w14:textId="77777777" w:rsidR="00B84E55" w:rsidRDefault="004B3D79">
            <w:pPr>
              <w:jc w:val="center"/>
            </w:pPr>
            <w:r>
              <w:rPr>
                <w:b/>
                <w:bCs/>
                <w:color w:val="FFFFFF"/>
              </w:rPr>
              <w:t>Assumptions</w:t>
            </w:r>
          </w:p>
        </w:tc>
      </w:tr>
      <w:tr w:rsidR="00B84E55" w14:paraId="10F3BC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AE55C3" w14:textId="77777777" w:rsidR="00B84E55" w:rsidRDefault="004B3D79">
            <w:r>
              <w:rPr>
                <w:b/>
                <w:bCs/>
              </w:rPr>
              <w:t>Conservative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1CE776" w14:textId="77777777" w:rsidR="00B84E55" w:rsidRDefault="004B3D79">
            <w:pPr>
              <w:jc w:val="center"/>
            </w:pPr>
            <w:r>
              <w:t>$550K - $650K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7CE8A0F6" w14:textId="77777777" w:rsidR="00B84E55" w:rsidRDefault="004B3D79">
            <w:pPr>
              <w:jc w:val="center"/>
            </w:pPr>
            <w:r>
              <w:rPr>
                <w:b/>
                <w:bCs/>
                <w:color w:val="155724"/>
              </w:rPr>
              <w:t>25%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73EA64" w14:textId="77777777" w:rsidR="00B84E55" w:rsidRDefault="004B3D79">
            <w:r>
              <w:rPr>
                <w:sz w:val="20"/>
                <w:szCs w:val="20"/>
              </w:rPr>
              <w:t>Slower ramp, fewer M&amp;A</w:t>
            </w:r>
          </w:p>
        </w:tc>
      </w:tr>
      <w:tr w:rsidR="00B84E55" w14:paraId="76F6D0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1A26A5D" w14:textId="77777777" w:rsidR="00B84E55" w:rsidRDefault="004B3D79">
            <w:r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ED7756E" w14:textId="77777777" w:rsidR="00B84E55" w:rsidRDefault="004B3D79">
            <w:pPr>
              <w:jc w:val="center"/>
            </w:pPr>
            <w:r>
              <w:t>$700K - $800K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2AC102B6" w14:textId="77777777" w:rsidR="00B84E55" w:rsidRDefault="004B3D79">
            <w:pPr>
              <w:jc w:val="center"/>
            </w:pPr>
            <w:r>
              <w:rPr>
                <w:b/>
                <w:bCs/>
                <w:color w:val="155724"/>
              </w:rPr>
              <w:t>50%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4991BC6F" w14:textId="77777777" w:rsidR="00B84E55" w:rsidRDefault="004B3D79">
            <w:r>
              <w:rPr>
                <w:sz w:val="20"/>
                <w:szCs w:val="20"/>
              </w:rPr>
              <w:t>Plan assumptions met</w:t>
            </w:r>
          </w:p>
        </w:tc>
      </w:tr>
      <w:tr w:rsidR="00B84E55" w14:paraId="58145E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AE9650" w14:textId="77777777" w:rsidR="00B84E55" w:rsidRDefault="004B3D79">
            <w:r>
              <w:rPr>
                <w:b/>
                <w:bCs/>
              </w:rPr>
              <w:t>Optimistic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C97592" w14:textId="77777777" w:rsidR="00B84E55" w:rsidRDefault="004B3D79">
            <w:pPr>
              <w:jc w:val="center"/>
            </w:pPr>
            <w:r>
              <w:t>$850K - $1M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5CB03B47" w14:textId="77777777" w:rsidR="00B84E55" w:rsidRDefault="004B3D79">
            <w:pPr>
              <w:jc w:val="center"/>
            </w:pPr>
            <w:r>
              <w:rPr>
                <w:b/>
                <w:bCs/>
                <w:color w:val="856404"/>
              </w:rPr>
              <w:t>20%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DEF971" w14:textId="77777777" w:rsidR="00B84E55" w:rsidRDefault="004B3D79">
            <w:r>
              <w:rPr>
                <w:sz w:val="20"/>
                <w:szCs w:val="20"/>
              </w:rPr>
              <w:t>Strong M&amp;A, fast ramp</w:t>
            </w:r>
          </w:p>
        </w:tc>
      </w:tr>
      <w:tr w:rsidR="00B84E55" w14:paraId="7E82F5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2076AD73" w14:textId="77777777" w:rsidR="00B84E55" w:rsidRDefault="004B3D79">
            <w:r>
              <w:rPr>
                <w:b/>
                <w:bCs/>
              </w:rPr>
              <w:t>Stretch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03E8DD50" w14:textId="77777777" w:rsidR="00B84E55" w:rsidRDefault="004B3D79">
            <w:pPr>
              <w:jc w:val="center"/>
            </w:pPr>
            <w:r>
              <w:t>$1M+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177EF2F3" w14:textId="77777777" w:rsidR="00B84E55" w:rsidRDefault="004B3D79">
            <w:pPr>
              <w:jc w:val="center"/>
            </w:pPr>
            <w:r>
              <w:rPr>
                <w:b/>
                <w:bCs/>
                <w:color w:val="856404"/>
              </w:rPr>
              <w:t>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C3B002F" w14:textId="77777777" w:rsidR="00B84E55" w:rsidRDefault="004B3D79">
            <w:r>
              <w:rPr>
                <w:sz w:val="20"/>
                <w:szCs w:val="20"/>
              </w:rPr>
              <w:t>All targets exceeded</w:t>
            </w:r>
          </w:p>
        </w:tc>
      </w:tr>
    </w:tbl>
    <w:p w14:paraId="011E5988" w14:textId="77777777" w:rsidR="00B84E55" w:rsidRDefault="004B3D79">
      <w:pPr>
        <w:spacing w:before="300"/>
      </w:pPr>
      <w:r>
        <w:rPr>
          <w:b/>
          <w:bCs/>
        </w:rPr>
        <w:t xml:space="preserve">Weighted Expected Value: </w:t>
      </w:r>
      <w:r>
        <w:t xml:space="preserve">(0.25 × $600K) + (0.50 × $750K) + (0.20 × $925K) + (0.05 × $1M) = </w:t>
      </w:r>
    </w:p>
    <w:p w14:paraId="045D65D7" w14:textId="77777777" w:rsidR="00B84E55" w:rsidRDefault="004B3D79">
      <w:pPr>
        <w:spacing w:after="300"/>
      </w:pPr>
      <w:r>
        <w:rPr>
          <w:b/>
          <w:bCs/>
          <w:color w:val="155724"/>
          <w:sz w:val="28"/>
          <w:szCs w:val="28"/>
        </w:rPr>
        <w:t>$760,000</w:t>
      </w:r>
    </w:p>
    <w:p w14:paraId="0E189BC3" w14:textId="77777777" w:rsidR="00B84E55" w:rsidRDefault="004B3D79">
      <w:pPr>
        <w:pStyle w:val="Heading1"/>
      </w:pPr>
      <w:r>
        <w:t>Conclusion &amp; Recommendation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20"/>
      </w:tblGrid>
      <w:tr w:rsidR="00B84E55" w14:paraId="55D885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611C3EB8" w14:textId="77777777" w:rsidR="00B84E55" w:rsidRDefault="004B3D79">
            <w:pPr>
              <w:spacing w:before="100"/>
            </w:pPr>
            <w:r>
              <w:rPr>
                <w:b/>
                <w:bCs/>
                <w:color w:val="155724"/>
                <w:sz w:val="28"/>
                <w:szCs w:val="28"/>
              </w:rPr>
              <w:t>RECOMMENDATION: PROCEED</w:t>
            </w:r>
          </w:p>
          <w:p w14:paraId="139F003B" w14:textId="77777777" w:rsidR="00B84E55" w:rsidRDefault="004B3D79">
            <w:pPr>
              <w:spacing w:after="100"/>
            </w:pPr>
            <w:r>
              <w:rPr>
                <w:color w:val="155724"/>
              </w:rPr>
              <w:t>The plan demonstrates strong feasibility with 81% overall probability and $810K expected value.</w:t>
            </w:r>
          </w:p>
        </w:tc>
      </w:tr>
    </w:tbl>
    <w:p w14:paraId="6E9546FB" w14:textId="77777777" w:rsidR="00B84E55" w:rsidRDefault="004B3D79">
      <w:pPr>
        <w:spacing w:before="300" w:after="100"/>
      </w:pPr>
      <w:r>
        <w:rPr>
          <w:b/>
          <w:bCs/>
        </w:rPr>
        <w:t>Key Success Factors:</w:t>
      </w:r>
    </w:p>
    <w:p w14:paraId="6FD0EC23" w14:textId="77777777" w:rsidR="00B84E55" w:rsidRDefault="004B3D79">
      <w:pPr>
        <w:pStyle w:val="ListParagraph"/>
        <w:numPr>
          <w:ilvl w:val="0"/>
          <w:numId w:val="3"/>
        </w:numPr>
      </w:pPr>
      <w:r>
        <w:t>Tax planning and advisory services (88%/82% feasibility) form the reliable revenue base</w:t>
      </w:r>
    </w:p>
    <w:p w14:paraId="3CFFFCB7" w14:textId="77777777" w:rsidR="00B84E55" w:rsidRDefault="004B3D79">
      <w:pPr>
        <w:pStyle w:val="ListParagraph"/>
        <w:numPr>
          <w:ilvl w:val="0"/>
          <w:numId w:val="3"/>
        </w:numPr>
      </w:pPr>
      <w:r>
        <w:t>Lead generation and document automation (85%/90% implementation) drive efficiency gains</w:t>
      </w:r>
    </w:p>
    <w:p w14:paraId="438ED804" w14:textId="77777777" w:rsidR="00B84E55" w:rsidRDefault="004B3D79">
      <w:pPr>
        <w:pStyle w:val="ListParagraph"/>
        <w:numPr>
          <w:ilvl w:val="0"/>
          <w:numId w:val="3"/>
        </w:numPr>
      </w:pPr>
      <w:r>
        <w:t>M&amp;A services represent upside potential with moderate uncertainty</w:t>
      </w:r>
    </w:p>
    <w:p w14:paraId="5A01DBA2" w14:textId="77777777" w:rsidR="00B84E55" w:rsidRDefault="004B3D79">
      <w:pPr>
        <w:pStyle w:val="ListParagraph"/>
        <w:numPr>
          <w:ilvl w:val="0"/>
          <w:numId w:val="3"/>
        </w:numPr>
      </w:pPr>
      <w:r>
        <w:t>Time recovery (22+ hrs/week) enables focus on portfolio management growth</w:t>
      </w:r>
    </w:p>
    <w:p w14:paraId="1453A8F3" w14:textId="77777777" w:rsidR="00B84E55" w:rsidRDefault="004B3D79">
      <w:pPr>
        <w:spacing w:before="300" w:after="100"/>
      </w:pPr>
      <w:r>
        <w:rPr>
          <w:b/>
          <w:bCs/>
        </w:rPr>
        <w:t>Investment Return Analysis:</w:t>
      </w:r>
    </w:p>
    <w:p w14:paraId="6885369C" w14:textId="77777777" w:rsidR="00B84E55" w:rsidRDefault="004B3D79">
      <w:pPr>
        <w:pStyle w:val="ListParagraph"/>
        <w:numPr>
          <w:ilvl w:val="0"/>
          <w:numId w:val="3"/>
        </w:numPr>
      </w:pPr>
      <w:r>
        <w:lastRenderedPageBreak/>
        <w:t>At $810K expected revenue: $122K performance fee + $5K setup = $127K investment</w:t>
      </w:r>
    </w:p>
    <w:p w14:paraId="598CF1B0" w14:textId="77777777" w:rsidR="00B84E55" w:rsidRDefault="004B3D79">
      <w:pPr>
        <w:pStyle w:val="ListParagraph"/>
        <w:numPr>
          <w:ilvl w:val="0"/>
          <w:numId w:val="3"/>
        </w:numPr>
      </w:pPr>
      <w:r>
        <w:t>Jack retains: $683,000 (85%)</w:t>
      </w:r>
    </w:p>
    <w:p w14:paraId="0F20BFD0" w14:textId="77777777" w:rsidR="00B84E55" w:rsidRDefault="004B3D79">
      <w:pPr>
        <w:pStyle w:val="ListParagraph"/>
        <w:numPr>
          <w:ilvl w:val="0"/>
          <w:numId w:val="3"/>
        </w:numPr>
      </w:pPr>
      <w:r>
        <w:rPr>
          <w:b/>
          <w:bCs/>
        </w:rPr>
        <w:t>ROI: 5.4x</w:t>
      </w:r>
    </w:p>
    <w:p w14:paraId="766B3DFD" w14:textId="77777777" w:rsidR="00B84E55" w:rsidRDefault="004B3D79">
      <w:pPr>
        <w:spacing w:before="400"/>
      </w:pPr>
      <w:r>
        <w:rPr>
          <w:sz w:val="20"/>
          <w:szCs w:val="20"/>
        </w:rPr>
        <w:t>Prepared by:</w:t>
      </w:r>
    </w:p>
    <w:p w14:paraId="0B36124B" w14:textId="77777777" w:rsidR="00B84E55" w:rsidRDefault="004B3D79">
      <w:r>
        <w:rPr>
          <w:b/>
          <w:bCs/>
        </w:rPr>
        <w:t>Gary Wayne</w:t>
      </w:r>
    </w:p>
    <w:p w14:paraId="346872A1" w14:textId="77777777" w:rsidR="00B84E55" w:rsidRDefault="004B3D79">
      <w:r>
        <w:rPr>
          <w:sz w:val="20"/>
          <w:szCs w:val="20"/>
        </w:rPr>
        <w:t>Founder &amp; CEO, A1 Solutions International</w:t>
      </w:r>
    </w:p>
    <w:p w14:paraId="26026AD9" w14:textId="77777777" w:rsidR="00B84E55" w:rsidRDefault="004B3D79">
      <w:r>
        <w:rPr>
          <w:color w:val="2C5282"/>
          <w:sz w:val="20"/>
          <w:szCs w:val="20"/>
        </w:rPr>
        <w:t>gary@a1solutionsinternational.com</w:t>
      </w:r>
    </w:p>
    <w:sectPr w:rsidR="00B84E5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079E1" w14:textId="77777777" w:rsidR="004B3D79" w:rsidRDefault="004B3D79">
      <w:r>
        <w:separator/>
      </w:r>
    </w:p>
  </w:endnote>
  <w:endnote w:type="continuationSeparator" w:id="0">
    <w:p w14:paraId="362EF2DF" w14:textId="77777777" w:rsidR="004B3D79" w:rsidRDefault="004B3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C1EA5" w14:textId="77777777" w:rsidR="00B84E55" w:rsidRDefault="004B3D79">
    <w:pPr>
      <w:jc w:val="center"/>
    </w:pPr>
    <w:r>
      <w:rPr>
        <w:color w:val="666666"/>
        <w:sz w:val="18"/>
        <w:szCs w:val="18"/>
      </w:rPr>
      <w:t xml:space="preserve">A1 Solutions International | Confidential |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553D13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553D13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FBD53" w14:textId="77777777" w:rsidR="004B3D79" w:rsidRDefault="004B3D79">
      <w:r>
        <w:separator/>
      </w:r>
    </w:p>
  </w:footnote>
  <w:footnote w:type="continuationSeparator" w:id="0">
    <w:p w14:paraId="4547D533" w14:textId="77777777" w:rsidR="004B3D79" w:rsidRDefault="004B3D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A9466" w14:textId="77777777" w:rsidR="00B84E55" w:rsidRDefault="004B3D79">
    <w:pPr>
      <w:jc w:val="right"/>
    </w:pPr>
    <w:r>
      <w:rPr>
        <w:i/>
        <w:iCs/>
        <w:color w:val="666666"/>
        <w:sz w:val="18"/>
        <w:szCs w:val="18"/>
      </w:rPr>
      <w:t>Alpha Umi Financial | Feasibility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9501C"/>
    <w:multiLevelType w:val="hybridMultilevel"/>
    <w:tmpl w:val="FE6C3BD8"/>
    <w:lvl w:ilvl="0" w:tplc="2826A416">
      <w:start w:val="1"/>
      <w:numFmt w:val="bullet"/>
      <w:lvlText w:val="•"/>
      <w:lvlJc w:val="left"/>
      <w:pPr>
        <w:ind w:left="720" w:hanging="360"/>
      </w:pPr>
    </w:lvl>
    <w:lvl w:ilvl="1" w:tplc="55B0948A">
      <w:numFmt w:val="decimal"/>
      <w:lvlText w:val=""/>
      <w:lvlJc w:val="left"/>
    </w:lvl>
    <w:lvl w:ilvl="2" w:tplc="D60E617A">
      <w:numFmt w:val="decimal"/>
      <w:lvlText w:val=""/>
      <w:lvlJc w:val="left"/>
    </w:lvl>
    <w:lvl w:ilvl="3" w:tplc="F5460E90">
      <w:numFmt w:val="decimal"/>
      <w:lvlText w:val=""/>
      <w:lvlJc w:val="left"/>
    </w:lvl>
    <w:lvl w:ilvl="4" w:tplc="E77C12EC">
      <w:numFmt w:val="decimal"/>
      <w:lvlText w:val=""/>
      <w:lvlJc w:val="left"/>
    </w:lvl>
    <w:lvl w:ilvl="5" w:tplc="4432C2DE">
      <w:numFmt w:val="decimal"/>
      <w:lvlText w:val=""/>
      <w:lvlJc w:val="left"/>
    </w:lvl>
    <w:lvl w:ilvl="6" w:tplc="630AF0F0">
      <w:numFmt w:val="decimal"/>
      <w:lvlText w:val=""/>
      <w:lvlJc w:val="left"/>
    </w:lvl>
    <w:lvl w:ilvl="7" w:tplc="CCBA8198">
      <w:numFmt w:val="decimal"/>
      <w:lvlText w:val=""/>
      <w:lvlJc w:val="left"/>
    </w:lvl>
    <w:lvl w:ilvl="8" w:tplc="37C29656">
      <w:numFmt w:val="decimal"/>
      <w:lvlText w:val=""/>
      <w:lvlJc w:val="left"/>
    </w:lvl>
  </w:abstractNum>
  <w:abstractNum w:abstractNumId="1" w15:restartNumberingAfterBreak="0">
    <w:nsid w:val="5D6F37F7"/>
    <w:multiLevelType w:val="hybridMultilevel"/>
    <w:tmpl w:val="3E4E9D02"/>
    <w:lvl w:ilvl="0" w:tplc="F0186F8A">
      <w:start w:val="1"/>
      <w:numFmt w:val="bullet"/>
      <w:lvlText w:val="●"/>
      <w:lvlJc w:val="left"/>
      <w:pPr>
        <w:ind w:left="720" w:hanging="360"/>
      </w:pPr>
    </w:lvl>
    <w:lvl w:ilvl="1" w:tplc="A2E233B0">
      <w:start w:val="1"/>
      <w:numFmt w:val="bullet"/>
      <w:lvlText w:val="○"/>
      <w:lvlJc w:val="left"/>
      <w:pPr>
        <w:ind w:left="1440" w:hanging="360"/>
      </w:pPr>
    </w:lvl>
    <w:lvl w:ilvl="2" w:tplc="6E60D476">
      <w:start w:val="1"/>
      <w:numFmt w:val="bullet"/>
      <w:lvlText w:val="■"/>
      <w:lvlJc w:val="left"/>
      <w:pPr>
        <w:ind w:left="2160" w:hanging="360"/>
      </w:pPr>
    </w:lvl>
    <w:lvl w:ilvl="3" w:tplc="32CE7E30">
      <w:start w:val="1"/>
      <w:numFmt w:val="bullet"/>
      <w:lvlText w:val="●"/>
      <w:lvlJc w:val="left"/>
      <w:pPr>
        <w:ind w:left="2880" w:hanging="360"/>
      </w:pPr>
    </w:lvl>
    <w:lvl w:ilvl="4" w:tplc="6B8A1E24">
      <w:start w:val="1"/>
      <w:numFmt w:val="bullet"/>
      <w:lvlText w:val="○"/>
      <w:lvlJc w:val="left"/>
      <w:pPr>
        <w:ind w:left="3600" w:hanging="360"/>
      </w:pPr>
    </w:lvl>
    <w:lvl w:ilvl="5" w:tplc="C0028754">
      <w:start w:val="1"/>
      <w:numFmt w:val="bullet"/>
      <w:lvlText w:val="■"/>
      <w:lvlJc w:val="left"/>
      <w:pPr>
        <w:ind w:left="4320" w:hanging="360"/>
      </w:pPr>
    </w:lvl>
    <w:lvl w:ilvl="6" w:tplc="2D5A2174">
      <w:start w:val="1"/>
      <w:numFmt w:val="bullet"/>
      <w:lvlText w:val="●"/>
      <w:lvlJc w:val="left"/>
      <w:pPr>
        <w:ind w:left="5040" w:hanging="360"/>
      </w:pPr>
    </w:lvl>
    <w:lvl w:ilvl="7" w:tplc="AC7CBAAC">
      <w:start w:val="1"/>
      <w:numFmt w:val="bullet"/>
      <w:lvlText w:val="●"/>
      <w:lvlJc w:val="left"/>
      <w:pPr>
        <w:ind w:left="5760" w:hanging="360"/>
      </w:pPr>
    </w:lvl>
    <w:lvl w:ilvl="8" w:tplc="E8F454B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331C55"/>
    <w:multiLevelType w:val="hybridMultilevel"/>
    <w:tmpl w:val="4510D4DE"/>
    <w:lvl w:ilvl="0" w:tplc="DFECFB78">
      <w:start w:val="1"/>
      <w:numFmt w:val="bullet"/>
      <w:lvlText w:val="•"/>
      <w:lvlJc w:val="left"/>
      <w:pPr>
        <w:ind w:left="720" w:hanging="360"/>
      </w:pPr>
    </w:lvl>
    <w:lvl w:ilvl="1" w:tplc="BA6431B4">
      <w:numFmt w:val="decimal"/>
      <w:lvlText w:val=""/>
      <w:lvlJc w:val="left"/>
    </w:lvl>
    <w:lvl w:ilvl="2" w:tplc="231065FE">
      <w:numFmt w:val="decimal"/>
      <w:lvlText w:val=""/>
      <w:lvlJc w:val="left"/>
    </w:lvl>
    <w:lvl w:ilvl="3" w:tplc="23165F5E">
      <w:numFmt w:val="decimal"/>
      <w:lvlText w:val=""/>
      <w:lvlJc w:val="left"/>
    </w:lvl>
    <w:lvl w:ilvl="4" w:tplc="2A02E50E">
      <w:numFmt w:val="decimal"/>
      <w:lvlText w:val=""/>
      <w:lvlJc w:val="left"/>
    </w:lvl>
    <w:lvl w:ilvl="5" w:tplc="D682CAA4">
      <w:numFmt w:val="decimal"/>
      <w:lvlText w:val=""/>
      <w:lvlJc w:val="left"/>
    </w:lvl>
    <w:lvl w:ilvl="6" w:tplc="719A859A">
      <w:numFmt w:val="decimal"/>
      <w:lvlText w:val=""/>
      <w:lvlJc w:val="left"/>
    </w:lvl>
    <w:lvl w:ilvl="7" w:tplc="0706AF2A">
      <w:numFmt w:val="decimal"/>
      <w:lvlText w:val=""/>
      <w:lvlJc w:val="left"/>
    </w:lvl>
    <w:lvl w:ilvl="8" w:tplc="4A6200BA">
      <w:numFmt w:val="decimal"/>
      <w:lvlText w:val=""/>
      <w:lvlJc w:val="left"/>
    </w:lvl>
  </w:abstractNum>
  <w:num w:numId="1" w16cid:durableId="210268659">
    <w:abstractNumId w:val="1"/>
    <w:lvlOverride w:ilvl="0">
      <w:startOverride w:val="1"/>
    </w:lvlOverride>
  </w:num>
  <w:num w:numId="2" w16cid:durableId="1137601488">
    <w:abstractNumId w:val="2"/>
    <w:lvlOverride w:ilvl="0">
      <w:startOverride w:val="1"/>
    </w:lvlOverride>
  </w:num>
  <w:num w:numId="3" w16cid:durableId="16487091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E55"/>
    <w:rsid w:val="004B3D79"/>
    <w:rsid w:val="00553D13"/>
    <w:rsid w:val="007C68A0"/>
    <w:rsid w:val="00B84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E5E21"/>
  <w15:docId w15:val="{282610FE-FEF2-4A9F-AF34-0BF13F89E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365D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C5282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  <w:jc w:val="center"/>
    </w:pPr>
    <w:rPr>
      <w:b/>
      <w:bCs/>
      <w:color w:val="1A365D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623</Words>
  <Characters>3553</Characters>
  <Application>Microsoft Office Word</Application>
  <DocSecurity>0</DocSecurity>
  <Lines>29</Lines>
  <Paragraphs>8</Paragraphs>
  <ScaleCrop>false</ScaleCrop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Gary Wayne</cp:lastModifiedBy>
  <cp:revision>2</cp:revision>
  <dcterms:created xsi:type="dcterms:W3CDTF">2025-12-17T07:58:00Z</dcterms:created>
  <dcterms:modified xsi:type="dcterms:W3CDTF">2025-12-17T07:58:00Z</dcterms:modified>
</cp:coreProperties>
</file>