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CC" w:rsidRDefault="007B7558"/>
    <w:p w:rsidR="007B7558" w:rsidRDefault="007B7558"/>
    <w:p w:rsidR="007B7558" w:rsidRDefault="007B7558" w:rsidP="007B755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222222"/>
          <w:sz w:val="27"/>
          <w:szCs w:val="27"/>
          <w:u w:val="single"/>
        </w:rPr>
      </w:pPr>
      <w:r w:rsidRPr="007B7558">
        <w:rPr>
          <w:rFonts w:ascii="Segoe UI" w:eastAsia="Times New Roman" w:hAnsi="Segoe UI" w:cs="Segoe UI"/>
          <w:b/>
          <w:color w:val="222222"/>
          <w:sz w:val="27"/>
          <w:szCs w:val="27"/>
          <w:u w:val="single"/>
        </w:rPr>
        <w:t xml:space="preserve">Simple Linear Regression With </w:t>
      </w:r>
      <w:proofErr w:type="spellStart"/>
      <w:r w:rsidRPr="007B7558">
        <w:rPr>
          <w:rFonts w:ascii="Segoe UI" w:eastAsia="Times New Roman" w:hAnsi="Segoe UI" w:cs="Segoe UI"/>
          <w:b/>
          <w:color w:val="222222"/>
          <w:sz w:val="27"/>
          <w:szCs w:val="27"/>
          <w:u w:val="single"/>
        </w:rPr>
        <w:t>scikit</w:t>
      </w:r>
      <w:proofErr w:type="spellEnd"/>
      <w:r w:rsidRPr="007B7558">
        <w:rPr>
          <w:rFonts w:ascii="Segoe UI" w:eastAsia="Times New Roman" w:hAnsi="Segoe UI" w:cs="Segoe UI"/>
          <w:b/>
          <w:color w:val="222222"/>
          <w:sz w:val="27"/>
          <w:szCs w:val="27"/>
          <w:u w:val="single"/>
        </w:rPr>
        <w:t>-learn</w:t>
      </w:r>
    </w:p>
    <w:p w:rsidR="007B7558" w:rsidRPr="007B7558" w:rsidRDefault="007B7558" w:rsidP="007B7558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222222"/>
          <w:sz w:val="27"/>
          <w:szCs w:val="27"/>
          <w:u w:val="single"/>
        </w:rPr>
      </w:pP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Let’s start with the simplest case, which is simple linear regression.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There are five basic steps when you’re implementing linear regression:</w:t>
      </w:r>
    </w:p>
    <w:p w:rsidR="007B7558" w:rsidRPr="007B7558" w:rsidRDefault="007B7558" w:rsidP="007B7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Import the packages and classes you need.</w:t>
      </w:r>
    </w:p>
    <w:p w:rsidR="007B7558" w:rsidRPr="007B7558" w:rsidRDefault="007B7558" w:rsidP="007B7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Provide data to work with and eventually do appropriate transformations.</w:t>
      </w:r>
    </w:p>
    <w:p w:rsidR="007B7558" w:rsidRPr="007B7558" w:rsidRDefault="007B7558" w:rsidP="007B7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Create a regression model and fit it with existing data.</w:t>
      </w:r>
    </w:p>
    <w:p w:rsidR="007B7558" w:rsidRPr="007B7558" w:rsidRDefault="007B7558" w:rsidP="007B7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Check the results of model fitting to know whether the model is satisfactory.</w:t>
      </w:r>
    </w:p>
    <w:p w:rsidR="007B7558" w:rsidRPr="007B7558" w:rsidRDefault="007B7558" w:rsidP="007B75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Apply the model for predictions.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These steps are more or less general for most of the regression approaches and implementations.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Step 1: Import packages and classes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 first step is to import the package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numpy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 the class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from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sklearn.linear_model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import</w:t>
      </w:r>
      <w:proofErr w:type="gram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numpy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as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proofErr w:type="spellEnd"/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from</w:t>
      </w:r>
      <w:proofErr w:type="gram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sklearn.linear_model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import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LinearRegression</w:t>
      </w:r>
      <w:proofErr w:type="spellEnd"/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Now, you have all the functionalities you need to implement linear regression.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The fundamental data type of </w:t>
      </w:r>
      <w:proofErr w:type="spellStart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NumPy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 is the array type called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numpy.ndarray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 The rest of this article uses the term </w:t>
      </w: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array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to refer to instances of the type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numpy.ndarray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 class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sklearn.linear_model.LinearRegression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will be used to perform linear and polynomial regression and make predictions accordingly.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lastRenderedPageBreak/>
        <w:t>Step 2: Provide data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 second step is defining data to work with. The inputs (</w:t>
      </w:r>
      <w:proofErr w:type="spellStart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regressors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,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𝑥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) and output (predictor,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𝑦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) should be arrays (the instances of the class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numpy.ndarray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) or similar objects. This is the simplest way of providing data for regression: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array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25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35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45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55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])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reshape((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-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array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20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14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32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22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38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])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Now, you have two arrays: the input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 output </w:t>
      </w:r>
      <w:r w:rsidRPr="007B7558">
        <w:rPr>
          <w:rFonts w:ascii="Consolas" w:eastAsia="Times New Roman" w:hAnsi="Consolas" w:cs="Consolas"/>
          <w:color w:val="222222"/>
        </w:rPr>
        <w:t>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 You should call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reshape(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on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because this array is required to be </w:t>
      </w: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two-dimensional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 or to be more precise, to have </w:t>
      </w: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one column and as many rows as necessary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 That’s exactly what the argument </w:t>
      </w:r>
      <w:r w:rsidRPr="007B7558">
        <w:rPr>
          <w:rFonts w:ascii="Consolas" w:eastAsia="Times New Roman" w:hAnsi="Consolas" w:cs="Consolas"/>
          <w:color w:val="222222"/>
        </w:rPr>
        <w:t>(-1, 1)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of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reshape(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specifies.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This is how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 </w:t>
      </w:r>
      <w:r w:rsidRPr="007B7558">
        <w:rPr>
          <w:rFonts w:ascii="Consolas" w:eastAsia="Times New Roman" w:hAnsi="Consolas" w:cs="Consolas"/>
          <w:color w:val="222222"/>
        </w:rPr>
        <w:t>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look now: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</w:t>
      </w: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[ 5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[15]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[25]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[35]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[45]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[55]]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(y)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[ 5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20 14 32 22 38]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As you can see,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has two dimensions, and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x.shape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is </w:t>
      </w:r>
      <w:r w:rsidRPr="007B7558">
        <w:rPr>
          <w:rFonts w:ascii="Consolas" w:eastAsia="Times New Roman" w:hAnsi="Consolas" w:cs="Consolas"/>
          <w:color w:val="222222"/>
        </w:rPr>
        <w:t>(6, 1)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 while </w:t>
      </w:r>
      <w:r w:rsidRPr="007B7558">
        <w:rPr>
          <w:rFonts w:ascii="Consolas" w:eastAsia="Times New Roman" w:hAnsi="Consolas" w:cs="Consolas"/>
          <w:color w:val="222222"/>
        </w:rPr>
        <w:t>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has a single dimension, and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y.shape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is </w:t>
      </w:r>
      <w:r w:rsidRPr="007B7558">
        <w:rPr>
          <w:rFonts w:ascii="Consolas" w:eastAsia="Times New Roman" w:hAnsi="Consolas" w:cs="Consolas"/>
          <w:color w:val="222222"/>
        </w:rPr>
        <w:t>(6,)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Step 3: Create a model and fit it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 next step is to create a linear regression model and fit it using the existing data.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Let’s create an instance of the class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 which will represent the regression model: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proofErr w:type="gram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LinearRegression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lastRenderedPageBreak/>
        <w:t>This statement creates the variable </w:t>
      </w:r>
      <w:r w:rsidRPr="007B7558">
        <w:rPr>
          <w:rFonts w:ascii="Consolas" w:eastAsia="Times New Roman" w:hAnsi="Consolas" w:cs="Consolas"/>
          <w:color w:val="222222"/>
        </w:rPr>
        <w:t>model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as the instance of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 You can provide several optional parameters to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:</w:t>
      </w:r>
    </w:p>
    <w:p w:rsidR="007B7558" w:rsidRPr="007B7558" w:rsidRDefault="007B7558" w:rsidP="007B7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spellStart"/>
      <w:proofErr w:type="gramStart"/>
      <w:r w:rsidRPr="007B7558">
        <w:rPr>
          <w:rFonts w:ascii="Consolas" w:eastAsia="Times New Roman" w:hAnsi="Consolas" w:cs="Consolas"/>
          <w:b/>
          <w:bCs/>
          <w:color w:val="222222"/>
        </w:rPr>
        <w:t>fit_intercept</w:t>
      </w:r>
      <w:proofErr w:type="spellEnd"/>
      <w:proofErr w:type="gram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7B7558">
        <w:rPr>
          <w:rFonts w:ascii="Consolas" w:eastAsia="Times New Roman" w:hAnsi="Consolas" w:cs="Consolas"/>
          <w:color w:val="222222"/>
        </w:rPr>
        <w:t>True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 by default) that decides whether to calculate the intercept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₀ (</w:t>
      </w:r>
      <w:r w:rsidRPr="007B7558">
        <w:rPr>
          <w:rFonts w:ascii="Consolas" w:eastAsia="Times New Roman" w:hAnsi="Consolas" w:cs="Consolas"/>
          <w:color w:val="222222"/>
        </w:rPr>
        <w:t>True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) or consider it equal to zero (</w:t>
      </w:r>
      <w:r w:rsidRPr="007B7558">
        <w:rPr>
          <w:rFonts w:ascii="Consolas" w:eastAsia="Times New Roman" w:hAnsi="Consolas" w:cs="Consolas"/>
          <w:color w:val="222222"/>
        </w:rPr>
        <w:t>False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:rsidR="007B7558" w:rsidRPr="007B7558" w:rsidRDefault="007B7558" w:rsidP="007B7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gramStart"/>
      <w:r w:rsidRPr="007B7558">
        <w:rPr>
          <w:rFonts w:ascii="Consolas" w:eastAsia="Times New Roman" w:hAnsi="Consolas" w:cs="Consolas"/>
          <w:b/>
          <w:bCs/>
          <w:color w:val="222222"/>
        </w:rPr>
        <w:t>normalize</w:t>
      </w:r>
      <w:proofErr w:type="gram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7B7558">
        <w:rPr>
          <w:rFonts w:ascii="Consolas" w:eastAsia="Times New Roman" w:hAnsi="Consolas" w:cs="Consolas"/>
          <w:color w:val="222222"/>
        </w:rPr>
        <w:t>False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by default) that decides whether to normalize the input variables (</w:t>
      </w:r>
      <w:r w:rsidRPr="007B7558">
        <w:rPr>
          <w:rFonts w:ascii="Consolas" w:eastAsia="Times New Roman" w:hAnsi="Consolas" w:cs="Consolas"/>
          <w:color w:val="222222"/>
        </w:rPr>
        <w:t>True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) or not (</w:t>
      </w:r>
      <w:r w:rsidRPr="007B7558">
        <w:rPr>
          <w:rFonts w:ascii="Consolas" w:eastAsia="Times New Roman" w:hAnsi="Consolas" w:cs="Consolas"/>
          <w:color w:val="222222"/>
        </w:rPr>
        <w:t>False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:rsidR="007B7558" w:rsidRPr="007B7558" w:rsidRDefault="007B7558" w:rsidP="007B7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spellStart"/>
      <w:proofErr w:type="gramStart"/>
      <w:r w:rsidRPr="007B7558">
        <w:rPr>
          <w:rFonts w:ascii="Consolas" w:eastAsia="Times New Roman" w:hAnsi="Consolas" w:cs="Consolas"/>
          <w:b/>
          <w:bCs/>
          <w:color w:val="222222"/>
        </w:rPr>
        <w:t>copy_X</w:t>
      </w:r>
      <w:proofErr w:type="spellEnd"/>
      <w:proofErr w:type="gram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is a Boolean (</w:t>
      </w:r>
      <w:r w:rsidRPr="007B7558">
        <w:rPr>
          <w:rFonts w:ascii="Consolas" w:eastAsia="Times New Roman" w:hAnsi="Consolas" w:cs="Consolas"/>
          <w:color w:val="222222"/>
        </w:rPr>
        <w:t>True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by default) that decides whether to copy (</w:t>
      </w:r>
      <w:r w:rsidRPr="007B7558">
        <w:rPr>
          <w:rFonts w:ascii="Consolas" w:eastAsia="Times New Roman" w:hAnsi="Consolas" w:cs="Consolas"/>
          <w:color w:val="222222"/>
        </w:rPr>
        <w:t>True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) or overwrite the input variables (</w:t>
      </w:r>
      <w:r w:rsidRPr="007B7558">
        <w:rPr>
          <w:rFonts w:ascii="Consolas" w:eastAsia="Times New Roman" w:hAnsi="Consolas" w:cs="Consolas"/>
          <w:color w:val="222222"/>
        </w:rPr>
        <w:t>False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).</w:t>
      </w:r>
    </w:p>
    <w:p w:rsidR="007B7558" w:rsidRPr="007B7558" w:rsidRDefault="007B7558" w:rsidP="007B7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proofErr w:type="spellStart"/>
      <w:proofErr w:type="gramStart"/>
      <w:r w:rsidRPr="007B7558">
        <w:rPr>
          <w:rFonts w:ascii="Consolas" w:eastAsia="Times New Roman" w:hAnsi="Consolas" w:cs="Consolas"/>
          <w:b/>
          <w:bCs/>
          <w:color w:val="222222"/>
        </w:rPr>
        <w:t>n_jobs</w:t>
      </w:r>
      <w:proofErr w:type="spellEnd"/>
      <w:proofErr w:type="gram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is an integer or </w:t>
      </w:r>
      <w:r w:rsidRPr="007B7558">
        <w:rPr>
          <w:rFonts w:ascii="Consolas" w:eastAsia="Times New Roman" w:hAnsi="Consolas" w:cs="Consolas"/>
          <w:color w:val="222222"/>
        </w:rPr>
        <w:t>None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(default) and represents the number of jobs used in parallel computation. </w:t>
      </w:r>
      <w:r w:rsidRPr="007B7558">
        <w:rPr>
          <w:rFonts w:ascii="Consolas" w:eastAsia="Times New Roman" w:hAnsi="Consolas" w:cs="Consolas"/>
          <w:color w:val="222222"/>
        </w:rPr>
        <w:t>None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usually means one job and </w:t>
      </w:r>
      <w:r w:rsidRPr="007B7558">
        <w:rPr>
          <w:rFonts w:ascii="Consolas" w:eastAsia="Times New Roman" w:hAnsi="Consolas" w:cs="Consolas"/>
          <w:color w:val="222222"/>
        </w:rPr>
        <w:t>-1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to use all processors.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This example uses the default values of all parameters.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It’s time to start using the model. First, you need to call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fit(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on </w:t>
      </w:r>
      <w:r w:rsidRPr="007B7558">
        <w:rPr>
          <w:rFonts w:ascii="Consolas" w:eastAsia="Times New Roman" w:hAnsi="Consolas" w:cs="Consolas"/>
          <w:color w:val="222222"/>
        </w:rPr>
        <w:t>model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fit(x,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y)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With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fit(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, you calculate the optimal values of the weights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₀ and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₁, using the existing input and output (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 </w:t>
      </w:r>
      <w:r w:rsidRPr="007B7558">
        <w:rPr>
          <w:rFonts w:ascii="Consolas" w:eastAsia="Times New Roman" w:hAnsi="Consolas" w:cs="Consolas"/>
          <w:color w:val="222222"/>
        </w:rPr>
        <w:t>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) as the arguments. In other words,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fit(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</w:t>
      </w: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fits the model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 It returns </w:t>
      </w:r>
      <w:r w:rsidRPr="007B7558">
        <w:rPr>
          <w:rFonts w:ascii="Consolas" w:eastAsia="Times New Roman" w:hAnsi="Consolas" w:cs="Consolas"/>
          <w:color w:val="222222"/>
        </w:rPr>
        <w:t>self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 which is the variable </w:t>
      </w:r>
      <w:r w:rsidRPr="007B7558">
        <w:rPr>
          <w:rFonts w:ascii="Consolas" w:eastAsia="Times New Roman" w:hAnsi="Consolas" w:cs="Consolas"/>
          <w:color w:val="222222"/>
        </w:rPr>
        <w:t>model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itself. That’s why you can replace the last two statements with this one: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proofErr w:type="gram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LinearRegression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fit(x,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y)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This statement does the same thing as the previous two. It’s just shorter.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Step 4: Get results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Once you have your model fitted, you can get the results to check whether the model works satisfactorily and interpret it.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You can obtain the coefficient of determination (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𝑅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²) with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score(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called on </w:t>
      </w:r>
      <w:r w:rsidRPr="007B7558">
        <w:rPr>
          <w:rFonts w:ascii="Consolas" w:eastAsia="Times New Roman" w:hAnsi="Consolas" w:cs="Consolas"/>
          <w:color w:val="222222"/>
        </w:rPr>
        <w:t>model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r_sq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score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(x,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'coefficient of determination:'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r_sq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coefficient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of determination: 0.715875613747954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lastRenderedPageBreak/>
        <w:t>When you’re applying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score(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 the arguments are also the predictor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 and </w:t>
      </w:r>
      <w:proofErr w:type="spellStart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regressor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</w:t>
      </w:r>
      <w:r w:rsidRPr="007B7558">
        <w:rPr>
          <w:rFonts w:ascii="Consolas" w:eastAsia="Times New Roman" w:hAnsi="Consolas" w:cs="Consolas"/>
          <w:color w:val="222222"/>
        </w:rPr>
        <w:t>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, and the return value is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𝑅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².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 attributes of </w:t>
      </w:r>
      <w:r w:rsidRPr="007B7558">
        <w:rPr>
          <w:rFonts w:ascii="Consolas" w:eastAsia="Times New Roman" w:hAnsi="Consolas" w:cs="Consolas"/>
          <w:color w:val="222222"/>
        </w:rPr>
        <w:t>model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are </w:t>
      </w:r>
      <w:r w:rsidRPr="007B7558">
        <w:rPr>
          <w:rFonts w:ascii="Consolas" w:eastAsia="Times New Roman" w:hAnsi="Consolas" w:cs="Consolas"/>
          <w:color w:val="222222"/>
        </w:rPr>
        <w:t>.intercept_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, which represents the coefficient,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₀ and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coef</w:t>
      </w:r>
      <w:proofErr w:type="spellEnd"/>
      <w:r w:rsidRPr="007B7558">
        <w:rPr>
          <w:rFonts w:ascii="Consolas" w:eastAsia="Times New Roman" w:hAnsi="Consolas" w:cs="Consolas"/>
          <w:color w:val="222222"/>
        </w:rPr>
        <w:t>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, which represents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₁: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'intercept:'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intercept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intercept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: 5.633333333333329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'slope:'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coef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slope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: [0.54]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The code above illustrates how to get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₀ and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₁. You can notice that </w:t>
      </w:r>
      <w:r w:rsidRPr="007B7558">
        <w:rPr>
          <w:rFonts w:ascii="Consolas" w:eastAsia="Times New Roman" w:hAnsi="Consolas" w:cs="Consolas"/>
          <w:color w:val="222222"/>
        </w:rPr>
        <w:t>.intercept_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is a scalar, while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coef</w:t>
      </w:r>
      <w:proofErr w:type="spellEnd"/>
      <w:r w:rsidRPr="007B7558">
        <w:rPr>
          <w:rFonts w:ascii="Consolas" w:eastAsia="Times New Roman" w:hAnsi="Consolas" w:cs="Consolas"/>
          <w:color w:val="222222"/>
        </w:rPr>
        <w:t>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is an array.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The value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₀ = 5.63 (approximately) illustrates that your model predicts the response 5.63 when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𝑥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 is zero. The value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₁ = 0.54 means that the predicted response rises by 0.54 when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𝑥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 is increased by one.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You should notice that you can provide </w:t>
      </w:r>
      <w:r w:rsidRPr="007B7558">
        <w:rPr>
          <w:rFonts w:ascii="Consolas" w:eastAsia="Times New Roman" w:hAnsi="Consolas" w:cs="Consolas"/>
          <w:color w:val="222222"/>
        </w:rPr>
        <w:t>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as a two-dimensional array as well. In this case, you’ll get a similar result. This is how it might look: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new_model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LinearRegression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fit(x,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reshape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((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-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)))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'intercept:'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new_model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intercept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intercept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: [5.63333333]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'slope:'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new_model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coef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slope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: [[0.54]]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As you can see, this example is very similar to the previous one, but in this case, </w:t>
      </w:r>
      <w:r w:rsidRPr="007B7558">
        <w:rPr>
          <w:rFonts w:ascii="Consolas" w:eastAsia="Times New Roman" w:hAnsi="Consolas" w:cs="Consolas"/>
          <w:color w:val="222222"/>
        </w:rPr>
        <w:t>.intercept_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 is a one-dimensional array with the single element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₀, and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coef</w:t>
      </w:r>
      <w:proofErr w:type="spellEnd"/>
      <w:r w:rsidRPr="007B7558">
        <w:rPr>
          <w:rFonts w:ascii="Consolas" w:eastAsia="Times New Roman" w:hAnsi="Consolas" w:cs="Consolas"/>
          <w:color w:val="222222"/>
        </w:rPr>
        <w:t>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 is a two-dimensional array with the single element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₁.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Step 5: Predict response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Once there is a satisfactory model, you can use it for predictions with either existing or new data.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To obtain the predicted response, use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predict(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lastRenderedPageBreak/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y_pred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predict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(x)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'predicted response:'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y_pred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sep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'\n'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predicted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response: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[ 8.33333333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13.73333333 19.13333333 24.53333333 29.93333333 35.33333333]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When applying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predict(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, you pass the </w:t>
      </w:r>
      <w:proofErr w:type="spellStart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regressor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 as the argument and get the corresponding predicted response.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This is a nearly identical way to predict the response: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y_pred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intercept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+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coef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*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'predicted response:'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y_pred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sep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'\n'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predicted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response: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</w:t>
      </w: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[ 8.33333333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[13.73333333]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[19.13333333]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[24.53333333]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[29.93333333]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[35.33333333]]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In this case, you multiply each element of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with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model.coef</w:t>
      </w:r>
      <w:proofErr w:type="spellEnd"/>
      <w:r w:rsidRPr="007B7558">
        <w:rPr>
          <w:rFonts w:ascii="Consolas" w:eastAsia="Times New Roman" w:hAnsi="Consolas" w:cs="Consolas"/>
          <w:color w:val="222222"/>
        </w:rPr>
        <w:t>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 add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model.intercept</w:t>
      </w:r>
      <w:proofErr w:type="spellEnd"/>
      <w:r w:rsidRPr="007B7558">
        <w:rPr>
          <w:rFonts w:ascii="Consolas" w:eastAsia="Times New Roman" w:hAnsi="Consolas" w:cs="Consolas"/>
          <w:color w:val="222222"/>
        </w:rPr>
        <w:t>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to the product.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 output here differs from the previous example only in dimensions. The predicted response is now a two-dimensional array, while in the previous case, it had one dimension.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If you reduce the number of dimensions of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to one, these two approaches will yield the same result. You can do this by replacing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with </w:t>
      </w:r>
      <w:proofErr w:type="spellStart"/>
      <w:proofErr w:type="gramStart"/>
      <w:r w:rsidRPr="007B7558">
        <w:rPr>
          <w:rFonts w:ascii="Consolas" w:eastAsia="Times New Roman" w:hAnsi="Consolas" w:cs="Consolas"/>
          <w:color w:val="222222"/>
        </w:rPr>
        <w:t>x.reshape</w:t>
      </w:r>
      <w:proofErr w:type="spellEnd"/>
      <w:r w:rsidRPr="007B7558">
        <w:rPr>
          <w:rFonts w:ascii="Consolas" w:eastAsia="Times New Roman" w:hAnsi="Consolas" w:cs="Consolas"/>
          <w:color w:val="222222"/>
        </w:rPr>
        <w:t>(</w:t>
      </w:r>
      <w:proofErr w:type="gramEnd"/>
      <w:r w:rsidRPr="007B7558">
        <w:rPr>
          <w:rFonts w:ascii="Consolas" w:eastAsia="Times New Roman" w:hAnsi="Consolas" w:cs="Consolas"/>
          <w:color w:val="222222"/>
        </w:rPr>
        <w:t>-1)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x.flatten</w:t>
      </w:r>
      <w:proofErr w:type="spellEnd"/>
      <w:r w:rsidRPr="007B7558">
        <w:rPr>
          <w:rFonts w:ascii="Consolas" w:eastAsia="Times New Roman" w:hAnsi="Consolas" w:cs="Consolas"/>
          <w:color w:val="222222"/>
        </w:rPr>
        <w:t>()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 or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x.ravel</w:t>
      </w:r>
      <w:proofErr w:type="spellEnd"/>
      <w:r w:rsidRPr="007B7558">
        <w:rPr>
          <w:rFonts w:ascii="Consolas" w:eastAsia="Times New Roman" w:hAnsi="Consolas" w:cs="Consolas"/>
          <w:color w:val="222222"/>
        </w:rPr>
        <w:t>()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when multiplying it with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model.coef</w:t>
      </w:r>
      <w:proofErr w:type="spellEnd"/>
      <w:r w:rsidRPr="007B7558">
        <w:rPr>
          <w:rFonts w:ascii="Consolas" w:eastAsia="Times New Roman" w:hAnsi="Consolas" w:cs="Consolas"/>
          <w:color w:val="222222"/>
        </w:rPr>
        <w:t>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In practice, regression models are often applied for forecasts. This means that you can use fitted models to calculate the outputs based on some other, new inputs: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x_new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arange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reshape((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-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lastRenderedPageBreak/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x_new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[[0]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[1]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[2]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[3]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[4]]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y_new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predict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x_new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y_new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[5.63333333 6.17333333 6.71333333 7.25333333 7.79333333]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Here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predict(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 is applied to the new </w:t>
      </w:r>
      <w:proofErr w:type="spellStart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regressor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x_new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 yields the response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y_new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 This example conveniently uses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arange</w:t>
      </w:r>
      <w:proofErr w:type="spellEnd"/>
      <w:r w:rsidRPr="007B7558">
        <w:rPr>
          <w:rFonts w:ascii="Consolas" w:eastAsia="Times New Roman" w:hAnsi="Consolas" w:cs="Consolas"/>
          <w:color w:val="222222"/>
        </w:rPr>
        <w:t>()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from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numpy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to generate an array with the elements from 0 (inclusive) to 5 (exclusive), that is </w:t>
      </w:r>
      <w:r w:rsidRPr="007B7558">
        <w:rPr>
          <w:rFonts w:ascii="Consolas" w:eastAsia="Times New Roman" w:hAnsi="Consolas" w:cs="Consolas"/>
          <w:color w:val="222222"/>
        </w:rPr>
        <w:t>0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 </w:t>
      </w:r>
      <w:r w:rsidRPr="007B7558">
        <w:rPr>
          <w:rFonts w:ascii="Consolas" w:eastAsia="Times New Roman" w:hAnsi="Consolas" w:cs="Consolas"/>
          <w:color w:val="222222"/>
        </w:rPr>
        <w:t>1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 </w:t>
      </w:r>
      <w:r w:rsidRPr="007B7558">
        <w:rPr>
          <w:rFonts w:ascii="Consolas" w:eastAsia="Times New Roman" w:hAnsi="Consolas" w:cs="Consolas"/>
          <w:color w:val="222222"/>
        </w:rPr>
        <w:t>2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 </w:t>
      </w:r>
      <w:r w:rsidRPr="007B7558">
        <w:rPr>
          <w:rFonts w:ascii="Consolas" w:eastAsia="Times New Roman" w:hAnsi="Consolas" w:cs="Consolas"/>
          <w:color w:val="222222"/>
        </w:rPr>
        <w:t>3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 and </w:t>
      </w:r>
      <w:r w:rsidRPr="007B7558">
        <w:rPr>
          <w:rFonts w:ascii="Consolas" w:eastAsia="Times New Roman" w:hAnsi="Consolas" w:cs="Consolas"/>
          <w:color w:val="222222"/>
        </w:rPr>
        <w:t>4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You can find more information about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on </w:t>
      </w:r>
      <w:hyperlink r:id="rId5" w:history="1">
        <w:r w:rsidRPr="007B7558">
          <w:rPr>
            <w:rFonts w:ascii="Segoe UI" w:eastAsia="Times New Roman" w:hAnsi="Segoe UI" w:cs="Segoe UI"/>
            <w:color w:val="3676AB"/>
            <w:sz w:val="27"/>
          </w:rPr>
          <w:t>the official documentation page</w:t>
        </w:r>
      </w:hyperlink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</w:t>
      </w:r>
    </w:p>
    <w:p w:rsidR="007B7558" w:rsidRPr="007B7558" w:rsidRDefault="007B7558" w:rsidP="007B75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Multiple Linear Regression With </w:t>
      </w:r>
      <w:proofErr w:type="spellStart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scikit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-learn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You can implement multiple linear </w:t>
      </w:r>
      <w:proofErr w:type="gramStart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regression</w:t>
      </w:r>
      <w:proofErr w:type="gram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 following the same steps as you would for simple regression.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Steps 1 and 2: Import packages and classes, and provide data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First, you import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numpy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sklearn.linear_model.LinearRegression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 provide known inputs and output: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import</w:t>
      </w:r>
      <w:proofErr w:type="gram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numpy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as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proofErr w:type="spellEnd"/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from</w:t>
      </w:r>
      <w:proofErr w:type="gram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sklearn.linear_model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import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LinearRegression</w:t>
      </w:r>
      <w:proofErr w:type="spellEnd"/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0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2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25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35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45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55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34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60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35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4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5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20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14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32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22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38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43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</w:t>
      </w:r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array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(x),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array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(y)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That’s a simple way to define the input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 output </w:t>
      </w:r>
      <w:r w:rsidRPr="007B7558">
        <w:rPr>
          <w:rFonts w:ascii="Consolas" w:eastAsia="Times New Roman" w:hAnsi="Consolas" w:cs="Consolas"/>
          <w:color w:val="222222"/>
        </w:rPr>
        <w:t>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 You can print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 </w:t>
      </w:r>
      <w:r w:rsidRPr="007B7558">
        <w:rPr>
          <w:rFonts w:ascii="Consolas" w:eastAsia="Times New Roman" w:hAnsi="Consolas" w:cs="Consolas"/>
          <w:color w:val="222222"/>
        </w:rPr>
        <w:t>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to see how they look now: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lastRenderedPageBreak/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</w:t>
      </w: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[ 0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 1]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</w:t>
      </w: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[ 5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 1]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</w:t>
      </w: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15  2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</w:t>
      </w: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25  5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[35 11]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[45 15]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[55 34]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[60 35]]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(y)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[ 4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 5 20 14 32 22 38 43]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In multiple linear </w:t>
      </w:r>
      <w:proofErr w:type="gramStart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regression</w:t>
      </w:r>
      <w:proofErr w:type="gram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is a two-dimensional array with at least two columns, while </w:t>
      </w:r>
      <w:r w:rsidRPr="007B7558">
        <w:rPr>
          <w:rFonts w:ascii="Consolas" w:eastAsia="Times New Roman" w:hAnsi="Consolas" w:cs="Consolas"/>
          <w:color w:val="222222"/>
        </w:rPr>
        <w:t>y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 is usually a one-dimensional array. This is a simple example of multiple linear </w:t>
      </w:r>
      <w:proofErr w:type="gramStart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regression</w:t>
      </w:r>
      <w:proofErr w:type="gram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 and </w:t>
      </w:r>
      <w:r w:rsidRPr="007B7558">
        <w:rPr>
          <w:rFonts w:ascii="Consolas" w:eastAsia="Times New Roman" w:hAnsi="Consolas" w:cs="Consolas"/>
          <w:color w:val="222222"/>
        </w:rPr>
        <w:t>x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has exactly two columns.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Step 3: Create a model and fit it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 next step is to create the regression model as an instance of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 fit it with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fit(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proofErr w:type="gram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LinearRegression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fit(x,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y)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 result of this statement is the variable </w:t>
      </w:r>
      <w:r w:rsidRPr="007B7558">
        <w:rPr>
          <w:rFonts w:ascii="Consolas" w:eastAsia="Times New Roman" w:hAnsi="Consolas" w:cs="Consolas"/>
          <w:color w:val="222222"/>
        </w:rPr>
        <w:t>model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referring to the object of type 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LinearRegression</w:t>
      </w:r>
      <w:proofErr w:type="spellEnd"/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 It represents the regression model fitted with existing data.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Step 4: Get results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You can obtain the properties of the model the same way as in the case of simple linear regression: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r_sq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score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(x,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'coefficient of determination:'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r_sq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coefficient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of determination: 0.8615939258756776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'intercept:'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intercept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intercept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: 5.52257927519819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'slope:'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coef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lastRenderedPageBreak/>
        <w:t>slope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: [0.44706965 0.25502548]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You obtain the value of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𝑅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² using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score(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 the values of the estimators of regression coefficients with </w:t>
      </w:r>
      <w:r w:rsidRPr="007B7558">
        <w:rPr>
          <w:rFonts w:ascii="Consolas" w:eastAsia="Times New Roman" w:hAnsi="Consolas" w:cs="Consolas"/>
          <w:color w:val="222222"/>
        </w:rPr>
        <w:t>.intercept_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 and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coef</w:t>
      </w:r>
      <w:proofErr w:type="spellEnd"/>
      <w:r w:rsidRPr="007B7558">
        <w:rPr>
          <w:rFonts w:ascii="Consolas" w:eastAsia="Times New Roman" w:hAnsi="Consolas" w:cs="Consolas"/>
          <w:color w:val="222222"/>
        </w:rPr>
        <w:t>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. Again, </w:t>
      </w:r>
      <w:r w:rsidRPr="007B7558">
        <w:rPr>
          <w:rFonts w:ascii="Consolas" w:eastAsia="Times New Roman" w:hAnsi="Consolas" w:cs="Consolas"/>
          <w:color w:val="222222"/>
        </w:rPr>
        <w:t>.intercept_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 holds the bias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₀, while now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spellStart"/>
      <w:r w:rsidRPr="007B7558">
        <w:rPr>
          <w:rFonts w:ascii="Consolas" w:eastAsia="Times New Roman" w:hAnsi="Consolas" w:cs="Consolas"/>
          <w:color w:val="222222"/>
        </w:rPr>
        <w:t>coef</w:t>
      </w:r>
      <w:proofErr w:type="spellEnd"/>
      <w:r w:rsidRPr="007B7558">
        <w:rPr>
          <w:rFonts w:ascii="Consolas" w:eastAsia="Times New Roman" w:hAnsi="Consolas" w:cs="Consolas"/>
          <w:color w:val="222222"/>
        </w:rPr>
        <w:t>_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 is an array containing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₁ and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𝑏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₂ respectively.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In this example, the intercept is approximately 5.52, and this is the value of the predicted response when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𝑥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₁ =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𝑥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₂ = 0. The increase of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𝑥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 xml:space="preserve">₁ by 1 yields the rise of the predicted response by 0.45. Similarly, when </w:t>
      </w:r>
      <w:r w:rsidRPr="007B7558">
        <w:rPr>
          <w:rFonts w:ascii="Cambria Math" w:eastAsia="Times New Roman" w:hAnsi="Cambria Math" w:cs="Cambria Math"/>
          <w:color w:val="222222"/>
          <w:sz w:val="27"/>
          <w:szCs w:val="27"/>
        </w:rPr>
        <w:t>𝑥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₂ grows by 1, the response rises by 0.26.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b/>
          <w:bCs/>
          <w:color w:val="222222"/>
          <w:sz w:val="27"/>
        </w:rPr>
        <w:t>Step 5: Predict response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Predictions also work the same way as in the case of simple linear regression: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y_pred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predict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(x)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'predicted response:'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y_pred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sep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'\n'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predicted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response: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[ 5.77760476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 8.012953   12.73867497 17.9744479  23.97529728 29.4660957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38.78227633 41.27265006]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The predicted response is obtained with </w:t>
      </w:r>
      <w:r w:rsidRPr="007B7558">
        <w:rPr>
          <w:rFonts w:ascii="Consolas" w:eastAsia="Times New Roman" w:hAnsi="Consolas" w:cs="Consolas"/>
          <w:color w:val="222222"/>
        </w:rPr>
        <w:t>.</w:t>
      </w:r>
      <w:proofErr w:type="gramStart"/>
      <w:r w:rsidRPr="007B7558">
        <w:rPr>
          <w:rFonts w:ascii="Consolas" w:eastAsia="Times New Roman" w:hAnsi="Consolas" w:cs="Consolas"/>
          <w:color w:val="222222"/>
        </w:rPr>
        <w:t>predict(</w:t>
      </w:r>
      <w:proofErr w:type="gramEnd"/>
      <w:r w:rsidRPr="007B7558">
        <w:rPr>
          <w:rFonts w:ascii="Consolas" w:eastAsia="Times New Roman" w:hAnsi="Consolas" w:cs="Consolas"/>
          <w:color w:val="222222"/>
        </w:rPr>
        <w:t>)</w:t>
      </w: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, which is very similar to the following: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y_pred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intercept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+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sum(</w:t>
      </w:r>
      <w:proofErr w:type="spellStart"/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coef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_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*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axis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'predicted response:'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y_pred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sep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4E9A06"/>
          <w:sz w:val="20"/>
          <w:szCs w:val="20"/>
        </w:rPr>
        <w:t>'\n'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predicted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response: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[ 5.77760476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 8.012953   12.73867497 17.9744479  23.97529728 29.4660957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38.78227633 41.27265006]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You can predict the output values by multiplying each column of the input with the appropriate weight, summing the results and adding the intercept to the sum.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You can apply this model to new data as well:</w:t>
      </w:r>
    </w:p>
    <w:p w:rsidR="007B7558" w:rsidRPr="007B7558" w:rsidRDefault="007B7558" w:rsidP="007B755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5482A3"/>
          <w:sz w:val="27"/>
        </w:rPr>
        <w:t>&gt;&gt;&gt;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x_new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np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arange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10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reshape((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-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1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0000CF"/>
          <w:sz w:val="20"/>
          <w:szCs w:val="20"/>
        </w:rPr>
        <w:t>2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lastRenderedPageBreak/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x_new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[[0 1]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[2 3]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[4 5]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[6 7]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[8 9]]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y_new</w:t>
      </w:r>
      <w:proofErr w:type="spellEnd"/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=</w:t>
      </w:r>
      <w:r w:rsidRPr="007B7558">
        <w:rPr>
          <w:rFonts w:ascii="Consolas" w:eastAsia="Times New Roman" w:hAnsi="Consolas" w:cs="Consolas"/>
          <w:color w:val="212529"/>
          <w:sz w:val="20"/>
        </w:rPr>
        <w:t xml:space="preserve"> </w:t>
      </w:r>
      <w:proofErr w:type="spellStart"/>
      <w:proofErr w:type="gramStart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model</w:t>
      </w:r>
      <w:r w:rsidRPr="007B7558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predict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x_new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r w:rsidRPr="007B7558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gramStart"/>
      <w:r w:rsidRPr="007B7558">
        <w:rPr>
          <w:rFonts w:ascii="Consolas" w:eastAsia="Times New Roman" w:hAnsi="Consolas" w:cs="Consolas"/>
          <w:color w:val="204A87"/>
          <w:sz w:val="20"/>
          <w:szCs w:val="20"/>
        </w:rPr>
        <w:t>print</w:t>
      </w:r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y_new</w:t>
      </w:r>
      <w:proofErr w:type="spellEnd"/>
      <w:r w:rsidRPr="007B755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7558" w:rsidRPr="007B7558" w:rsidRDefault="007B7558" w:rsidP="007B755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212529"/>
          <w:sz w:val="20"/>
        </w:rPr>
      </w:pPr>
      <w:proofErr w:type="gramStart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>[ 5.77760476</w:t>
      </w:r>
      <w:proofErr w:type="gramEnd"/>
      <w:r w:rsidRPr="007B7558">
        <w:rPr>
          <w:rFonts w:ascii="Consolas" w:eastAsia="Times New Roman" w:hAnsi="Consolas" w:cs="Consolas"/>
          <w:color w:val="6C757D"/>
          <w:sz w:val="20"/>
          <w:szCs w:val="20"/>
        </w:rPr>
        <w:t xml:space="preserve">  7.18179502  8.58598528  9.99017554 11.3943658 ]</w:t>
      </w:r>
    </w:p>
    <w:p w:rsidR="007B7558" w:rsidRPr="007B7558" w:rsidRDefault="007B7558" w:rsidP="007B75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</w:rPr>
      </w:pPr>
      <w:r w:rsidRPr="007B7558">
        <w:rPr>
          <w:rFonts w:ascii="Segoe UI" w:eastAsia="Times New Roman" w:hAnsi="Segoe UI" w:cs="Segoe UI"/>
          <w:color w:val="222222"/>
          <w:sz w:val="27"/>
          <w:szCs w:val="27"/>
        </w:rPr>
        <w:t>That’s the prediction using a linear regression model.</w:t>
      </w:r>
    </w:p>
    <w:p w:rsidR="007B7558" w:rsidRDefault="007B7558"/>
    <w:sectPr w:rsidR="007B7558" w:rsidSect="008D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886"/>
    <w:multiLevelType w:val="multilevel"/>
    <w:tmpl w:val="62EE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C8495E"/>
    <w:multiLevelType w:val="multilevel"/>
    <w:tmpl w:val="C49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B7558"/>
    <w:rsid w:val="00014D8D"/>
    <w:rsid w:val="007B7558"/>
    <w:rsid w:val="008D1D33"/>
    <w:rsid w:val="00C4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33"/>
  </w:style>
  <w:style w:type="paragraph" w:styleId="Heading3">
    <w:name w:val="heading 3"/>
    <w:basedOn w:val="Normal"/>
    <w:link w:val="Heading3Char"/>
    <w:uiPriority w:val="9"/>
    <w:qFormat/>
    <w:rsid w:val="007B7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75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75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75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B7558"/>
  </w:style>
  <w:style w:type="character" w:customStyle="1" w:styleId="nn">
    <w:name w:val="nn"/>
    <w:basedOn w:val="DefaultParagraphFont"/>
    <w:rsid w:val="007B7558"/>
  </w:style>
  <w:style w:type="character" w:customStyle="1" w:styleId="k">
    <w:name w:val="k"/>
    <w:basedOn w:val="DefaultParagraphFont"/>
    <w:rsid w:val="007B7558"/>
  </w:style>
  <w:style w:type="character" w:customStyle="1" w:styleId="n">
    <w:name w:val="n"/>
    <w:basedOn w:val="DefaultParagraphFont"/>
    <w:rsid w:val="007B7558"/>
  </w:style>
  <w:style w:type="character" w:customStyle="1" w:styleId="o">
    <w:name w:val="o"/>
    <w:basedOn w:val="DefaultParagraphFont"/>
    <w:rsid w:val="007B7558"/>
  </w:style>
  <w:style w:type="character" w:customStyle="1" w:styleId="p">
    <w:name w:val="p"/>
    <w:basedOn w:val="DefaultParagraphFont"/>
    <w:rsid w:val="007B7558"/>
  </w:style>
  <w:style w:type="character" w:customStyle="1" w:styleId="mi">
    <w:name w:val="mi"/>
    <w:basedOn w:val="DefaultParagraphFont"/>
    <w:rsid w:val="007B7558"/>
  </w:style>
  <w:style w:type="character" w:customStyle="1" w:styleId="repl-toggle">
    <w:name w:val="repl-toggle"/>
    <w:basedOn w:val="DefaultParagraphFont"/>
    <w:rsid w:val="007B7558"/>
  </w:style>
  <w:style w:type="character" w:customStyle="1" w:styleId="gp">
    <w:name w:val="gp"/>
    <w:basedOn w:val="DefaultParagraphFont"/>
    <w:rsid w:val="007B7558"/>
  </w:style>
  <w:style w:type="character" w:customStyle="1" w:styleId="nb">
    <w:name w:val="nb"/>
    <w:basedOn w:val="DefaultParagraphFont"/>
    <w:rsid w:val="007B7558"/>
  </w:style>
  <w:style w:type="character" w:customStyle="1" w:styleId="go">
    <w:name w:val="go"/>
    <w:basedOn w:val="DefaultParagraphFont"/>
    <w:rsid w:val="007B7558"/>
  </w:style>
  <w:style w:type="character" w:customStyle="1" w:styleId="s1">
    <w:name w:val="s1"/>
    <w:basedOn w:val="DefaultParagraphFont"/>
    <w:rsid w:val="007B7558"/>
  </w:style>
  <w:style w:type="character" w:customStyle="1" w:styleId="se">
    <w:name w:val="se"/>
    <w:basedOn w:val="DefaultParagraphFont"/>
    <w:rsid w:val="007B7558"/>
  </w:style>
  <w:style w:type="character" w:styleId="Hyperlink">
    <w:name w:val="Hyperlink"/>
    <w:basedOn w:val="DefaultParagraphFont"/>
    <w:uiPriority w:val="99"/>
    <w:semiHidden/>
    <w:unhideWhenUsed/>
    <w:rsid w:val="007B75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55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linear_model.LinearRegress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1559</Words>
  <Characters>8887</Characters>
  <Application>Microsoft Office Word</Application>
  <DocSecurity>0</DocSecurity>
  <Lines>74</Lines>
  <Paragraphs>20</Paragraphs>
  <ScaleCrop>false</ScaleCrop>
  <Company>Grizli777</Company>
  <LinksUpToDate>false</LinksUpToDate>
  <CharactersWithSpaces>10426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Faisal Hayat</dc:creator>
  <cp:lastModifiedBy>Dr. Faisal Hayat</cp:lastModifiedBy>
  <cp:revision>1</cp:revision>
  <dcterms:created xsi:type="dcterms:W3CDTF">2020-04-01T20:03:00Z</dcterms:created>
  <dcterms:modified xsi:type="dcterms:W3CDTF">2020-04-01T20:04:00Z</dcterms:modified>
</cp:coreProperties>
</file>