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18, 2026 at 09:05</w:t>
      </w:r>
    </w:p>
    <w:p/>
    <w:p>
      <w:pPr>
        <w:jc w:val="center"/>
      </w:pPr>
      <w:r>
        <w:rPr>
          <w:b/>
          <w:color w:val="388E3C"/>
          <w:sz w:val="32"/>
        </w:rPr>
        <w:t>RISK RECOMMENDATION</w:t>
      </w:r>
    </w:p>
    <w:p>
      <w:pPr>
        <w:jc w:val="center"/>
      </w:pPr>
      <w:r>
        <w:rPr>
          <w:b/>
          <w:color w:val="388E3C"/>
          <w:sz w:val="36"/>
        </w:rPr>
        <w:t>Low Risk - Generally safe to allow</w:t>
      </w:r>
    </w:p>
    <w:p>
      <w:pPr>
        <w:jc w:val="center"/>
      </w:pPr>
      <w:r>
        <w:rPr>
          <w:b/>
          <w:color w:val="388E3C"/>
          <w:sz w:val="96"/>
        </w:rPr>
        <w:t>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3.139.240.105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United States of America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Amazon Technologies Inc.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0</w:t>
      </w:r>
    </w:p>
    <w:p>
      <w:r>
        <w:rPr>
          <w:b/>
        </w:rPr>
        <w:t xml:space="preserve">Last Reported: </w:t>
      </w:r>
      <w:r>
        <w:t>2025-10-03T22:29:38+00:00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Low Risk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