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9207" w14:textId="77777777" w:rsidR="00B3383C" w:rsidRDefault="00B3383C" w:rsidP="009A7956">
      <w:pPr>
        <w:jc w:val="center"/>
        <w:rPr>
          <w:b/>
          <w:sz w:val="32"/>
        </w:rPr>
      </w:pPr>
      <w:r>
        <w:rPr>
          <w:b/>
          <w:sz w:val="32"/>
        </w:rPr>
        <w:t xml:space="preserve">GLAUCOMA DETECTION USING DEEP LEARNING ON FUNDUS </w:t>
      </w:r>
      <w:proofErr w:type="spellStart"/>
      <w:r>
        <w:rPr>
          <w:b/>
          <w:sz w:val="32"/>
        </w:rPr>
        <w:t>IMAGERYNational</w:t>
      </w:r>
      <w:proofErr w:type="spellEnd"/>
      <w:r>
        <w:rPr>
          <w:b/>
          <w:sz w:val="32"/>
        </w:rPr>
        <w:t xml:space="preserve"> Data Science Challenge 2026</w:t>
      </w:r>
    </w:p>
    <w:p w14:paraId="4A036944" w14:textId="77777777" w:rsidR="006915C7" w:rsidRDefault="006915C7" w:rsidP="009A7956">
      <w:pPr>
        <w:jc w:val="center"/>
      </w:pPr>
    </w:p>
    <w:p w14:paraId="54D8A3E0" w14:textId="77777777" w:rsidR="001E488E" w:rsidRDefault="00DE03B0">
      <w:r>
        <w:rPr>
          <w:b/>
          <w:sz w:val="28"/>
        </w:rPr>
        <w:t>1. Pendahuluan</w:t>
      </w:r>
    </w:p>
    <w:p w14:paraId="1613A357" w14:textId="77777777" w:rsidR="001E488E" w:rsidRDefault="00DE03B0" w:rsidP="00B3383C">
      <w:pPr>
        <w:spacing w:line="360" w:lineRule="auto"/>
        <w:jc w:val="both"/>
      </w:pPr>
      <w:r>
        <w:t>Glaukoma adalah salah satu penyebab utama kebutaan ireversibel di seluruh dunia, seringkali berkembang tanpa gejala yang terlihat pada tahap awal. Oleh karena itu, deteksi dini sangat penting untuk mencegah kehilangan penglihatan. Namun, akses terbatas ke dokter mata dan keterbatasan waktu dalam pengaturan klinis menimbulkan tantangan yang signifikan untuk skrining skala besar. Dalam konteks ini, kecerdasan buatan, khususnya pembelajaran mendalam, menawarkan solusi yang menjanjikan untuk analisis gambar medis otomatis dan terukur.</w:t>
      </w:r>
    </w:p>
    <w:p w14:paraId="0A6E07B7" w14:textId="77777777" w:rsidR="001E488E" w:rsidRDefault="00DE03B0" w:rsidP="00B3383C">
      <w:pPr>
        <w:spacing w:line="360" w:lineRule="auto"/>
        <w:jc w:val="both"/>
      </w:pPr>
      <w:r>
        <w:t>Proyek ini bertujuan untuk mengembangkan model klasifikasi berbasis pembelajaran mendalam untuk membedakan antara gambar fundus normal dan neuropati optik glaukomatosa (GON). Tujuannya tidak hanya untuk mencapai kinerja prediktif yang kuat, tetapi juga untuk memberikan wawasan dan potensi dampak dunia nyata yang selaras dengan tema 'Matematika dan Harapan dalam Perawatan Kesehatan'.</w:t>
      </w:r>
    </w:p>
    <w:p w14:paraId="3A2AB96B" w14:textId="77777777" w:rsidR="001E488E" w:rsidRDefault="00DE03B0">
      <w:r>
        <w:rPr>
          <w:b/>
          <w:sz w:val="28"/>
        </w:rPr>
        <w:t>2. Deskripsi Dataset</w:t>
      </w:r>
    </w:p>
    <w:p w14:paraId="141811B8" w14:textId="51510ADE" w:rsidR="001E488E" w:rsidRDefault="00DE03B0" w:rsidP="00B3383C">
      <w:pPr>
        <w:spacing w:line="360" w:lineRule="auto"/>
        <w:jc w:val="both"/>
      </w:pPr>
      <w:r>
        <w:t xml:space="preserve">Himpunan data terdiri dari 747 gambar fundus yang dianotasi untuk deteksi glaukoma. Di </w:t>
      </w:r>
      <w:proofErr w:type="spellStart"/>
      <w:r>
        <w:t>antaranya</w:t>
      </w:r>
      <w:proofErr w:type="spellEnd"/>
      <w:r>
        <w:t xml:space="preserve">, 548 </w:t>
      </w:r>
      <w:proofErr w:type="spellStart"/>
      <w:r>
        <w:t>gambar</w:t>
      </w:r>
      <w:proofErr w:type="spellEnd"/>
      <w:r>
        <w:t xml:space="preserve"> </w:t>
      </w:r>
      <w:proofErr w:type="spellStart"/>
      <w:r>
        <w:t>diberi</w:t>
      </w:r>
      <w:proofErr w:type="spellEnd"/>
      <w:r>
        <w:t xml:space="preserve"> label </w:t>
      </w:r>
      <w:proofErr w:type="spellStart"/>
      <w:r>
        <w:t>sebagai</w:t>
      </w:r>
      <w:proofErr w:type="spellEnd"/>
      <w:r>
        <w:t xml:space="preserve"> </w:t>
      </w:r>
      <w:r w:rsidR="00B3383C">
        <w:t>GON+</w:t>
      </w:r>
      <w:r>
        <w:t xml:space="preserve"> (</w:t>
      </w:r>
      <w:proofErr w:type="spellStart"/>
      <w:r>
        <w:t>glaukoma</w:t>
      </w:r>
      <w:proofErr w:type="spellEnd"/>
      <w:r>
        <w:t xml:space="preserve">), </w:t>
      </w:r>
      <w:proofErr w:type="spellStart"/>
      <w:r>
        <w:t>sementara</w:t>
      </w:r>
      <w:proofErr w:type="spellEnd"/>
      <w:r>
        <w:t xml:space="preserve"> 199 </w:t>
      </w:r>
      <w:proofErr w:type="spellStart"/>
      <w:r>
        <w:t>gambar</w:t>
      </w:r>
      <w:proofErr w:type="spellEnd"/>
      <w:r>
        <w:t xml:space="preserve"> diberi label sebagai GON- (normal). Setiap gambar juga dikaitkan dengan skor kualitas mulai dari 1 hingga 10, yang mencerminkan kejernihan dan kegunaan gambar.</w:t>
      </w:r>
    </w:p>
    <w:p w14:paraId="7A6C7D22" w14:textId="77777777" w:rsidR="001E488E" w:rsidRDefault="00DE03B0" w:rsidP="00B3383C">
      <w:pPr>
        <w:spacing w:line="360" w:lineRule="auto"/>
        <w:jc w:val="both"/>
      </w:pPr>
      <w:r>
        <w:t>Karakteristik utama dari kumpulan data adalah ketidakseimbangan kelasnya, dengan proporsi gambar glaukoma yang jauh lebih tinggi. Ketidakseimbangan ini memperkenalkan potensi bias dalam proses pembelajaran, di mana model dapat mendukung kelas mayoritas. Oleh karena itu, metrik evaluasi di luar akurasi, seperti presisi, ingatan, dan skor F1, sangat penting untuk penilaian yang lebih andal.</w:t>
      </w:r>
    </w:p>
    <w:p w14:paraId="2F097185" w14:textId="77777777" w:rsidR="001E488E" w:rsidRDefault="00DE03B0" w:rsidP="00B3383C">
      <w:pPr>
        <w:spacing w:line="360" w:lineRule="auto"/>
        <w:jc w:val="both"/>
      </w:pPr>
      <w:r>
        <w:t xml:space="preserve">Selain itu, variabilitas kualitas gambar memengaruhi kemampuan model untuk mengekstrak fitur yang bermakna. Gambar berkualitas rendah dapat mengaburkan struktur </w:t>
      </w:r>
      <w:r>
        <w:lastRenderedPageBreak/>
        <w:t>anatomi penting seperti cakram optik dan pembuluh retina, yang sangat penting untuk deteksi glaukoma.</w:t>
      </w:r>
    </w:p>
    <w:p w14:paraId="1854D203" w14:textId="77777777" w:rsidR="001E488E" w:rsidRDefault="00DE03B0">
      <w:r>
        <w:rPr>
          <w:b/>
          <w:sz w:val="28"/>
        </w:rPr>
        <w:t>3. Metodologi</w:t>
      </w:r>
    </w:p>
    <w:p w14:paraId="090976A3" w14:textId="163C0DA5" w:rsidR="001E488E" w:rsidRDefault="00DE03B0" w:rsidP="00B3383C">
      <w:pPr>
        <w:spacing w:line="360" w:lineRule="auto"/>
        <w:jc w:val="both"/>
      </w:pPr>
      <w:r>
        <w:t xml:space="preserve">Sistem yang diusulkan mengikuti alur pembelajaran mesin terstruktur, termasuk prapemrosesan, pelatihan model, dan evaluasi. Selama prapemrosesan, semua gambar dikonversi </w:t>
      </w:r>
      <w:proofErr w:type="spellStart"/>
      <w:r>
        <w:t>ke</w:t>
      </w:r>
      <w:proofErr w:type="spellEnd"/>
      <w:r>
        <w:t xml:space="preserve"> format RGB, </w:t>
      </w:r>
      <w:proofErr w:type="spellStart"/>
      <w:r>
        <w:t>diubah</w:t>
      </w:r>
      <w:proofErr w:type="spellEnd"/>
      <w:r>
        <w:t xml:space="preserve"> </w:t>
      </w:r>
      <w:proofErr w:type="spellStart"/>
      <w:r>
        <w:t>ukurannya</w:t>
      </w:r>
      <w:proofErr w:type="spellEnd"/>
      <w:r>
        <w:t xml:space="preserve"> </w:t>
      </w:r>
      <w:proofErr w:type="spellStart"/>
      <w:r>
        <w:t>menjadi</w:t>
      </w:r>
      <w:proofErr w:type="spellEnd"/>
      <w:r>
        <w:t xml:space="preserve"> 224</w:t>
      </w:r>
      <w:r w:rsidR="00B3383C">
        <w:t xml:space="preserve"> x </w:t>
      </w:r>
      <w:r>
        <w:t xml:space="preserve">224 </w:t>
      </w:r>
      <w:proofErr w:type="spellStart"/>
      <w:r>
        <w:t>piksel</w:t>
      </w:r>
      <w:proofErr w:type="spellEnd"/>
      <w:r>
        <w:t xml:space="preserve">, dan </w:t>
      </w:r>
      <w:proofErr w:type="spellStart"/>
      <w:r>
        <w:t>dinormalisasi</w:t>
      </w:r>
      <w:proofErr w:type="spellEnd"/>
      <w:r>
        <w:t xml:space="preserve"> </w:t>
      </w:r>
      <w:proofErr w:type="spellStart"/>
      <w:r>
        <w:t>untuk</w:t>
      </w:r>
      <w:proofErr w:type="spellEnd"/>
      <w:r>
        <w:t xml:space="preserve"> memastikan input yang konsisten di seluruh himpunan data.</w:t>
      </w:r>
    </w:p>
    <w:p w14:paraId="4B1911DF" w14:textId="77777777" w:rsidR="001E488E" w:rsidRDefault="00DE03B0" w:rsidP="00B3383C">
      <w:pPr>
        <w:spacing w:line="360" w:lineRule="auto"/>
        <w:jc w:val="both"/>
      </w:pPr>
      <w:r>
        <w:t>Model ini dibangun menggunakan arsitektur jaringan saraf konvolusional, yang sangat cocok untuk tugas berbasis gambar. Jaringan secara otomatis mempelajari fitur hierarkis dari gambar input, mulai dari pola tingkat rendah seperti tepi dan tekstur hingga representasi tingkat yang lebih tinggi yang terkait dengan struktur anatomi.</w:t>
      </w:r>
    </w:p>
    <w:p w14:paraId="1BCF7CDE" w14:textId="77777777" w:rsidR="001E488E" w:rsidRDefault="00DE03B0" w:rsidP="00B3383C">
      <w:pPr>
        <w:spacing w:line="360" w:lineRule="auto"/>
        <w:jc w:val="both"/>
      </w:pPr>
      <w:r>
        <w:t>Lapisan keluaran menghasilkan skor probabilitas yang menunjukkan kemungkinan glaukoma. Ambang batas 0,5 digunakan untuk mengklasifikasikan gambar menjadi glaukoma atau normal. Untuk memastikan evaluasi yang kuat, himpunan data dibagi menjadi kumpulan pelatihan, validasi, dan pengujian, mencegah kebocoran data dan memastikan bahwa model dievaluasi pada data yang tidak terlihat.</w:t>
      </w:r>
    </w:p>
    <w:p w14:paraId="01F616DC" w14:textId="77777777" w:rsidR="001E488E" w:rsidRDefault="00DE03B0">
      <w:r>
        <w:rPr>
          <w:b/>
          <w:sz w:val="28"/>
        </w:rPr>
        <w:t>4. Hasil dan Evaluasi</w:t>
      </w:r>
    </w:p>
    <w:p w14:paraId="58D7B0F7" w14:textId="77777777" w:rsidR="001E488E" w:rsidRDefault="00DE03B0" w:rsidP="00B3383C">
      <w:pPr>
        <w:spacing w:line="360" w:lineRule="auto"/>
        <w:jc w:val="both"/>
      </w:pPr>
      <w:r>
        <w:t>Model ini mencapai akurasi keseluruhan 86% pada kumpulan data pengujian. Meskipun ini menunjukkan kinerja yang kuat, akurasi saja tidak cukup karena sifat data yang tidak seimbang.</w:t>
      </w:r>
    </w:p>
    <w:p w14:paraId="65ACD2AA" w14:textId="77777777" w:rsidR="001E488E" w:rsidRDefault="00DE03B0" w:rsidP="00B3383C">
      <w:pPr>
        <w:spacing w:line="360" w:lineRule="auto"/>
        <w:jc w:val="both"/>
      </w:pPr>
      <w:r>
        <w:t>Matriks kebingungan [[24, 9], [9, 90]] mengungkapkan bahwa model dengan benar mengidentifikasi sebagian besar kasus glaukoma, dengan 90 positif sejati. Namun, ada 9 negatif palsu, yang sangat penting dalam konteks medis karena mewakili diagnosis yang terlewatkan.</w:t>
      </w:r>
    </w:p>
    <w:p w14:paraId="321AB9EC" w14:textId="77777777" w:rsidR="001E488E" w:rsidRDefault="00DE03B0" w:rsidP="00B3383C">
      <w:pPr>
        <w:spacing w:line="360" w:lineRule="auto"/>
        <w:jc w:val="both"/>
      </w:pPr>
      <w:r>
        <w:t xml:space="preserve">Laporan klasifikasi menunjukkan bahwa kelas glaukoma mencapai presisi, ingatan, dan skor F1 sekitar 0,91, menunjukkan keandalan yang tinggi dalam mendeteksi kasus positif. </w:t>
      </w:r>
      <w:r>
        <w:lastRenderedPageBreak/>
        <w:t>Sebaliknya, kelas normal mencapai skor sekitar 0,73, menunjukkan bahwa model ini kurang efektif dalam mengidentifikasi gambar non-glaukoma.</w:t>
      </w:r>
    </w:p>
    <w:p w14:paraId="465B575E" w14:textId="77777777" w:rsidR="001E488E" w:rsidRDefault="00DE03B0" w:rsidP="00B3383C">
      <w:pPr>
        <w:spacing w:line="360" w:lineRule="auto"/>
        <w:jc w:val="both"/>
      </w:pPr>
      <w:r>
        <w:t>Hasil ini menunjukkan bahwa model ini sangat sensitif terhadap glaukoma tetapi kurang seimbang secara keseluruhan, yang merupakan konsekuensi langsung dari ketidakseimbangan kumpulan data dan variabilitas kualitas gambar.</w:t>
      </w:r>
    </w:p>
    <w:p w14:paraId="393399AD" w14:textId="77777777" w:rsidR="001E488E" w:rsidRDefault="00DE03B0">
      <w:r>
        <w:rPr>
          <w:b/>
          <w:sz w:val="28"/>
        </w:rPr>
        <w:t>5. Diskusi dan Wawasan</w:t>
      </w:r>
    </w:p>
    <w:p w14:paraId="0B9B443D" w14:textId="77777777" w:rsidR="001E488E" w:rsidRDefault="00DE03B0" w:rsidP="00B3383C">
      <w:pPr>
        <w:spacing w:line="360" w:lineRule="auto"/>
        <w:jc w:val="both"/>
      </w:pPr>
      <w:r>
        <w:t>Model ini menunjukkan kemampuan untuk menangkap pola yang bermakna dalam gambar fundus, terutama di sekitar wilayah cakram optik. Dalam kasus glaukoma, perubahan struktural seperti peningkatan rasio cangkir-ke-cakram dan deformasi kepala saraf optik adalah indikator utama yang mungkin dipelajari model secara implisit.</w:t>
      </w:r>
    </w:p>
    <w:p w14:paraId="5E958916" w14:textId="77777777" w:rsidR="001E488E" w:rsidRDefault="00DE03B0" w:rsidP="00B3383C">
      <w:pPr>
        <w:spacing w:line="360" w:lineRule="auto"/>
        <w:jc w:val="both"/>
      </w:pPr>
      <w:r>
        <w:t>Namun, ketidakseimbangan dalam kumpulan data mengarah pada bias terhadap memprediksi glaukoma, yang menjelaskan kinerja yang lebih rendah pada kelas normal. Selain itu, variasi pencahayaan, kontras, dan kejernihan gambar memperkenalkan tantangan tambahan dalam ekstraksi fitur.</w:t>
      </w:r>
    </w:p>
    <w:p w14:paraId="29B90249" w14:textId="77777777" w:rsidR="001E488E" w:rsidRDefault="00DE03B0" w:rsidP="00B3383C">
      <w:pPr>
        <w:spacing w:line="360" w:lineRule="auto"/>
        <w:jc w:val="both"/>
      </w:pPr>
      <w:r>
        <w:t>Untuk meningkatkan interpretabilitas, teknik seperti Grad-CAM dapat digabungkan untuk memvisualisasikan wilayah yang diminati yang digunakan oleh model selama prediksi. Ini tidak hanya meningkatkan kepercayaan pada model tetapi juga sejalan dengan persyaratan memberikan wawasan yang dapat ditafsirkan dalam kompetisi.</w:t>
      </w:r>
    </w:p>
    <w:p w14:paraId="39997693" w14:textId="77777777" w:rsidR="001E488E" w:rsidRDefault="00DE03B0">
      <w:r>
        <w:rPr>
          <w:b/>
          <w:sz w:val="28"/>
        </w:rPr>
        <w:t>6. Dampak dan Pertimbangan Etis</w:t>
      </w:r>
    </w:p>
    <w:p w14:paraId="4F66A6E4" w14:textId="77777777" w:rsidR="001E488E" w:rsidRDefault="00DE03B0" w:rsidP="00B3383C">
      <w:pPr>
        <w:spacing w:line="360" w:lineRule="auto"/>
        <w:jc w:val="both"/>
      </w:pPr>
      <w:r>
        <w:t>Proyek ini berpotensi berkontribusi secara signifikan pada perawatan kesehatan dengan memungkinkan skrining dini glaukoma menggunakan sistem otomatis. Alat tersebut dapat membantu dokter dalam memprioritaskan pasien berisiko tinggi dan mengurangi beban kerja diagnostik.</w:t>
      </w:r>
    </w:p>
    <w:p w14:paraId="301D493A" w14:textId="77777777" w:rsidR="001E488E" w:rsidRDefault="00DE03B0" w:rsidP="00B3383C">
      <w:pPr>
        <w:spacing w:line="360" w:lineRule="auto"/>
        <w:jc w:val="both"/>
      </w:pPr>
      <w:r>
        <w:t>Dalam konteks 'Matematika dan Harapan', model ini mewakili bagaimana pemodelan matematika dan pembelajaran mesin dapat memberikan harapan dengan meningkatkan aksesibilitas ke teknologi deteksi dini.</w:t>
      </w:r>
    </w:p>
    <w:p w14:paraId="6E8F0C16" w14:textId="77777777" w:rsidR="001E488E" w:rsidRDefault="00DE03B0" w:rsidP="00B3383C">
      <w:pPr>
        <w:spacing w:line="360" w:lineRule="auto"/>
        <w:jc w:val="both"/>
      </w:pPr>
      <w:r>
        <w:lastRenderedPageBreak/>
        <w:t>Namun, pertimbangan etis harus ditangani. Model ini tidak boleh digunakan sebagai alat diagnostik mandiri melainkan sebagai sistem pendukung keputusan. Selain itu, bias dalam kumpulan data dan keterbatasan dalam generalisasi harus diakui untuk mencegah penyalahgunaan dalam aplikasi dunia nyata.</w:t>
      </w:r>
    </w:p>
    <w:p w14:paraId="00CF95EB" w14:textId="77777777" w:rsidR="001E488E" w:rsidRDefault="00DE03B0">
      <w:r>
        <w:rPr>
          <w:b/>
          <w:sz w:val="28"/>
        </w:rPr>
        <w:t>7. Keterbatasan dan Pekerjaan Masa Depan</w:t>
      </w:r>
    </w:p>
    <w:p w14:paraId="36B6F778" w14:textId="77777777" w:rsidR="001E488E" w:rsidRDefault="00DE03B0" w:rsidP="00B3383C">
      <w:pPr>
        <w:spacing w:line="360" w:lineRule="auto"/>
        <w:jc w:val="both"/>
      </w:pPr>
      <w:r>
        <w:t>Meskipun hasil yang menjanjikan, beberapa keterbatasan tetap ada. Himpunan data tidak seimbang, yang memengaruhi keadilan model. Pendekatan saat ini tidak secara eksplisit berfokus pada segmentasi anatomi, seperti mengisolasi cakram optik. Selain itu, metode interpretabilitas belum sepenuhnya terintegrasi.</w:t>
      </w:r>
    </w:p>
    <w:p w14:paraId="244078AF" w14:textId="77777777" w:rsidR="001E488E" w:rsidRDefault="00DE03B0" w:rsidP="00B3383C">
      <w:pPr>
        <w:spacing w:line="360" w:lineRule="auto"/>
        <w:jc w:val="both"/>
      </w:pPr>
      <w:r>
        <w:t>Pekerjaan di masa depan termasuk menerapkan teknik penyeimbangan data, memanfaatkan pembelajaran transfer dengan arsitektur canggih, dan menggabungkan metode penjelasan. Selain itu, memvalidasi model pada kumpulan data eksternal akan meningkatkan generalisasi dan kekokohannya.</w:t>
      </w:r>
    </w:p>
    <w:p w14:paraId="58629875" w14:textId="77777777" w:rsidR="001E488E" w:rsidRDefault="00DE03B0">
      <w:r>
        <w:rPr>
          <w:b/>
          <w:sz w:val="28"/>
        </w:rPr>
        <w:t>8. Kesimpulan</w:t>
      </w:r>
    </w:p>
    <w:p w14:paraId="597F93E6" w14:textId="77777777" w:rsidR="001E488E" w:rsidRDefault="00DE03B0" w:rsidP="00B3383C">
      <w:pPr>
        <w:spacing w:line="360" w:lineRule="auto"/>
        <w:jc w:val="both"/>
      </w:pPr>
      <w:r>
        <w:t>Kesimpulannya, proyek ini menunjukkan bahwa pembelajaran mendalam dapat diterapkan secara efektif pada deteksi glaukoma menggunakan gambar fundus. Model ini mencapai kinerja yang kuat, terutama dalam mengidentifikasi kasus glaukoma, dan menunjukkan potensi untuk aplikasi dunia nyata sebagai alat skrining.</w:t>
      </w:r>
    </w:p>
    <w:p w14:paraId="0E59BEC4" w14:textId="14DF4419" w:rsidR="001E488E" w:rsidRDefault="00DE03B0" w:rsidP="00B3383C">
      <w:pPr>
        <w:spacing w:line="360" w:lineRule="auto"/>
        <w:jc w:val="both"/>
      </w:pPr>
      <w:r>
        <w:t>Dengan peningkatan lebih lanjut dalam penanganan data, arsitektur model, dan interpretabilitas, sistem ini dapat berkembang menjadi solusi yang lebih andal dan berdampak dalam diagnostik medis, yang pada akhirnya berkontribusi pada hasil perawatan kesehatan yang lebih baik.</w:t>
      </w:r>
    </w:p>
    <w:sectPr w:rsidR="001E48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536208">
    <w:abstractNumId w:val="8"/>
  </w:num>
  <w:num w:numId="2" w16cid:durableId="1320891548">
    <w:abstractNumId w:val="6"/>
  </w:num>
  <w:num w:numId="3" w16cid:durableId="471020024">
    <w:abstractNumId w:val="5"/>
  </w:num>
  <w:num w:numId="4" w16cid:durableId="992760449">
    <w:abstractNumId w:val="4"/>
  </w:num>
  <w:num w:numId="5" w16cid:durableId="169565114">
    <w:abstractNumId w:val="7"/>
  </w:num>
  <w:num w:numId="6" w16cid:durableId="1108618355">
    <w:abstractNumId w:val="3"/>
  </w:num>
  <w:num w:numId="7" w16cid:durableId="189492443">
    <w:abstractNumId w:val="2"/>
  </w:num>
  <w:num w:numId="8" w16cid:durableId="1321272035">
    <w:abstractNumId w:val="1"/>
  </w:num>
  <w:num w:numId="9" w16cid:durableId="908418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C1D"/>
    <w:rsid w:val="001E488E"/>
    <w:rsid w:val="0029639D"/>
    <w:rsid w:val="00326F90"/>
    <w:rsid w:val="006915C7"/>
    <w:rsid w:val="00AA1D8D"/>
    <w:rsid w:val="00B3383C"/>
    <w:rsid w:val="00B47730"/>
    <w:rsid w:val="00CA1022"/>
    <w:rsid w:val="00CB0664"/>
    <w:rsid w:val="00DE03B0"/>
    <w:rsid w:val="00FA5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BFE85"/>
  <w14:defaultImageDpi w14:val="300"/>
  <w15:docId w15:val="{D4A11327-EB46-4967-A7EC-4E2EADC8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B338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dihasilkan oleh python-docx</dc:description>
  <cp:lastModifiedBy>Mr Muhammad</cp:lastModifiedBy>
  <cp:revision>2</cp:revision>
  <dcterms:created xsi:type="dcterms:W3CDTF">2013-12-23T23:15:00Z</dcterms:created>
  <dcterms:modified xsi:type="dcterms:W3CDTF">2026-03-24T03:20:00Z</dcterms:modified>
  <cp:category/>
</cp:coreProperties>
</file>